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C95" w:rsidRDefault="009A1C95" w:rsidP="00791C73">
      <w:pPr>
        <w:pStyle w:val="CodeSample"/>
      </w:pPr>
    </w:p>
    <w:p w:rsidR="009A1C95" w:rsidRDefault="009A1C95" w:rsidP="009A1C95">
      <w:pPr>
        <w:jc w:val="both"/>
      </w:pPr>
    </w:p>
    <w:p w:rsidR="009A1C95" w:rsidRDefault="009A1C95" w:rsidP="009A1C9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ita1"/>
          </v:shape>
        </w:pict>
      </w:r>
    </w:p>
    <w:p w:rsidR="009A1C95" w:rsidRDefault="009A1C95" w:rsidP="009A1C95">
      <w:pPr>
        <w:jc w:val="both"/>
      </w:pPr>
    </w:p>
    <w:p w:rsidR="009A1C95" w:rsidRDefault="009A1C95" w:rsidP="009A1C95">
      <w:pPr>
        <w:pStyle w:val="Titel"/>
      </w:pPr>
      <w:r>
        <w:t>Manuale di utente di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p>
    <w:p w:rsidR="009A1C95" w:rsidRDefault="009A1C95" w:rsidP="009A1C95">
      <w:pPr>
        <w:pStyle w:val="Titel"/>
      </w:pPr>
    </w:p>
    <w:p w:rsidR="005044B0" w:rsidRDefault="009A1C95" w:rsidP="009A1C95">
      <w:pPr>
        <w:pStyle w:val="Titel"/>
      </w:pPr>
      <w:r>
        <w:t>22/10/08 /  2022-09-01 008.384</w:t>
      </w:r>
    </w:p>
    <w:p w:rsidR="005044B0" w:rsidRPr="00E53FE0" w:rsidRDefault="005044B0" w:rsidP="005044B0">
      <w:pPr>
        <w:pStyle w:val="Overskrift1"/>
      </w:pPr>
      <w:bookmarkStart w:id="0" w:name="_Toc118089347"/>
      <w:r w:rsidRPr="00E53FE0">
        <w:lastRenderedPageBreak/>
        <w:t>Indice</w:t>
      </w:r>
      <w:bookmarkEnd w:id="0"/>
    </w:p>
    <w:p w:rsidR="00E53FE0" w:rsidRDefault="005044B0">
      <w:pPr>
        <w:pStyle w:val="Indholdsfortegnelse1"/>
        <w:tabs>
          <w:tab w:val="right" w:leader="dot" w:pos="9628"/>
        </w:tabs>
        <w:rPr>
          <w:rFonts w:ascii="Calibri" w:hAnsi="Calibri"/>
          <w:noProof/>
          <w:sz w:val="22"/>
          <w:szCs w:val="22"/>
          <w:lang w:val="en-US" w:eastAsia="en-US"/>
        </w:rPr>
      </w:pPr>
      <w:r>
        <w:fldChar w:fldCharType="begin"/>
      </w:r>
      <w:r w:rsidRPr="00E53FE0">
        <w:instrText xml:space="preserve"> TOC \o "1-6" </w:instrText>
      </w:r>
      <w:r>
        <w:fldChar w:fldCharType="separate"/>
      </w:r>
      <w:r w:rsidR="00E53FE0">
        <w:rPr>
          <w:noProof/>
        </w:rPr>
        <w:t>Indice</w:t>
      </w:r>
      <w:r w:rsidR="00E53FE0">
        <w:rPr>
          <w:noProof/>
        </w:rPr>
        <w:tab/>
      </w:r>
      <w:r w:rsidR="00E53FE0">
        <w:rPr>
          <w:noProof/>
        </w:rPr>
        <w:fldChar w:fldCharType="begin"/>
      </w:r>
      <w:r w:rsidR="00E53FE0">
        <w:rPr>
          <w:noProof/>
        </w:rPr>
        <w:instrText xml:space="preserve"> PAGEREF _Toc118089347 \h </w:instrText>
      </w:r>
      <w:r w:rsidR="00E53FE0">
        <w:rPr>
          <w:noProof/>
        </w:rPr>
      </w:r>
      <w:r w:rsidR="00E53FE0">
        <w:rPr>
          <w:noProof/>
        </w:rPr>
        <w:fldChar w:fldCharType="separate"/>
      </w:r>
      <w:r w:rsidR="00E53FE0">
        <w:rPr>
          <w:noProof/>
        </w:rPr>
        <w:t>2</w:t>
      </w:r>
      <w:r w:rsidR="00E53FE0">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 Introduzione</w:t>
      </w:r>
      <w:r>
        <w:rPr>
          <w:noProof/>
        </w:rPr>
        <w:tab/>
      </w:r>
      <w:r>
        <w:rPr>
          <w:noProof/>
        </w:rPr>
        <w:fldChar w:fldCharType="begin"/>
      </w:r>
      <w:r>
        <w:rPr>
          <w:noProof/>
        </w:rPr>
        <w:instrText xml:space="preserve"> PAGEREF _Toc118089348 \h </w:instrText>
      </w:r>
      <w:r>
        <w:rPr>
          <w:noProof/>
        </w:rPr>
      </w:r>
      <w:r>
        <w:rPr>
          <w:noProof/>
        </w:rPr>
        <w:fldChar w:fldCharType="separate"/>
      </w:r>
      <w:r>
        <w:rPr>
          <w:noProof/>
        </w:rPr>
        <w:t>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1.1. Inizi RAPGEN</w:t>
      </w:r>
      <w:r>
        <w:rPr>
          <w:noProof/>
        </w:rPr>
        <w:tab/>
      </w:r>
      <w:r>
        <w:rPr>
          <w:noProof/>
        </w:rPr>
        <w:fldChar w:fldCharType="begin"/>
      </w:r>
      <w:r>
        <w:rPr>
          <w:noProof/>
        </w:rPr>
        <w:instrText xml:space="preserve"> PAGEREF _Toc118089349 \h </w:instrText>
      </w:r>
      <w:r>
        <w:rPr>
          <w:noProof/>
        </w:rPr>
      </w:r>
      <w:r>
        <w:rPr>
          <w:noProof/>
        </w:rPr>
        <w:fldChar w:fldCharType="separate"/>
      </w:r>
      <w:r>
        <w:rPr>
          <w:noProof/>
        </w:rPr>
        <w:t>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1.1.1. Conceda una licenza alle informazioni</w:t>
      </w:r>
      <w:r>
        <w:rPr>
          <w:noProof/>
        </w:rPr>
        <w:tab/>
      </w:r>
      <w:r>
        <w:rPr>
          <w:noProof/>
        </w:rPr>
        <w:fldChar w:fldCharType="begin"/>
      </w:r>
      <w:r>
        <w:rPr>
          <w:noProof/>
        </w:rPr>
        <w:instrText xml:space="preserve"> PAGEREF _Toc118089350 \h </w:instrText>
      </w:r>
      <w:r>
        <w:rPr>
          <w:noProof/>
        </w:rPr>
      </w:r>
      <w:r>
        <w:rPr>
          <w:noProof/>
        </w:rPr>
        <w:fldChar w:fldCharType="separate"/>
      </w:r>
      <w:r>
        <w:rPr>
          <w:noProof/>
        </w:rPr>
        <w:t>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1.1.2. Circa l'interfaccia di utente</w:t>
      </w:r>
      <w:r>
        <w:rPr>
          <w:noProof/>
        </w:rPr>
        <w:tab/>
      </w:r>
      <w:r>
        <w:rPr>
          <w:noProof/>
        </w:rPr>
        <w:fldChar w:fldCharType="begin"/>
      </w:r>
      <w:r>
        <w:rPr>
          <w:noProof/>
        </w:rPr>
        <w:instrText xml:space="preserve"> PAGEREF _Toc118089351 \h </w:instrText>
      </w:r>
      <w:r>
        <w:rPr>
          <w:noProof/>
        </w:rPr>
      </w:r>
      <w:r>
        <w:rPr>
          <w:noProof/>
        </w:rPr>
        <w:fldChar w:fldCharType="separate"/>
      </w:r>
      <w:r>
        <w:rPr>
          <w:noProof/>
        </w:rPr>
        <w:t>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 xml:space="preserve">1.1.3. </w:t>
      </w:r>
      <w:r w:rsidRPr="00374CCE">
        <w:rPr>
          <w:noProof/>
          <w:lang w:val="en-US"/>
        </w:rPr>
        <w:t>Funzioni per la definizione e la correzione di rapporto</w:t>
      </w:r>
      <w:r>
        <w:rPr>
          <w:noProof/>
        </w:rPr>
        <w:tab/>
      </w:r>
      <w:r>
        <w:rPr>
          <w:noProof/>
        </w:rPr>
        <w:fldChar w:fldCharType="begin"/>
      </w:r>
      <w:r>
        <w:rPr>
          <w:noProof/>
        </w:rPr>
        <w:instrText xml:space="preserve"> PAGEREF _Toc118089352 \h </w:instrText>
      </w:r>
      <w:r>
        <w:rPr>
          <w:noProof/>
        </w:rPr>
      </w:r>
      <w:r>
        <w:rPr>
          <w:noProof/>
        </w:rPr>
        <w:fldChar w:fldCharType="separate"/>
      </w:r>
      <w:r>
        <w:rPr>
          <w:noProof/>
        </w:rPr>
        <w:t>12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1.2. Come usare questo manuale</w:t>
      </w:r>
      <w:r>
        <w:rPr>
          <w:noProof/>
        </w:rPr>
        <w:tab/>
      </w:r>
      <w:r>
        <w:rPr>
          <w:noProof/>
        </w:rPr>
        <w:fldChar w:fldCharType="begin"/>
      </w:r>
      <w:r>
        <w:rPr>
          <w:noProof/>
        </w:rPr>
        <w:instrText xml:space="preserve"> PAGEREF _Toc118089353 \h </w:instrText>
      </w:r>
      <w:r>
        <w:rPr>
          <w:noProof/>
        </w:rPr>
      </w:r>
      <w:r>
        <w:rPr>
          <w:noProof/>
        </w:rPr>
        <w:fldChar w:fldCharType="separate"/>
      </w:r>
      <w:r>
        <w:rPr>
          <w:noProof/>
        </w:rPr>
        <w:t>13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1.3. Lime usate negli esempi</w:t>
      </w:r>
      <w:r>
        <w:rPr>
          <w:noProof/>
        </w:rPr>
        <w:tab/>
      </w:r>
      <w:r>
        <w:rPr>
          <w:noProof/>
        </w:rPr>
        <w:fldChar w:fldCharType="begin"/>
      </w:r>
      <w:r>
        <w:rPr>
          <w:noProof/>
        </w:rPr>
        <w:instrText xml:space="preserve"> PAGEREF _Toc118089354 \h </w:instrText>
      </w:r>
      <w:r>
        <w:rPr>
          <w:noProof/>
        </w:rPr>
      </w:r>
      <w:r>
        <w:rPr>
          <w:noProof/>
        </w:rPr>
        <w:fldChar w:fldCharType="separate"/>
      </w:r>
      <w:r>
        <w:rPr>
          <w:noProof/>
        </w:rPr>
        <w:t>14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1.3.1. Lima del gruppo dell'articolo di GR</w:t>
      </w:r>
      <w:r>
        <w:rPr>
          <w:noProof/>
        </w:rPr>
        <w:tab/>
      </w:r>
      <w:r>
        <w:rPr>
          <w:noProof/>
        </w:rPr>
        <w:fldChar w:fldCharType="begin"/>
      </w:r>
      <w:r>
        <w:rPr>
          <w:noProof/>
        </w:rPr>
        <w:instrText xml:space="preserve"> PAGEREF _Toc118089355 \h </w:instrText>
      </w:r>
      <w:r>
        <w:rPr>
          <w:noProof/>
        </w:rPr>
      </w:r>
      <w:r>
        <w:rPr>
          <w:noProof/>
        </w:rPr>
        <w:fldChar w:fldCharType="separate"/>
      </w:r>
      <w:r>
        <w:rPr>
          <w:noProof/>
        </w:rPr>
        <w:t>15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1.3.2. Lima di valuta di KU</w:t>
      </w:r>
      <w:r>
        <w:rPr>
          <w:noProof/>
        </w:rPr>
        <w:tab/>
      </w:r>
      <w:r>
        <w:rPr>
          <w:noProof/>
        </w:rPr>
        <w:fldChar w:fldCharType="begin"/>
      </w:r>
      <w:r>
        <w:rPr>
          <w:noProof/>
        </w:rPr>
        <w:instrText xml:space="preserve"> PAGEREF _Toc118089356 \h </w:instrText>
      </w:r>
      <w:r>
        <w:rPr>
          <w:noProof/>
        </w:rPr>
      </w:r>
      <w:r>
        <w:rPr>
          <w:noProof/>
        </w:rPr>
        <w:fldChar w:fldCharType="separate"/>
      </w:r>
      <w:r>
        <w:rPr>
          <w:noProof/>
        </w:rPr>
        <w:t>16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1.3.3. Lima del LE Supplier</w:t>
      </w:r>
      <w:r>
        <w:rPr>
          <w:noProof/>
        </w:rPr>
        <w:tab/>
      </w:r>
      <w:r>
        <w:rPr>
          <w:noProof/>
        </w:rPr>
        <w:fldChar w:fldCharType="begin"/>
      </w:r>
      <w:r>
        <w:rPr>
          <w:noProof/>
        </w:rPr>
        <w:instrText xml:space="preserve"> PAGEREF _Toc118089357 \h </w:instrText>
      </w:r>
      <w:r>
        <w:rPr>
          <w:noProof/>
        </w:rPr>
      </w:r>
      <w:r>
        <w:rPr>
          <w:noProof/>
        </w:rPr>
        <w:fldChar w:fldCharType="separate"/>
      </w:r>
      <w:r>
        <w:rPr>
          <w:noProof/>
        </w:rPr>
        <w:t>17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1.3.4. Lima dell'articolo di VA</w:t>
      </w:r>
      <w:r>
        <w:rPr>
          <w:noProof/>
        </w:rPr>
        <w:tab/>
      </w:r>
      <w:r>
        <w:rPr>
          <w:noProof/>
        </w:rPr>
        <w:fldChar w:fldCharType="begin"/>
      </w:r>
      <w:r>
        <w:rPr>
          <w:noProof/>
        </w:rPr>
        <w:instrText xml:space="preserve"> PAGEREF _Toc118089358 \h </w:instrText>
      </w:r>
      <w:r>
        <w:rPr>
          <w:noProof/>
        </w:rPr>
      </w:r>
      <w:r>
        <w:rPr>
          <w:noProof/>
        </w:rPr>
        <w:fldChar w:fldCharType="separate"/>
      </w:r>
      <w:r>
        <w:rPr>
          <w:noProof/>
        </w:rPr>
        <w:t>18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1.3.5. Soddisfare delle lime</w:t>
      </w:r>
      <w:r>
        <w:rPr>
          <w:noProof/>
        </w:rPr>
        <w:tab/>
      </w:r>
      <w:r>
        <w:rPr>
          <w:noProof/>
        </w:rPr>
        <w:fldChar w:fldCharType="begin"/>
      </w:r>
      <w:r>
        <w:rPr>
          <w:noProof/>
        </w:rPr>
        <w:instrText xml:space="preserve"> PAGEREF _Toc118089359 \h </w:instrText>
      </w:r>
      <w:r>
        <w:rPr>
          <w:noProof/>
        </w:rPr>
      </w:r>
      <w:r>
        <w:rPr>
          <w:noProof/>
        </w:rPr>
        <w:fldChar w:fldCharType="separate"/>
      </w:r>
      <w:r>
        <w:rPr>
          <w:noProof/>
        </w:rPr>
        <w:t>19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 Definisca il rapporto</w:t>
      </w:r>
      <w:r>
        <w:rPr>
          <w:noProof/>
        </w:rPr>
        <w:tab/>
      </w:r>
      <w:r>
        <w:rPr>
          <w:noProof/>
        </w:rPr>
        <w:fldChar w:fldCharType="begin"/>
      </w:r>
      <w:r>
        <w:rPr>
          <w:noProof/>
        </w:rPr>
        <w:instrText xml:space="preserve"> PAGEREF _Toc118089360 \h </w:instrText>
      </w:r>
      <w:r>
        <w:rPr>
          <w:noProof/>
        </w:rPr>
      </w:r>
      <w:r>
        <w:rPr>
          <w:noProof/>
        </w:rPr>
        <w:fldChar w:fldCharType="separate"/>
      </w:r>
      <w:r>
        <w:rPr>
          <w:noProof/>
        </w:rPr>
        <w:t>21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2.1. Descrizione</w:t>
      </w:r>
      <w:r>
        <w:rPr>
          <w:noProof/>
        </w:rPr>
        <w:tab/>
      </w:r>
      <w:r>
        <w:rPr>
          <w:noProof/>
        </w:rPr>
        <w:fldChar w:fldCharType="begin"/>
      </w:r>
      <w:r>
        <w:rPr>
          <w:noProof/>
        </w:rPr>
        <w:instrText xml:space="preserve"> PAGEREF _Toc118089361 \h </w:instrText>
      </w:r>
      <w:r>
        <w:rPr>
          <w:noProof/>
        </w:rPr>
      </w:r>
      <w:r>
        <w:rPr>
          <w:noProof/>
        </w:rPr>
        <w:fldChar w:fldCharType="separate"/>
      </w:r>
      <w:r>
        <w:rPr>
          <w:noProof/>
        </w:rPr>
        <w:t>22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2.2. Come definire un nuovo rapporto</w:t>
      </w:r>
      <w:r>
        <w:rPr>
          <w:noProof/>
        </w:rPr>
        <w:tab/>
      </w:r>
      <w:r>
        <w:rPr>
          <w:noProof/>
        </w:rPr>
        <w:fldChar w:fldCharType="begin"/>
      </w:r>
      <w:r>
        <w:rPr>
          <w:noProof/>
        </w:rPr>
        <w:instrText xml:space="preserve"> PAGEREF _Toc118089362 \h </w:instrText>
      </w:r>
      <w:r>
        <w:rPr>
          <w:noProof/>
        </w:rPr>
      </w:r>
      <w:r>
        <w:rPr>
          <w:noProof/>
        </w:rPr>
        <w:fldChar w:fldCharType="separate"/>
      </w:r>
      <w:r>
        <w:rPr>
          <w:noProof/>
        </w:rPr>
        <w:t>23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2.2.1. Reportnumber</w:t>
      </w:r>
      <w:r>
        <w:rPr>
          <w:noProof/>
        </w:rPr>
        <w:tab/>
      </w:r>
      <w:r>
        <w:rPr>
          <w:noProof/>
        </w:rPr>
        <w:fldChar w:fldCharType="begin"/>
      </w:r>
      <w:r>
        <w:rPr>
          <w:noProof/>
        </w:rPr>
        <w:instrText xml:space="preserve"> PAGEREF _Toc118089363 \h </w:instrText>
      </w:r>
      <w:r>
        <w:rPr>
          <w:noProof/>
        </w:rPr>
      </w:r>
      <w:r>
        <w:rPr>
          <w:noProof/>
        </w:rPr>
        <w:fldChar w:fldCharType="separate"/>
      </w:r>
      <w:r>
        <w:rPr>
          <w:noProof/>
        </w:rPr>
        <w:t>24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2.2.2. Identificazione della lima</w:t>
      </w:r>
      <w:r>
        <w:rPr>
          <w:noProof/>
        </w:rPr>
        <w:tab/>
      </w:r>
      <w:r>
        <w:rPr>
          <w:noProof/>
        </w:rPr>
        <w:fldChar w:fldCharType="begin"/>
      </w:r>
      <w:r>
        <w:rPr>
          <w:noProof/>
        </w:rPr>
        <w:instrText xml:space="preserve"> PAGEREF _Toc118089364 \h </w:instrText>
      </w:r>
      <w:r>
        <w:rPr>
          <w:noProof/>
        </w:rPr>
      </w:r>
      <w:r>
        <w:rPr>
          <w:noProof/>
        </w:rPr>
        <w:fldChar w:fldCharType="separate"/>
      </w:r>
      <w:r>
        <w:rPr>
          <w:noProof/>
        </w:rPr>
        <w:t>25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 Le informazioni principali per un rapporto</w:t>
      </w:r>
      <w:r>
        <w:rPr>
          <w:noProof/>
        </w:rPr>
        <w:tab/>
      </w:r>
      <w:r>
        <w:rPr>
          <w:noProof/>
        </w:rPr>
        <w:fldChar w:fldCharType="begin"/>
      </w:r>
      <w:r>
        <w:rPr>
          <w:noProof/>
        </w:rPr>
        <w:instrText xml:space="preserve"> PAGEREF _Toc118089365 \h </w:instrText>
      </w:r>
      <w:r>
        <w:rPr>
          <w:noProof/>
        </w:rPr>
      </w:r>
      <w:r>
        <w:rPr>
          <w:noProof/>
        </w:rPr>
        <w:fldChar w:fldCharType="separate"/>
      </w:r>
      <w:r>
        <w:rPr>
          <w:noProof/>
        </w:rPr>
        <w:t>26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2.3.1. Reportname</w:t>
      </w:r>
      <w:r>
        <w:rPr>
          <w:noProof/>
        </w:rPr>
        <w:tab/>
      </w:r>
      <w:r>
        <w:rPr>
          <w:noProof/>
        </w:rPr>
        <w:fldChar w:fldCharType="begin"/>
      </w:r>
      <w:r>
        <w:rPr>
          <w:noProof/>
        </w:rPr>
        <w:instrText xml:space="preserve"> PAGEREF _Toc118089366 \h </w:instrText>
      </w:r>
      <w:r>
        <w:rPr>
          <w:noProof/>
        </w:rPr>
      </w:r>
      <w:r>
        <w:rPr>
          <w:noProof/>
        </w:rPr>
        <w:fldChar w:fldCharType="separate"/>
      </w:r>
      <w:r>
        <w:rPr>
          <w:noProof/>
        </w:rPr>
        <w:t>27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2.3.2. Segnali l'intestazione</w:t>
      </w:r>
      <w:r>
        <w:rPr>
          <w:noProof/>
        </w:rPr>
        <w:tab/>
      </w:r>
      <w:r>
        <w:rPr>
          <w:noProof/>
        </w:rPr>
        <w:fldChar w:fldCharType="begin"/>
      </w:r>
      <w:r>
        <w:rPr>
          <w:noProof/>
        </w:rPr>
        <w:instrText xml:space="preserve"> PAGEREF _Toc118089367 \h </w:instrText>
      </w:r>
      <w:r>
        <w:rPr>
          <w:noProof/>
        </w:rPr>
      </w:r>
      <w:r>
        <w:rPr>
          <w:noProof/>
        </w:rPr>
        <w:fldChar w:fldCharType="separate"/>
      </w:r>
      <w:r>
        <w:rPr>
          <w:noProof/>
        </w:rPr>
        <w:t>28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2.3.3. Campi zero della stampa</w:t>
      </w:r>
      <w:r>
        <w:rPr>
          <w:noProof/>
        </w:rPr>
        <w:tab/>
      </w:r>
      <w:r>
        <w:rPr>
          <w:noProof/>
        </w:rPr>
        <w:fldChar w:fldCharType="begin"/>
      </w:r>
      <w:r>
        <w:rPr>
          <w:noProof/>
        </w:rPr>
        <w:instrText xml:space="preserve"> PAGEREF _Toc118089368 \h </w:instrText>
      </w:r>
      <w:r>
        <w:rPr>
          <w:noProof/>
        </w:rPr>
      </w:r>
      <w:r>
        <w:rPr>
          <w:noProof/>
        </w:rPr>
        <w:fldChar w:fldCharType="separate"/>
      </w:r>
      <w:r>
        <w:rPr>
          <w:noProof/>
        </w:rPr>
        <w:t>29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2.3.4. Username/parola d'accesso</w:t>
      </w:r>
      <w:r>
        <w:rPr>
          <w:noProof/>
        </w:rPr>
        <w:tab/>
      </w:r>
      <w:r>
        <w:rPr>
          <w:noProof/>
        </w:rPr>
        <w:fldChar w:fldCharType="begin"/>
      </w:r>
      <w:r>
        <w:rPr>
          <w:noProof/>
        </w:rPr>
        <w:instrText xml:space="preserve"> PAGEREF _Toc118089369 \h </w:instrText>
      </w:r>
      <w:r>
        <w:rPr>
          <w:noProof/>
        </w:rPr>
      </w:r>
      <w:r>
        <w:rPr>
          <w:noProof/>
        </w:rPr>
        <w:fldChar w:fldCharType="separate"/>
      </w:r>
      <w:r>
        <w:rPr>
          <w:noProof/>
        </w:rPr>
        <w:t>30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 Segnali le linee</w:t>
      </w:r>
      <w:r>
        <w:rPr>
          <w:noProof/>
        </w:rPr>
        <w:tab/>
      </w:r>
      <w:r>
        <w:rPr>
          <w:noProof/>
        </w:rPr>
        <w:fldChar w:fldCharType="begin"/>
      </w:r>
      <w:r>
        <w:rPr>
          <w:noProof/>
        </w:rPr>
        <w:instrText xml:space="preserve"> PAGEREF _Toc118089370 \h </w:instrText>
      </w:r>
      <w:r>
        <w:rPr>
          <w:noProof/>
        </w:rPr>
      </w:r>
      <w:r>
        <w:rPr>
          <w:noProof/>
        </w:rPr>
        <w:fldChar w:fldCharType="separate"/>
      </w:r>
      <w:r>
        <w:rPr>
          <w:noProof/>
        </w:rPr>
        <w:t>31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2.3.5.1. Giustifichi il campo all'inserzione</w:t>
      </w:r>
      <w:r>
        <w:rPr>
          <w:noProof/>
        </w:rPr>
        <w:tab/>
      </w:r>
      <w:r>
        <w:rPr>
          <w:noProof/>
        </w:rPr>
        <w:fldChar w:fldCharType="begin"/>
      </w:r>
      <w:r>
        <w:rPr>
          <w:noProof/>
        </w:rPr>
        <w:instrText xml:space="preserve"> PAGEREF _Toc118089371 \h </w:instrText>
      </w:r>
      <w:r>
        <w:rPr>
          <w:noProof/>
        </w:rPr>
      </w:r>
      <w:r>
        <w:rPr>
          <w:noProof/>
        </w:rPr>
        <w:fldChar w:fldCharType="separate"/>
      </w:r>
      <w:r>
        <w:rPr>
          <w:noProof/>
        </w:rPr>
        <w:t>33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2.3.5.2. Campi da altre lime</w:t>
      </w:r>
      <w:r>
        <w:rPr>
          <w:noProof/>
        </w:rPr>
        <w:tab/>
      </w:r>
      <w:r>
        <w:rPr>
          <w:noProof/>
        </w:rPr>
        <w:fldChar w:fldCharType="begin"/>
      </w:r>
      <w:r>
        <w:rPr>
          <w:noProof/>
        </w:rPr>
        <w:instrText xml:space="preserve"> PAGEREF _Toc118089372 \h </w:instrText>
      </w:r>
      <w:r>
        <w:rPr>
          <w:noProof/>
        </w:rPr>
      </w:r>
      <w:r>
        <w:rPr>
          <w:noProof/>
        </w:rPr>
        <w:fldChar w:fldCharType="separate"/>
      </w:r>
      <w:r>
        <w:rPr>
          <w:noProof/>
        </w:rPr>
        <w:t>34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2.3.5.3. Manuali in linea come helpfiles 00-08</w:t>
      </w:r>
      <w:r>
        <w:rPr>
          <w:noProof/>
        </w:rPr>
        <w:tab/>
      </w:r>
      <w:r>
        <w:rPr>
          <w:noProof/>
        </w:rPr>
        <w:fldChar w:fldCharType="begin"/>
      </w:r>
      <w:r>
        <w:rPr>
          <w:noProof/>
        </w:rPr>
        <w:instrText xml:space="preserve"> PAGEREF _Toc118089373 \h </w:instrText>
      </w:r>
      <w:r>
        <w:rPr>
          <w:noProof/>
        </w:rPr>
      </w:r>
      <w:r>
        <w:rPr>
          <w:noProof/>
        </w:rPr>
        <w:fldChar w:fldCharType="separate"/>
      </w:r>
      <w:r>
        <w:rPr>
          <w:noProof/>
        </w:rPr>
        <w:t>35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2.3.5.4. Cambiare la posizione di inizio di un campo</w:t>
      </w:r>
      <w:r>
        <w:rPr>
          <w:noProof/>
        </w:rPr>
        <w:tab/>
      </w:r>
      <w:r>
        <w:rPr>
          <w:noProof/>
        </w:rPr>
        <w:fldChar w:fldCharType="begin"/>
      </w:r>
      <w:r>
        <w:rPr>
          <w:noProof/>
        </w:rPr>
        <w:instrText xml:space="preserve"> PAGEREF _Toc118089374 \h </w:instrText>
      </w:r>
      <w:r>
        <w:rPr>
          <w:noProof/>
        </w:rPr>
      </w:r>
      <w:r>
        <w:rPr>
          <w:noProof/>
        </w:rPr>
        <w:fldChar w:fldCharType="separate"/>
      </w:r>
      <w:r>
        <w:rPr>
          <w:noProof/>
        </w:rPr>
        <w:t>36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2.3.5.5. Cancelli l'ultimo campo inserito</w:t>
      </w:r>
      <w:r>
        <w:rPr>
          <w:noProof/>
        </w:rPr>
        <w:tab/>
      </w:r>
      <w:r>
        <w:rPr>
          <w:noProof/>
        </w:rPr>
        <w:fldChar w:fldCharType="begin"/>
      </w:r>
      <w:r>
        <w:rPr>
          <w:noProof/>
        </w:rPr>
        <w:instrText xml:space="preserve"> PAGEREF _Toc118089375 \h </w:instrText>
      </w:r>
      <w:r>
        <w:rPr>
          <w:noProof/>
        </w:rPr>
      </w:r>
      <w:r>
        <w:rPr>
          <w:noProof/>
        </w:rPr>
        <w:fldChar w:fldCharType="separate"/>
      </w:r>
      <w:r>
        <w:rPr>
          <w:noProof/>
        </w:rPr>
        <w:t>37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2.3.5.6. Inserimento del testo sulla linea</w:t>
      </w:r>
      <w:r>
        <w:rPr>
          <w:noProof/>
        </w:rPr>
        <w:tab/>
      </w:r>
      <w:r>
        <w:rPr>
          <w:noProof/>
        </w:rPr>
        <w:fldChar w:fldCharType="begin"/>
      </w:r>
      <w:r>
        <w:rPr>
          <w:noProof/>
        </w:rPr>
        <w:instrText xml:space="preserve"> PAGEREF _Toc118089376 \h </w:instrText>
      </w:r>
      <w:r>
        <w:rPr>
          <w:noProof/>
        </w:rPr>
      </w:r>
      <w:r>
        <w:rPr>
          <w:noProof/>
        </w:rPr>
        <w:fldChar w:fldCharType="separate"/>
      </w:r>
      <w:r>
        <w:rPr>
          <w:noProof/>
        </w:rPr>
        <w:t>38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2.3.5.7. Conclusione della linea</w:t>
      </w:r>
      <w:r>
        <w:rPr>
          <w:noProof/>
        </w:rPr>
        <w:tab/>
      </w:r>
      <w:r>
        <w:rPr>
          <w:noProof/>
        </w:rPr>
        <w:fldChar w:fldCharType="begin"/>
      </w:r>
      <w:r>
        <w:rPr>
          <w:noProof/>
        </w:rPr>
        <w:instrText xml:space="preserve"> PAGEREF _Toc118089377 \h </w:instrText>
      </w:r>
      <w:r>
        <w:rPr>
          <w:noProof/>
        </w:rPr>
      </w:r>
      <w:r>
        <w:rPr>
          <w:noProof/>
        </w:rPr>
        <w:fldChar w:fldCharType="separate"/>
      </w:r>
      <w:r>
        <w:rPr>
          <w:noProof/>
        </w:rPr>
        <w:t>39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2.3.5.8. Linee in bianco (doppio spazio)</w:t>
      </w:r>
      <w:r>
        <w:rPr>
          <w:noProof/>
        </w:rPr>
        <w:tab/>
      </w:r>
      <w:r>
        <w:rPr>
          <w:noProof/>
        </w:rPr>
        <w:fldChar w:fldCharType="begin"/>
      </w:r>
      <w:r>
        <w:rPr>
          <w:noProof/>
        </w:rPr>
        <w:instrText xml:space="preserve"> PAGEREF _Toc118089378 \h </w:instrText>
      </w:r>
      <w:r>
        <w:rPr>
          <w:noProof/>
        </w:rPr>
      </w:r>
      <w:r>
        <w:rPr>
          <w:noProof/>
        </w:rPr>
        <w:fldChar w:fldCharType="separate"/>
      </w:r>
      <w:r>
        <w:rPr>
          <w:noProof/>
        </w:rPr>
        <w:t>40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2.3.5.9. Inizio delle linee di transazioni</w:t>
      </w:r>
      <w:r>
        <w:rPr>
          <w:noProof/>
        </w:rPr>
        <w:tab/>
      </w:r>
      <w:r>
        <w:rPr>
          <w:noProof/>
        </w:rPr>
        <w:fldChar w:fldCharType="begin"/>
      </w:r>
      <w:r>
        <w:rPr>
          <w:noProof/>
        </w:rPr>
        <w:instrText xml:space="preserve"> PAGEREF _Toc118089379 \h </w:instrText>
      </w:r>
      <w:r>
        <w:rPr>
          <w:noProof/>
        </w:rPr>
      </w:r>
      <w:r>
        <w:rPr>
          <w:noProof/>
        </w:rPr>
        <w:fldChar w:fldCharType="separate"/>
      </w:r>
      <w:r>
        <w:rPr>
          <w:noProof/>
        </w:rPr>
        <w:t>41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2.3.6. Campi liberi</w:t>
      </w:r>
      <w:r>
        <w:rPr>
          <w:noProof/>
        </w:rPr>
        <w:tab/>
      </w:r>
      <w:r>
        <w:rPr>
          <w:noProof/>
        </w:rPr>
        <w:fldChar w:fldCharType="begin"/>
      </w:r>
      <w:r>
        <w:rPr>
          <w:noProof/>
        </w:rPr>
        <w:instrText xml:space="preserve"> PAGEREF _Toc118089380 \h </w:instrText>
      </w:r>
      <w:r>
        <w:rPr>
          <w:noProof/>
        </w:rPr>
      </w:r>
      <w:r>
        <w:rPr>
          <w:noProof/>
        </w:rPr>
        <w:fldChar w:fldCharType="separate"/>
      </w:r>
      <w:r>
        <w:rPr>
          <w:noProof/>
        </w:rPr>
        <w:t>42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2.3.6.1. Intestazione e nome</w:t>
      </w:r>
      <w:r>
        <w:rPr>
          <w:noProof/>
        </w:rPr>
        <w:tab/>
      </w:r>
      <w:r>
        <w:rPr>
          <w:noProof/>
        </w:rPr>
        <w:fldChar w:fldCharType="begin"/>
      </w:r>
      <w:r>
        <w:rPr>
          <w:noProof/>
        </w:rPr>
        <w:instrText xml:space="preserve"> PAGEREF _Toc118089381 \h </w:instrText>
      </w:r>
      <w:r>
        <w:rPr>
          <w:noProof/>
        </w:rPr>
      </w:r>
      <w:r>
        <w:rPr>
          <w:noProof/>
        </w:rPr>
        <w:fldChar w:fldCharType="separate"/>
      </w:r>
      <w:r>
        <w:rPr>
          <w:noProof/>
        </w:rPr>
        <w:t>43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2.3.6.2. Disposizione del campo</w:t>
      </w:r>
      <w:r>
        <w:rPr>
          <w:noProof/>
        </w:rPr>
        <w:tab/>
      </w:r>
      <w:r>
        <w:rPr>
          <w:noProof/>
        </w:rPr>
        <w:fldChar w:fldCharType="begin"/>
      </w:r>
      <w:r>
        <w:rPr>
          <w:noProof/>
        </w:rPr>
        <w:instrText xml:space="preserve"> PAGEREF _Toc118089382 \h </w:instrText>
      </w:r>
      <w:r>
        <w:rPr>
          <w:noProof/>
        </w:rPr>
      </w:r>
      <w:r>
        <w:rPr>
          <w:noProof/>
        </w:rPr>
        <w:fldChar w:fldCharType="separate"/>
      </w:r>
      <w:r>
        <w:rPr>
          <w:noProof/>
        </w:rPr>
        <w:t>44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2.3.6.3. Definizione della disposizione del campo</w:t>
      </w:r>
      <w:r>
        <w:rPr>
          <w:noProof/>
        </w:rPr>
        <w:tab/>
      </w:r>
      <w:r>
        <w:rPr>
          <w:noProof/>
        </w:rPr>
        <w:fldChar w:fldCharType="begin"/>
      </w:r>
      <w:r>
        <w:rPr>
          <w:noProof/>
        </w:rPr>
        <w:instrText xml:space="preserve"> PAGEREF _Toc118089383 \h </w:instrText>
      </w:r>
      <w:r>
        <w:rPr>
          <w:noProof/>
        </w:rPr>
      </w:r>
      <w:r>
        <w:rPr>
          <w:noProof/>
        </w:rPr>
        <w:fldChar w:fldCharType="separate"/>
      </w:r>
      <w:r>
        <w:rPr>
          <w:noProof/>
        </w:rPr>
        <w:t>45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2.3.6.4. Disposizioni libere cambianti del campo in un rapporto</w:t>
      </w:r>
      <w:r>
        <w:rPr>
          <w:noProof/>
        </w:rPr>
        <w:tab/>
      </w:r>
      <w:r>
        <w:rPr>
          <w:noProof/>
        </w:rPr>
        <w:fldChar w:fldCharType="begin"/>
      </w:r>
      <w:r>
        <w:rPr>
          <w:noProof/>
        </w:rPr>
        <w:instrText xml:space="preserve"> PAGEREF _Toc118089384 \h </w:instrText>
      </w:r>
      <w:r>
        <w:rPr>
          <w:noProof/>
        </w:rPr>
      </w:r>
      <w:r>
        <w:rPr>
          <w:noProof/>
        </w:rPr>
        <w:fldChar w:fldCharType="separate"/>
      </w:r>
      <w:r>
        <w:rPr>
          <w:noProof/>
        </w:rPr>
        <w:t>46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2.3.6.5. Precisione di calcolo</w:t>
      </w:r>
      <w:r>
        <w:rPr>
          <w:noProof/>
        </w:rPr>
        <w:tab/>
      </w:r>
      <w:r>
        <w:rPr>
          <w:noProof/>
        </w:rPr>
        <w:fldChar w:fldCharType="begin"/>
      </w:r>
      <w:r>
        <w:rPr>
          <w:noProof/>
        </w:rPr>
        <w:instrText xml:space="preserve"> PAGEREF _Toc118089385 \h </w:instrText>
      </w:r>
      <w:r>
        <w:rPr>
          <w:noProof/>
        </w:rPr>
      </w:r>
      <w:r>
        <w:rPr>
          <w:noProof/>
        </w:rPr>
        <w:fldChar w:fldCharType="separate"/>
      </w:r>
      <w:r>
        <w:rPr>
          <w:noProof/>
        </w:rPr>
        <w:t>47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2.3.7. Totali automatici</w:t>
      </w:r>
      <w:r>
        <w:rPr>
          <w:noProof/>
        </w:rPr>
        <w:tab/>
      </w:r>
      <w:r>
        <w:rPr>
          <w:noProof/>
        </w:rPr>
        <w:fldChar w:fldCharType="begin"/>
      </w:r>
      <w:r>
        <w:rPr>
          <w:noProof/>
        </w:rPr>
        <w:instrText xml:space="preserve"> PAGEREF _Toc118089386 \h </w:instrText>
      </w:r>
      <w:r>
        <w:rPr>
          <w:noProof/>
        </w:rPr>
      </w:r>
      <w:r>
        <w:rPr>
          <w:noProof/>
        </w:rPr>
        <w:fldChar w:fldCharType="separate"/>
      </w:r>
      <w:r>
        <w:rPr>
          <w:noProof/>
        </w:rPr>
        <w:t>48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3. Selezione</w:t>
      </w:r>
      <w:r>
        <w:rPr>
          <w:noProof/>
        </w:rPr>
        <w:tab/>
      </w:r>
      <w:r>
        <w:rPr>
          <w:noProof/>
        </w:rPr>
        <w:fldChar w:fldCharType="begin"/>
      </w:r>
      <w:r>
        <w:rPr>
          <w:noProof/>
        </w:rPr>
        <w:instrText xml:space="preserve"> PAGEREF _Toc118089387 \h </w:instrText>
      </w:r>
      <w:r>
        <w:rPr>
          <w:noProof/>
        </w:rPr>
      </w:r>
      <w:r>
        <w:rPr>
          <w:noProof/>
        </w:rPr>
        <w:fldChar w:fldCharType="separate"/>
      </w:r>
      <w:r>
        <w:rPr>
          <w:noProof/>
        </w:rPr>
        <w:t>49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3.1. Uso normale delle selezioni</w:t>
      </w:r>
      <w:r>
        <w:rPr>
          <w:noProof/>
        </w:rPr>
        <w:tab/>
      </w:r>
      <w:r>
        <w:rPr>
          <w:noProof/>
        </w:rPr>
        <w:fldChar w:fldCharType="begin"/>
      </w:r>
      <w:r>
        <w:rPr>
          <w:noProof/>
        </w:rPr>
        <w:instrText xml:space="preserve"> PAGEREF _Toc118089388 \h </w:instrText>
      </w:r>
      <w:r>
        <w:rPr>
          <w:noProof/>
        </w:rPr>
      </w:r>
      <w:r>
        <w:rPr>
          <w:noProof/>
        </w:rPr>
        <w:fldChar w:fldCharType="separate"/>
      </w:r>
      <w:r>
        <w:rPr>
          <w:noProof/>
        </w:rPr>
        <w:t>50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3.2. Cancellazione delle selezioni</w:t>
      </w:r>
      <w:r>
        <w:rPr>
          <w:noProof/>
        </w:rPr>
        <w:tab/>
      </w:r>
      <w:r>
        <w:rPr>
          <w:noProof/>
        </w:rPr>
        <w:fldChar w:fldCharType="begin"/>
      </w:r>
      <w:r>
        <w:rPr>
          <w:noProof/>
        </w:rPr>
        <w:instrText xml:space="preserve"> PAGEREF _Toc118089389 \h </w:instrText>
      </w:r>
      <w:r>
        <w:rPr>
          <w:noProof/>
        </w:rPr>
      </w:r>
      <w:r>
        <w:rPr>
          <w:noProof/>
        </w:rPr>
        <w:fldChar w:fldCharType="separate"/>
      </w:r>
      <w:r>
        <w:rPr>
          <w:noProof/>
        </w:rPr>
        <w:t>52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3.3. Selezioni non uguali 0 ecc.</w:t>
      </w:r>
      <w:r>
        <w:rPr>
          <w:noProof/>
        </w:rPr>
        <w:tab/>
      </w:r>
      <w:r>
        <w:rPr>
          <w:noProof/>
        </w:rPr>
        <w:fldChar w:fldCharType="begin"/>
      </w:r>
      <w:r>
        <w:rPr>
          <w:noProof/>
        </w:rPr>
        <w:instrText xml:space="preserve"> PAGEREF _Toc118089390 \h </w:instrText>
      </w:r>
      <w:r>
        <w:rPr>
          <w:noProof/>
        </w:rPr>
      </w:r>
      <w:r>
        <w:rPr>
          <w:noProof/>
        </w:rPr>
        <w:fldChar w:fldCharType="separate"/>
      </w:r>
      <w:r>
        <w:rPr>
          <w:noProof/>
        </w:rPr>
        <w:t>53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3.4. Selezione sui campi alfanumerici</w:t>
      </w:r>
      <w:r>
        <w:rPr>
          <w:noProof/>
        </w:rPr>
        <w:tab/>
      </w:r>
      <w:r>
        <w:rPr>
          <w:noProof/>
        </w:rPr>
        <w:fldChar w:fldCharType="begin"/>
      </w:r>
      <w:r>
        <w:rPr>
          <w:noProof/>
        </w:rPr>
        <w:instrText xml:space="preserve"> PAGEREF _Toc118089391 \h </w:instrText>
      </w:r>
      <w:r>
        <w:rPr>
          <w:noProof/>
        </w:rPr>
      </w:r>
      <w:r>
        <w:rPr>
          <w:noProof/>
        </w:rPr>
        <w:fldChar w:fldCharType="separate"/>
      </w:r>
      <w:r>
        <w:rPr>
          <w:noProof/>
        </w:rPr>
        <w:t>54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3.5. Calcoli nelle selezioni</w:t>
      </w:r>
      <w:r>
        <w:rPr>
          <w:noProof/>
        </w:rPr>
        <w:tab/>
      </w:r>
      <w:r>
        <w:rPr>
          <w:noProof/>
        </w:rPr>
        <w:fldChar w:fldCharType="begin"/>
      </w:r>
      <w:r>
        <w:rPr>
          <w:noProof/>
        </w:rPr>
        <w:instrText xml:space="preserve"> PAGEREF _Toc118089392 \h </w:instrText>
      </w:r>
      <w:r>
        <w:rPr>
          <w:noProof/>
        </w:rPr>
      </w:r>
      <w:r>
        <w:rPr>
          <w:noProof/>
        </w:rPr>
        <w:fldChar w:fldCharType="separate"/>
      </w:r>
      <w:r>
        <w:rPr>
          <w:noProof/>
        </w:rPr>
        <w:t>55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3.6. Le selezioni sono entrato ai tempi della stampa</w:t>
      </w:r>
      <w:r>
        <w:rPr>
          <w:noProof/>
        </w:rPr>
        <w:tab/>
      </w:r>
      <w:r>
        <w:rPr>
          <w:noProof/>
        </w:rPr>
        <w:fldChar w:fldCharType="begin"/>
      </w:r>
      <w:r>
        <w:rPr>
          <w:noProof/>
        </w:rPr>
        <w:instrText xml:space="preserve"> PAGEREF _Toc118089393 \h </w:instrText>
      </w:r>
      <w:r>
        <w:rPr>
          <w:noProof/>
        </w:rPr>
      </w:r>
      <w:r>
        <w:rPr>
          <w:noProof/>
        </w:rPr>
        <w:fldChar w:fldCharType="separate"/>
      </w:r>
      <w:r>
        <w:rPr>
          <w:noProof/>
        </w:rPr>
        <w:t>56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3.7. Selezioni sulle parti dei campi.</w:t>
      </w:r>
      <w:r>
        <w:rPr>
          <w:noProof/>
        </w:rPr>
        <w:tab/>
      </w:r>
      <w:r>
        <w:rPr>
          <w:noProof/>
        </w:rPr>
        <w:fldChar w:fldCharType="begin"/>
      </w:r>
      <w:r>
        <w:rPr>
          <w:noProof/>
        </w:rPr>
        <w:instrText xml:space="preserve"> PAGEREF _Toc118089394 \h </w:instrText>
      </w:r>
      <w:r>
        <w:rPr>
          <w:noProof/>
        </w:rPr>
      </w:r>
      <w:r>
        <w:rPr>
          <w:noProof/>
        </w:rPr>
        <w:fldChar w:fldCharType="separate"/>
      </w:r>
      <w:r>
        <w:rPr>
          <w:noProof/>
        </w:rPr>
        <w:t>57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3.8. O le selezioni hanno unito con i calcoli</w:t>
      </w:r>
      <w:r>
        <w:rPr>
          <w:noProof/>
        </w:rPr>
        <w:tab/>
      </w:r>
      <w:r>
        <w:rPr>
          <w:noProof/>
        </w:rPr>
        <w:fldChar w:fldCharType="begin"/>
      </w:r>
      <w:r>
        <w:rPr>
          <w:noProof/>
        </w:rPr>
        <w:instrText xml:space="preserve"> PAGEREF _Toc118089395 \h </w:instrText>
      </w:r>
      <w:r>
        <w:rPr>
          <w:noProof/>
        </w:rPr>
      </w:r>
      <w:r>
        <w:rPr>
          <w:noProof/>
        </w:rPr>
        <w:fldChar w:fldCharType="separate"/>
      </w:r>
      <w:r>
        <w:rPr>
          <w:noProof/>
        </w:rPr>
        <w:t>58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 Calcoli</w:t>
      </w:r>
      <w:r>
        <w:rPr>
          <w:noProof/>
        </w:rPr>
        <w:tab/>
      </w:r>
      <w:r>
        <w:rPr>
          <w:noProof/>
        </w:rPr>
        <w:fldChar w:fldCharType="begin"/>
      </w:r>
      <w:r>
        <w:rPr>
          <w:noProof/>
        </w:rPr>
        <w:instrText xml:space="preserve"> PAGEREF _Toc118089396 \h </w:instrText>
      </w:r>
      <w:r>
        <w:rPr>
          <w:noProof/>
        </w:rPr>
      </w:r>
      <w:r>
        <w:rPr>
          <w:noProof/>
        </w:rPr>
        <w:fldChar w:fldCharType="separate"/>
      </w:r>
      <w:r>
        <w:rPr>
          <w:noProof/>
        </w:rPr>
        <w:t>59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 Struttura della funzione di calcolo.</w:t>
      </w:r>
      <w:r>
        <w:rPr>
          <w:noProof/>
        </w:rPr>
        <w:tab/>
      </w:r>
      <w:r>
        <w:rPr>
          <w:noProof/>
        </w:rPr>
        <w:fldChar w:fldCharType="begin"/>
      </w:r>
      <w:r>
        <w:rPr>
          <w:noProof/>
        </w:rPr>
        <w:instrText xml:space="preserve"> PAGEREF _Toc118089397 \h </w:instrText>
      </w:r>
      <w:r>
        <w:rPr>
          <w:noProof/>
        </w:rPr>
      </w:r>
      <w:r>
        <w:rPr>
          <w:noProof/>
        </w:rPr>
        <w:fldChar w:fldCharType="separate"/>
      </w:r>
      <w:r>
        <w:rPr>
          <w:noProof/>
        </w:rPr>
        <w:t>60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4.2. Come definire i calcoli</w:t>
      </w:r>
      <w:r>
        <w:rPr>
          <w:noProof/>
        </w:rPr>
        <w:tab/>
      </w:r>
      <w:r>
        <w:rPr>
          <w:noProof/>
        </w:rPr>
        <w:fldChar w:fldCharType="begin"/>
      </w:r>
      <w:r>
        <w:rPr>
          <w:noProof/>
        </w:rPr>
        <w:instrText xml:space="preserve"> PAGEREF _Toc118089398 \h </w:instrText>
      </w:r>
      <w:r>
        <w:rPr>
          <w:noProof/>
        </w:rPr>
      </w:r>
      <w:r>
        <w:rPr>
          <w:noProof/>
        </w:rPr>
        <w:fldChar w:fldCharType="separate"/>
      </w:r>
      <w:r>
        <w:rPr>
          <w:noProof/>
        </w:rPr>
        <w:t>61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lastRenderedPageBreak/>
        <w:t>4.3. Vista dei calcoli tradotti</w:t>
      </w:r>
      <w:r>
        <w:rPr>
          <w:noProof/>
        </w:rPr>
        <w:tab/>
      </w:r>
      <w:r>
        <w:rPr>
          <w:noProof/>
        </w:rPr>
        <w:fldChar w:fldCharType="begin"/>
      </w:r>
      <w:r>
        <w:rPr>
          <w:noProof/>
        </w:rPr>
        <w:instrText xml:space="preserve"> PAGEREF _Toc118089399 \h </w:instrText>
      </w:r>
      <w:r>
        <w:rPr>
          <w:noProof/>
        </w:rPr>
      </w:r>
      <w:r>
        <w:rPr>
          <w:noProof/>
        </w:rPr>
        <w:fldChar w:fldCharType="separate"/>
      </w:r>
      <w:r>
        <w:rPr>
          <w:noProof/>
        </w:rPr>
        <w:t>63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4.3.1. Pubblichi la ricerca/sostituisca, copy/colla</w:t>
      </w:r>
      <w:r>
        <w:rPr>
          <w:noProof/>
        </w:rPr>
        <w:tab/>
      </w:r>
      <w:r>
        <w:rPr>
          <w:noProof/>
        </w:rPr>
        <w:fldChar w:fldCharType="begin"/>
      </w:r>
      <w:r>
        <w:rPr>
          <w:noProof/>
        </w:rPr>
        <w:instrText xml:space="preserve"> PAGEREF _Toc118089400 \h </w:instrText>
      </w:r>
      <w:r>
        <w:rPr>
          <w:noProof/>
        </w:rPr>
      </w:r>
      <w:r>
        <w:rPr>
          <w:noProof/>
        </w:rPr>
        <w:fldChar w:fldCharType="separate"/>
      </w:r>
      <w:r>
        <w:rPr>
          <w:noProof/>
        </w:rPr>
        <w:t>64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4.4. Operandi ed operatori</w:t>
      </w:r>
      <w:r>
        <w:rPr>
          <w:noProof/>
        </w:rPr>
        <w:tab/>
      </w:r>
      <w:r>
        <w:rPr>
          <w:noProof/>
        </w:rPr>
        <w:fldChar w:fldCharType="begin"/>
      </w:r>
      <w:r>
        <w:rPr>
          <w:noProof/>
        </w:rPr>
        <w:instrText xml:space="preserve"> PAGEREF _Toc118089401 \h </w:instrText>
      </w:r>
      <w:r>
        <w:rPr>
          <w:noProof/>
        </w:rPr>
      </w:r>
      <w:r>
        <w:rPr>
          <w:noProof/>
        </w:rPr>
        <w:fldChar w:fldCharType="separate"/>
      </w:r>
      <w:r>
        <w:rPr>
          <w:noProof/>
        </w:rPr>
        <w:t>65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4.4.1.</w:t>
      </w:r>
      <w:r>
        <w:rPr>
          <w:noProof/>
        </w:rPr>
        <w:tab/>
      </w:r>
      <w:r>
        <w:rPr>
          <w:noProof/>
        </w:rPr>
        <w:fldChar w:fldCharType="begin"/>
      </w:r>
      <w:r>
        <w:rPr>
          <w:noProof/>
        </w:rPr>
        <w:instrText xml:space="preserve"> PAGEREF _Toc118089402 \h </w:instrText>
      </w:r>
      <w:r>
        <w:rPr>
          <w:noProof/>
        </w:rPr>
      </w:r>
      <w:r>
        <w:rPr>
          <w:noProof/>
        </w:rPr>
        <w:fldChar w:fldCharType="separate"/>
      </w:r>
      <w:r>
        <w:rPr>
          <w:noProof/>
        </w:rPr>
        <w:t>66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4.5. Calcoli e divisione di percentuale</w:t>
      </w:r>
      <w:r>
        <w:rPr>
          <w:noProof/>
        </w:rPr>
        <w:tab/>
      </w:r>
      <w:r>
        <w:rPr>
          <w:noProof/>
        </w:rPr>
        <w:fldChar w:fldCharType="begin"/>
      </w:r>
      <w:r>
        <w:rPr>
          <w:noProof/>
        </w:rPr>
        <w:instrText xml:space="preserve"> PAGEREF _Toc118089403 \h </w:instrText>
      </w:r>
      <w:r>
        <w:rPr>
          <w:noProof/>
        </w:rPr>
      </w:r>
      <w:r>
        <w:rPr>
          <w:noProof/>
        </w:rPr>
        <w:fldChar w:fldCharType="separate"/>
      </w:r>
      <w:r>
        <w:rPr>
          <w:noProof/>
        </w:rPr>
        <w:t>67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4.6. Parte di un campo</w:t>
      </w:r>
      <w:r>
        <w:rPr>
          <w:noProof/>
        </w:rPr>
        <w:tab/>
      </w:r>
      <w:r>
        <w:rPr>
          <w:noProof/>
        </w:rPr>
        <w:fldChar w:fldCharType="begin"/>
      </w:r>
      <w:r>
        <w:rPr>
          <w:noProof/>
        </w:rPr>
        <w:instrText xml:space="preserve"> PAGEREF _Toc118089404 \h </w:instrText>
      </w:r>
      <w:r>
        <w:rPr>
          <w:noProof/>
        </w:rPr>
      </w:r>
      <w:r>
        <w:rPr>
          <w:noProof/>
        </w:rPr>
        <w:fldChar w:fldCharType="separate"/>
      </w:r>
      <w:r>
        <w:rPr>
          <w:noProof/>
        </w:rPr>
        <w:t>68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4.7. Textfields numerici dell'alfa</w:t>
      </w:r>
      <w:r>
        <w:rPr>
          <w:noProof/>
        </w:rPr>
        <w:tab/>
      </w:r>
      <w:r>
        <w:rPr>
          <w:noProof/>
        </w:rPr>
        <w:fldChar w:fldCharType="begin"/>
      </w:r>
      <w:r>
        <w:rPr>
          <w:noProof/>
        </w:rPr>
        <w:instrText xml:space="preserve"> PAGEREF _Toc118089405 \h </w:instrText>
      </w:r>
      <w:r>
        <w:rPr>
          <w:noProof/>
        </w:rPr>
      </w:r>
      <w:r>
        <w:rPr>
          <w:noProof/>
        </w:rPr>
        <w:fldChar w:fldCharType="separate"/>
      </w:r>
      <w:r>
        <w:rPr>
          <w:noProof/>
        </w:rPr>
        <w:t>69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4.8. Specialfields</w:t>
      </w:r>
      <w:r>
        <w:rPr>
          <w:noProof/>
        </w:rPr>
        <w:tab/>
      </w:r>
      <w:r>
        <w:rPr>
          <w:noProof/>
        </w:rPr>
        <w:fldChar w:fldCharType="begin"/>
      </w:r>
      <w:r>
        <w:rPr>
          <w:noProof/>
        </w:rPr>
        <w:instrText xml:space="preserve"> PAGEREF _Toc118089406 \h </w:instrText>
      </w:r>
      <w:r>
        <w:rPr>
          <w:noProof/>
        </w:rPr>
      </w:r>
      <w:r>
        <w:rPr>
          <w:noProof/>
        </w:rPr>
        <w:fldChar w:fldCharType="separate"/>
      </w:r>
      <w:r>
        <w:rPr>
          <w:noProof/>
        </w:rPr>
        <w:t>70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4.8.1. Odierna data del #DD</w:t>
      </w:r>
      <w:r>
        <w:rPr>
          <w:noProof/>
        </w:rPr>
        <w:tab/>
      </w:r>
      <w:r>
        <w:rPr>
          <w:noProof/>
        </w:rPr>
        <w:fldChar w:fldCharType="begin"/>
      </w:r>
      <w:r>
        <w:rPr>
          <w:noProof/>
        </w:rPr>
        <w:instrText xml:space="preserve"> PAGEREF _Toc118089407 \h </w:instrText>
      </w:r>
      <w:r>
        <w:rPr>
          <w:noProof/>
        </w:rPr>
      </w:r>
      <w:r>
        <w:rPr>
          <w:noProof/>
        </w:rPr>
        <w:fldChar w:fldCharType="separate"/>
      </w:r>
      <w:r>
        <w:rPr>
          <w:noProof/>
        </w:rPr>
        <w:t>71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4.8.2. #PD “a partire„ dalla data.</w:t>
      </w:r>
      <w:r>
        <w:rPr>
          <w:noProof/>
        </w:rPr>
        <w:tab/>
      </w:r>
      <w:r>
        <w:rPr>
          <w:noProof/>
        </w:rPr>
        <w:fldChar w:fldCharType="begin"/>
      </w:r>
      <w:r>
        <w:rPr>
          <w:noProof/>
        </w:rPr>
        <w:instrText xml:space="preserve"> PAGEREF _Toc118089408 \h </w:instrText>
      </w:r>
      <w:r>
        <w:rPr>
          <w:noProof/>
        </w:rPr>
      </w:r>
      <w:r>
        <w:rPr>
          <w:noProof/>
        </w:rPr>
        <w:fldChar w:fldCharType="separate"/>
      </w:r>
      <w:r>
        <w:rPr>
          <w:noProof/>
        </w:rPr>
        <w:t>72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4.8.3. Dati del #Dx da #D1-#D7.</w:t>
      </w:r>
      <w:r>
        <w:rPr>
          <w:noProof/>
        </w:rPr>
        <w:tab/>
      </w:r>
      <w:r>
        <w:rPr>
          <w:noProof/>
        </w:rPr>
        <w:fldChar w:fldCharType="begin"/>
      </w:r>
      <w:r>
        <w:rPr>
          <w:noProof/>
        </w:rPr>
        <w:instrText xml:space="preserve"> PAGEREF _Toc118089409 \h </w:instrText>
      </w:r>
      <w:r>
        <w:rPr>
          <w:noProof/>
        </w:rPr>
      </w:r>
      <w:r>
        <w:rPr>
          <w:noProof/>
        </w:rPr>
        <w:fldChar w:fldCharType="separate"/>
      </w:r>
      <w:r>
        <w:rPr>
          <w:noProof/>
        </w:rPr>
        <w:t>73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4.8.4. #PP Pagenumber</w:t>
      </w:r>
      <w:r>
        <w:rPr>
          <w:noProof/>
        </w:rPr>
        <w:tab/>
      </w:r>
      <w:r>
        <w:rPr>
          <w:noProof/>
        </w:rPr>
        <w:fldChar w:fldCharType="begin"/>
      </w:r>
      <w:r>
        <w:rPr>
          <w:noProof/>
        </w:rPr>
        <w:instrText xml:space="preserve"> PAGEREF _Toc118089410 \h </w:instrText>
      </w:r>
      <w:r>
        <w:rPr>
          <w:noProof/>
        </w:rPr>
      </w:r>
      <w:r>
        <w:rPr>
          <w:noProof/>
        </w:rPr>
        <w:fldChar w:fldCharType="separate"/>
      </w:r>
      <w:r>
        <w:rPr>
          <w:noProof/>
        </w:rPr>
        <w:t>74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4.8.5. Condizione del #OK dopo la lettura deun'altra lima</w:t>
      </w:r>
      <w:r>
        <w:rPr>
          <w:noProof/>
        </w:rPr>
        <w:tab/>
      </w:r>
      <w:r>
        <w:rPr>
          <w:noProof/>
        </w:rPr>
        <w:fldChar w:fldCharType="begin"/>
      </w:r>
      <w:r>
        <w:rPr>
          <w:noProof/>
        </w:rPr>
        <w:instrText xml:space="preserve"> PAGEREF _Toc118089411 \h </w:instrText>
      </w:r>
      <w:r>
        <w:rPr>
          <w:noProof/>
        </w:rPr>
      </w:r>
      <w:r>
        <w:rPr>
          <w:noProof/>
        </w:rPr>
        <w:fldChar w:fldCharType="separate"/>
      </w:r>
      <w:r>
        <w:rPr>
          <w:noProof/>
        </w:rPr>
        <w:t>75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4.8.6. No. livellato totale del #LEVEL</w:t>
      </w:r>
      <w:r>
        <w:rPr>
          <w:noProof/>
        </w:rPr>
        <w:tab/>
      </w:r>
      <w:r>
        <w:rPr>
          <w:noProof/>
        </w:rPr>
        <w:fldChar w:fldCharType="begin"/>
      </w:r>
      <w:r>
        <w:rPr>
          <w:noProof/>
        </w:rPr>
        <w:instrText xml:space="preserve"> PAGEREF _Toc118089412 \h </w:instrText>
      </w:r>
      <w:r>
        <w:rPr>
          <w:noProof/>
        </w:rPr>
      </w:r>
      <w:r>
        <w:rPr>
          <w:noProof/>
        </w:rPr>
        <w:fldChar w:fldCharType="separate"/>
      </w:r>
      <w:r>
        <w:rPr>
          <w:noProof/>
        </w:rPr>
        <w:t>76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4.8.7. numeri di gruppo totali del #GROUP</w:t>
      </w:r>
      <w:r>
        <w:rPr>
          <w:noProof/>
        </w:rPr>
        <w:tab/>
      </w:r>
      <w:r>
        <w:rPr>
          <w:noProof/>
        </w:rPr>
        <w:fldChar w:fldCharType="begin"/>
      </w:r>
      <w:r>
        <w:rPr>
          <w:noProof/>
        </w:rPr>
        <w:instrText xml:space="preserve"> PAGEREF _Toc118089413 \h </w:instrText>
      </w:r>
      <w:r>
        <w:rPr>
          <w:noProof/>
        </w:rPr>
      </w:r>
      <w:r>
        <w:rPr>
          <w:noProof/>
        </w:rPr>
        <w:fldChar w:fldCharType="separate"/>
      </w:r>
      <w:r>
        <w:rPr>
          <w:noProof/>
        </w:rPr>
        <w:t>77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4.9. Osservazioni di rem</w:t>
      </w:r>
      <w:r>
        <w:rPr>
          <w:noProof/>
        </w:rPr>
        <w:tab/>
      </w:r>
      <w:r>
        <w:rPr>
          <w:noProof/>
        </w:rPr>
        <w:fldChar w:fldCharType="begin"/>
      </w:r>
      <w:r>
        <w:rPr>
          <w:noProof/>
        </w:rPr>
        <w:instrText xml:space="preserve"> PAGEREF _Toc118089414 \h </w:instrText>
      </w:r>
      <w:r>
        <w:rPr>
          <w:noProof/>
        </w:rPr>
      </w:r>
      <w:r>
        <w:rPr>
          <w:noProof/>
        </w:rPr>
        <w:fldChar w:fldCharType="separate"/>
      </w:r>
      <w:r>
        <w:rPr>
          <w:noProof/>
        </w:rPr>
        <w:t>78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4.10. Osservazioni dopo i calcoli con/*</w:t>
      </w:r>
      <w:r>
        <w:rPr>
          <w:noProof/>
        </w:rPr>
        <w:tab/>
      </w:r>
      <w:r>
        <w:rPr>
          <w:noProof/>
        </w:rPr>
        <w:fldChar w:fldCharType="begin"/>
      </w:r>
      <w:r>
        <w:rPr>
          <w:noProof/>
        </w:rPr>
        <w:instrText xml:space="preserve"> PAGEREF _Toc118089415 \h </w:instrText>
      </w:r>
      <w:r>
        <w:rPr>
          <w:noProof/>
        </w:rPr>
      </w:r>
      <w:r>
        <w:rPr>
          <w:noProof/>
        </w:rPr>
        <w:fldChar w:fldCharType="separate"/>
      </w:r>
      <w:r>
        <w:rPr>
          <w:noProof/>
        </w:rPr>
        <w:t>79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4.11. Funzioni</w:t>
      </w:r>
      <w:r>
        <w:rPr>
          <w:noProof/>
        </w:rPr>
        <w:tab/>
      </w:r>
      <w:r>
        <w:rPr>
          <w:noProof/>
        </w:rPr>
        <w:fldChar w:fldCharType="begin"/>
      </w:r>
      <w:r>
        <w:rPr>
          <w:noProof/>
        </w:rPr>
        <w:instrText xml:space="preserve"> PAGEREF _Toc118089416 \h </w:instrText>
      </w:r>
      <w:r>
        <w:rPr>
          <w:noProof/>
        </w:rPr>
      </w:r>
      <w:r>
        <w:rPr>
          <w:noProof/>
        </w:rPr>
        <w:fldChar w:fldCharType="separate"/>
      </w:r>
      <w:r>
        <w:rPr>
          <w:noProof/>
        </w:rPr>
        <w:t>80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4.11.1. SE - calcoli condizionali</w:t>
      </w:r>
      <w:r>
        <w:rPr>
          <w:noProof/>
        </w:rPr>
        <w:tab/>
      </w:r>
      <w:r>
        <w:rPr>
          <w:noProof/>
        </w:rPr>
        <w:fldChar w:fldCharType="begin"/>
      </w:r>
      <w:r>
        <w:rPr>
          <w:noProof/>
        </w:rPr>
        <w:instrText xml:space="preserve"> PAGEREF _Toc118089417 \h </w:instrText>
      </w:r>
      <w:r>
        <w:rPr>
          <w:noProof/>
        </w:rPr>
      </w:r>
      <w:r>
        <w:rPr>
          <w:noProof/>
        </w:rPr>
        <w:fldChar w:fldCharType="separate"/>
      </w:r>
      <w:r>
        <w:rPr>
          <w:noProof/>
        </w:rPr>
        <w:t>81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4.11.2. Operatori relazionali</w:t>
      </w:r>
      <w:r>
        <w:rPr>
          <w:noProof/>
        </w:rPr>
        <w:tab/>
      </w:r>
      <w:r>
        <w:rPr>
          <w:noProof/>
        </w:rPr>
        <w:fldChar w:fldCharType="begin"/>
      </w:r>
      <w:r>
        <w:rPr>
          <w:noProof/>
        </w:rPr>
        <w:instrText xml:space="preserve"> PAGEREF _Toc118089418 \h </w:instrText>
      </w:r>
      <w:r>
        <w:rPr>
          <w:noProof/>
        </w:rPr>
      </w:r>
      <w:r>
        <w:rPr>
          <w:noProof/>
        </w:rPr>
        <w:fldChar w:fldCharType="separate"/>
      </w:r>
      <w:r>
        <w:rPr>
          <w:noProof/>
        </w:rPr>
        <w:t>82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4.11.3. Operatori logici</w:t>
      </w:r>
      <w:r>
        <w:rPr>
          <w:noProof/>
        </w:rPr>
        <w:tab/>
      </w:r>
      <w:r>
        <w:rPr>
          <w:noProof/>
        </w:rPr>
        <w:fldChar w:fldCharType="begin"/>
      </w:r>
      <w:r>
        <w:rPr>
          <w:noProof/>
        </w:rPr>
        <w:instrText xml:space="preserve"> PAGEREF _Toc118089419 \h </w:instrText>
      </w:r>
      <w:r>
        <w:rPr>
          <w:noProof/>
        </w:rPr>
      </w:r>
      <w:r>
        <w:rPr>
          <w:noProof/>
        </w:rPr>
        <w:fldChar w:fldCharType="separate"/>
      </w:r>
      <w:r>
        <w:rPr>
          <w:noProof/>
        </w:rPr>
        <w:t>83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4.11.4. QUANDO, quando effettuare i calcoli</w:t>
      </w:r>
      <w:r>
        <w:rPr>
          <w:noProof/>
        </w:rPr>
        <w:tab/>
      </w:r>
      <w:r>
        <w:rPr>
          <w:noProof/>
        </w:rPr>
        <w:fldChar w:fldCharType="begin"/>
      </w:r>
      <w:r>
        <w:rPr>
          <w:noProof/>
        </w:rPr>
        <w:instrText xml:space="preserve"> PAGEREF _Toc118089420 \h </w:instrText>
      </w:r>
      <w:r>
        <w:rPr>
          <w:noProof/>
        </w:rPr>
      </w:r>
      <w:r>
        <w:rPr>
          <w:noProof/>
        </w:rPr>
        <w:fldChar w:fldCharType="separate"/>
      </w:r>
      <w:r>
        <w:rPr>
          <w:noProof/>
        </w:rPr>
        <w:t>84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4.11.5. FIRST/NORMAL/LAST e DOPO i calcoli</w:t>
      </w:r>
      <w:r>
        <w:rPr>
          <w:noProof/>
        </w:rPr>
        <w:tab/>
      </w:r>
      <w:r>
        <w:rPr>
          <w:noProof/>
        </w:rPr>
        <w:fldChar w:fldCharType="begin"/>
      </w:r>
      <w:r>
        <w:rPr>
          <w:noProof/>
        </w:rPr>
        <w:instrText xml:space="preserve"> PAGEREF _Toc118089421 \h </w:instrText>
      </w:r>
      <w:r>
        <w:rPr>
          <w:noProof/>
        </w:rPr>
      </w:r>
      <w:r>
        <w:rPr>
          <w:noProof/>
        </w:rPr>
        <w:fldChar w:fldCharType="separate"/>
      </w:r>
      <w:r>
        <w:rPr>
          <w:noProof/>
        </w:rPr>
        <w:t>85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4.11.6. Calcoli di SPECIE e di TOTALE</w:t>
      </w:r>
      <w:r>
        <w:rPr>
          <w:noProof/>
        </w:rPr>
        <w:tab/>
      </w:r>
      <w:r>
        <w:rPr>
          <w:noProof/>
        </w:rPr>
        <w:fldChar w:fldCharType="begin"/>
      </w:r>
      <w:r>
        <w:rPr>
          <w:noProof/>
        </w:rPr>
        <w:instrText xml:space="preserve"> PAGEREF _Toc118089422 \h </w:instrText>
      </w:r>
      <w:r>
        <w:rPr>
          <w:noProof/>
        </w:rPr>
      </w:r>
      <w:r>
        <w:rPr>
          <w:noProof/>
        </w:rPr>
        <w:fldChar w:fldCharType="separate"/>
      </w:r>
      <w:r>
        <w:rPr>
          <w:noProof/>
        </w:rPr>
        <w:t>86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4.12. Assistente di funzione del Wizard</w:t>
      </w:r>
      <w:r>
        <w:rPr>
          <w:noProof/>
        </w:rPr>
        <w:tab/>
      </w:r>
      <w:r>
        <w:rPr>
          <w:noProof/>
        </w:rPr>
        <w:fldChar w:fldCharType="begin"/>
      </w:r>
      <w:r>
        <w:rPr>
          <w:noProof/>
        </w:rPr>
        <w:instrText xml:space="preserve"> PAGEREF _Toc118089423 \h </w:instrText>
      </w:r>
      <w:r>
        <w:rPr>
          <w:noProof/>
        </w:rPr>
      </w:r>
      <w:r>
        <w:rPr>
          <w:noProof/>
        </w:rPr>
        <w:fldChar w:fldCharType="separate"/>
      </w:r>
      <w:r>
        <w:rPr>
          <w:noProof/>
        </w:rPr>
        <w:t>87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4.13. Aggiornamento delle lime</w:t>
      </w:r>
      <w:r>
        <w:rPr>
          <w:noProof/>
        </w:rPr>
        <w:tab/>
      </w:r>
      <w:r>
        <w:rPr>
          <w:noProof/>
        </w:rPr>
        <w:fldChar w:fldCharType="begin"/>
      </w:r>
      <w:r>
        <w:rPr>
          <w:noProof/>
        </w:rPr>
        <w:instrText xml:space="preserve"> PAGEREF _Toc118089424 \h </w:instrText>
      </w:r>
      <w:r>
        <w:rPr>
          <w:noProof/>
        </w:rPr>
      </w:r>
      <w:r>
        <w:rPr>
          <w:noProof/>
        </w:rPr>
        <w:fldChar w:fldCharType="separate"/>
      </w:r>
      <w:r>
        <w:rPr>
          <w:noProof/>
        </w:rPr>
        <w:t>89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 Controlli la stampa nei calcoli</w:t>
      </w:r>
      <w:r>
        <w:rPr>
          <w:noProof/>
        </w:rPr>
        <w:tab/>
      </w:r>
      <w:r>
        <w:rPr>
          <w:noProof/>
        </w:rPr>
        <w:fldChar w:fldCharType="begin"/>
      </w:r>
      <w:r>
        <w:rPr>
          <w:noProof/>
        </w:rPr>
        <w:instrText xml:space="preserve"> PAGEREF _Toc118089425 \h </w:instrText>
      </w:r>
      <w:r>
        <w:rPr>
          <w:noProof/>
        </w:rPr>
      </w:r>
      <w:r>
        <w:rPr>
          <w:noProof/>
        </w:rPr>
        <w:fldChar w:fldCharType="separate"/>
      </w:r>
      <w:r>
        <w:rPr>
          <w:noProof/>
        </w:rPr>
        <w:t>90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4.14.1. Definisca i printlines</w:t>
      </w:r>
      <w:r>
        <w:rPr>
          <w:noProof/>
        </w:rPr>
        <w:tab/>
      </w:r>
      <w:r>
        <w:rPr>
          <w:noProof/>
        </w:rPr>
        <w:fldChar w:fldCharType="begin"/>
      </w:r>
      <w:r>
        <w:rPr>
          <w:noProof/>
        </w:rPr>
        <w:instrText xml:space="preserve"> PAGEREF _Toc118089426 \h </w:instrText>
      </w:r>
      <w:r>
        <w:rPr>
          <w:noProof/>
        </w:rPr>
      </w:r>
      <w:r>
        <w:rPr>
          <w:noProof/>
        </w:rPr>
        <w:fldChar w:fldCharType="separate"/>
      </w:r>
      <w:r>
        <w:rPr>
          <w:noProof/>
        </w:rPr>
        <w:t>91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4.14.2. linea specifiche</w:t>
      </w:r>
      <w:r>
        <w:rPr>
          <w:noProof/>
        </w:rPr>
        <w:tab/>
      </w:r>
      <w:r>
        <w:rPr>
          <w:noProof/>
        </w:rPr>
        <w:fldChar w:fldCharType="begin"/>
      </w:r>
      <w:r>
        <w:rPr>
          <w:noProof/>
        </w:rPr>
        <w:instrText xml:space="preserve"> PAGEREF _Toc118089427 \h </w:instrText>
      </w:r>
      <w:r>
        <w:rPr>
          <w:noProof/>
        </w:rPr>
      </w:r>
      <w:r>
        <w:rPr>
          <w:noProof/>
        </w:rPr>
        <w:fldChar w:fldCharType="separate"/>
      </w:r>
      <w:r>
        <w:rPr>
          <w:noProof/>
        </w:rPr>
        <w:t>92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4.14.3. linee in bianco di +xx</w:t>
      </w:r>
      <w:r>
        <w:rPr>
          <w:noProof/>
        </w:rPr>
        <w:tab/>
      </w:r>
      <w:r>
        <w:rPr>
          <w:noProof/>
        </w:rPr>
        <w:fldChar w:fldCharType="begin"/>
      </w:r>
      <w:r>
        <w:rPr>
          <w:noProof/>
        </w:rPr>
        <w:instrText xml:space="preserve"> PAGEREF _Toc118089428 \h </w:instrText>
      </w:r>
      <w:r>
        <w:rPr>
          <w:noProof/>
        </w:rPr>
      </w:r>
      <w:r>
        <w:rPr>
          <w:noProof/>
        </w:rPr>
        <w:fldChar w:fldCharType="separate"/>
      </w:r>
      <w:r>
        <w:rPr>
          <w:noProof/>
        </w:rPr>
        <w:t>93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4.14.4. : xx linea di avanzamento xx</w:t>
      </w:r>
      <w:r>
        <w:rPr>
          <w:noProof/>
        </w:rPr>
        <w:tab/>
      </w:r>
      <w:r>
        <w:rPr>
          <w:noProof/>
        </w:rPr>
        <w:fldChar w:fldCharType="begin"/>
      </w:r>
      <w:r>
        <w:rPr>
          <w:noProof/>
        </w:rPr>
        <w:instrText xml:space="preserve"> PAGEREF _Toc118089429 \h </w:instrText>
      </w:r>
      <w:r>
        <w:rPr>
          <w:noProof/>
        </w:rPr>
      </w:r>
      <w:r>
        <w:rPr>
          <w:noProof/>
        </w:rPr>
        <w:fldChar w:fldCharType="separate"/>
      </w:r>
      <w:r>
        <w:rPr>
          <w:noProof/>
        </w:rPr>
        <w:t>94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4.14.5. STAMPA (L=lines)</w:t>
      </w:r>
      <w:r>
        <w:rPr>
          <w:noProof/>
        </w:rPr>
        <w:tab/>
      </w:r>
      <w:r>
        <w:rPr>
          <w:noProof/>
        </w:rPr>
        <w:fldChar w:fldCharType="begin"/>
      </w:r>
      <w:r>
        <w:rPr>
          <w:noProof/>
        </w:rPr>
        <w:instrText xml:space="preserve"> PAGEREF _Toc118089430 \h </w:instrText>
      </w:r>
      <w:r>
        <w:rPr>
          <w:noProof/>
        </w:rPr>
      </w:r>
      <w:r>
        <w:rPr>
          <w:noProof/>
        </w:rPr>
        <w:fldChar w:fldCharType="separate"/>
      </w:r>
      <w:r>
        <w:rPr>
          <w:noProof/>
        </w:rPr>
        <w:t>95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4.14.6. Linee condizionali della STAMPA</w:t>
      </w:r>
      <w:r>
        <w:rPr>
          <w:noProof/>
        </w:rPr>
        <w:tab/>
      </w:r>
      <w:r>
        <w:rPr>
          <w:noProof/>
        </w:rPr>
        <w:fldChar w:fldCharType="begin"/>
      </w:r>
      <w:r>
        <w:rPr>
          <w:noProof/>
        </w:rPr>
        <w:instrText xml:space="preserve"> PAGEREF _Toc118089431 \h </w:instrText>
      </w:r>
      <w:r>
        <w:rPr>
          <w:noProof/>
        </w:rPr>
      </w:r>
      <w:r>
        <w:rPr>
          <w:noProof/>
        </w:rPr>
        <w:fldChar w:fldCharType="separate"/>
      </w:r>
      <w:r>
        <w:rPr>
          <w:noProof/>
        </w:rPr>
        <w:t>96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4.14.7. STAMPA (linee di T=total)</w:t>
      </w:r>
      <w:r>
        <w:rPr>
          <w:noProof/>
        </w:rPr>
        <w:tab/>
      </w:r>
      <w:r>
        <w:rPr>
          <w:noProof/>
        </w:rPr>
        <w:fldChar w:fldCharType="begin"/>
      </w:r>
      <w:r>
        <w:rPr>
          <w:noProof/>
        </w:rPr>
        <w:instrText xml:space="preserve"> PAGEREF _Toc118089432 \h </w:instrText>
      </w:r>
      <w:r>
        <w:rPr>
          <w:noProof/>
        </w:rPr>
      </w:r>
      <w:r>
        <w:rPr>
          <w:noProof/>
        </w:rPr>
        <w:fldChar w:fldCharType="separate"/>
      </w:r>
      <w:r>
        <w:rPr>
          <w:noProof/>
        </w:rPr>
        <w:t>97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4.14.8. STAMPI (D=detail) le linee di READH</w:t>
      </w:r>
      <w:r>
        <w:rPr>
          <w:noProof/>
        </w:rPr>
        <w:tab/>
      </w:r>
      <w:r>
        <w:rPr>
          <w:noProof/>
        </w:rPr>
        <w:fldChar w:fldCharType="begin"/>
      </w:r>
      <w:r>
        <w:rPr>
          <w:noProof/>
        </w:rPr>
        <w:instrText xml:space="preserve"> PAGEREF _Toc118089433 \h </w:instrText>
      </w:r>
      <w:r>
        <w:rPr>
          <w:noProof/>
        </w:rPr>
      </w:r>
      <w:r>
        <w:rPr>
          <w:noProof/>
        </w:rPr>
        <w:fldChar w:fldCharType="separate"/>
      </w:r>
      <w:r>
        <w:rPr>
          <w:noProof/>
        </w:rPr>
        <w:t>98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4.14.9. STAMPA (linee di H=heading)</w:t>
      </w:r>
      <w:r>
        <w:rPr>
          <w:noProof/>
        </w:rPr>
        <w:tab/>
      </w:r>
      <w:r>
        <w:rPr>
          <w:noProof/>
        </w:rPr>
        <w:fldChar w:fldCharType="begin"/>
      </w:r>
      <w:r>
        <w:rPr>
          <w:noProof/>
        </w:rPr>
        <w:instrText xml:space="preserve"> PAGEREF _Toc118089434 \h </w:instrText>
      </w:r>
      <w:r>
        <w:rPr>
          <w:noProof/>
        </w:rPr>
      </w:r>
      <w:r>
        <w:rPr>
          <w:noProof/>
        </w:rPr>
        <w:fldChar w:fldCharType="separate"/>
      </w:r>
      <w:r>
        <w:rPr>
          <w:noProof/>
        </w:rPr>
        <w:t>99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4.14.10. Linee del Footer</w:t>
      </w:r>
      <w:r>
        <w:rPr>
          <w:noProof/>
        </w:rPr>
        <w:tab/>
      </w:r>
      <w:r>
        <w:rPr>
          <w:noProof/>
        </w:rPr>
        <w:fldChar w:fldCharType="begin"/>
      </w:r>
      <w:r>
        <w:rPr>
          <w:noProof/>
        </w:rPr>
        <w:instrText xml:space="preserve"> PAGEREF _Toc118089435 \h </w:instrText>
      </w:r>
      <w:r>
        <w:rPr>
          <w:noProof/>
        </w:rPr>
      </w:r>
      <w:r>
        <w:rPr>
          <w:noProof/>
        </w:rPr>
        <w:fldChar w:fldCharType="separate"/>
      </w:r>
      <w:r>
        <w:rPr>
          <w:noProof/>
        </w:rPr>
        <w:t>100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4.14.11. STAMPA - controllo totale della stampa di rapporto</w:t>
      </w:r>
      <w:r>
        <w:rPr>
          <w:noProof/>
        </w:rPr>
        <w:tab/>
      </w:r>
      <w:r>
        <w:rPr>
          <w:noProof/>
        </w:rPr>
        <w:fldChar w:fldCharType="begin"/>
      </w:r>
      <w:r>
        <w:rPr>
          <w:noProof/>
        </w:rPr>
        <w:instrText xml:space="preserve"> PAGEREF _Toc118089436 \h </w:instrText>
      </w:r>
      <w:r>
        <w:rPr>
          <w:noProof/>
        </w:rPr>
      </w:r>
      <w:r>
        <w:rPr>
          <w:noProof/>
        </w:rPr>
        <w:fldChar w:fldCharType="separate"/>
      </w:r>
      <w:r>
        <w:rPr>
          <w:noProof/>
        </w:rPr>
        <w:t>101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4.14.12. STAMPI le linee (di x-y) della stampa</w:t>
      </w:r>
      <w:r>
        <w:rPr>
          <w:noProof/>
        </w:rPr>
        <w:tab/>
      </w:r>
      <w:r>
        <w:rPr>
          <w:noProof/>
        </w:rPr>
        <w:fldChar w:fldCharType="begin"/>
      </w:r>
      <w:r>
        <w:rPr>
          <w:noProof/>
        </w:rPr>
        <w:instrText xml:space="preserve"> PAGEREF _Toc118089437 \h </w:instrText>
      </w:r>
      <w:r>
        <w:rPr>
          <w:noProof/>
        </w:rPr>
      </w:r>
      <w:r>
        <w:rPr>
          <w:noProof/>
        </w:rPr>
        <w:fldChar w:fldCharType="separate"/>
      </w:r>
      <w:r>
        <w:rPr>
          <w:noProof/>
        </w:rPr>
        <w:t>102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4.14.13. Stampa nell'ULTIMA sezione</w:t>
      </w:r>
      <w:r>
        <w:rPr>
          <w:noProof/>
        </w:rPr>
        <w:tab/>
      </w:r>
      <w:r>
        <w:rPr>
          <w:noProof/>
        </w:rPr>
        <w:fldChar w:fldCharType="begin"/>
      </w:r>
      <w:r>
        <w:rPr>
          <w:noProof/>
        </w:rPr>
        <w:instrText xml:space="preserve"> PAGEREF _Toc118089438 \h </w:instrText>
      </w:r>
      <w:r>
        <w:rPr>
          <w:noProof/>
        </w:rPr>
      </w:r>
      <w:r>
        <w:rPr>
          <w:noProof/>
        </w:rPr>
        <w:fldChar w:fldCharType="separate"/>
      </w:r>
      <w:r>
        <w:rPr>
          <w:noProof/>
        </w:rPr>
        <w:t>103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 xml:space="preserve">4.14.14. STAMPI (xx=yy) e STAMPI (? ) </w:t>
      </w:r>
      <w:r>
        <w:rPr>
          <w:noProof/>
        </w:rPr>
        <w:t>Le informazioni =yy dello stampatore</w:t>
      </w:r>
      <w:r>
        <w:rPr>
          <w:noProof/>
        </w:rPr>
        <w:tab/>
      </w:r>
      <w:r>
        <w:rPr>
          <w:noProof/>
        </w:rPr>
        <w:fldChar w:fldCharType="begin"/>
      </w:r>
      <w:r>
        <w:rPr>
          <w:noProof/>
        </w:rPr>
        <w:instrText xml:space="preserve"> PAGEREF _Toc118089439 \h </w:instrText>
      </w:r>
      <w:r>
        <w:rPr>
          <w:noProof/>
        </w:rPr>
      </w:r>
      <w:r>
        <w:rPr>
          <w:noProof/>
        </w:rPr>
        <w:fldChar w:fldCharType="separate"/>
      </w:r>
      <w:r>
        <w:rPr>
          <w:noProof/>
        </w:rPr>
        <w:t>104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4.14.15. Stampatore rapporto di difficoltà dello STAMPATORE (2)</w:t>
      </w:r>
      <w:r>
        <w:rPr>
          <w:noProof/>
        </w:rPr>
        <w:tab/>
      </w:r>
      <w:r>
        <w:rPr>
          <w:noProof/>
        </w:rPr>
        <w:fldChar w:fldCharType="begin"/>
      </w:r>
      <w:r>
        <w:rPr>
          <w:noProof/>
        </w:rPr>
        <w:instrText xml:space="preserve"> PAGEREF _Toc118089440 \h </w:instrText>
      </w:r>
      <w:r>
        <w:rPr>
          <w:noProof/>
        </w:rPr>
      </w:r>
      <w:r>
        <w:rPr>
          <w:noProof/>
        </w:rPr>
        <w:fldChar w:fldCharType="separate"/>
      </w:r>
      <w:r>
        <w:rPr>
          <w:noProof/>
        </w:rPr>
        <w:t>105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4.14.16. linee del linenumber e del #LOF del #LIN sulla forma</w:t>
      </w:r>
      <w:r>
        <w:rPr>
          <w:noProof/>
        </w:rPr>
        <w:tab/>
      </w:r>
      <w:r>
        <w:rPr>
          <w:noProof/>
        </w:rPr>
        <w:fldChar w:fldCharType="begin"/>
      </w:r>
      <w:r>
        <w:rPr>
          <w:noProof/>
        </w:rPr>
        <w:instrText xml:space="preserve"> PAGEREF _Toc118089441 \h </w:instrText>
      </w:r>
      <w:r>
        <w:rPr>
          <w:noProof/>
        </w:rPr>
      </w:r>
      <w:r>
        <w:rPr>
          <w:noProof/>
        </w:rPr>
        <w:fldChar w:fldCharType="separate"/>
      </w:r>
      <w:r>
        <w:rPr>
          <w:noProof/>
        </w:rPr>
        <w:t>106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4.15. Stampa delle etichette</w:t>
      </w:r>
      <w:r>
        <w:rPr>
          <w:noProof/>
        </w:rPr>
        <w:tab/>
      </w:r>
      <w:r>
        <w:rPr>
          <w:noProof/>
        </w:rPr>
        <w:fldChar w:fldCharType="begin"/>
      </w:r>
      <w:r>
        <w:rPr>
          <w:noProof/>
        </w:rPr>
        <w:instrText xml:space="preserve"> PAGEREF _Toc118089442 \h </w:instrText>
      </w:r>
      <w:r>
        <w:rPr>
          <w:noProof/>
        </w:rPr>
      </w:r>
      <w:r>
        <w:rPr>
          <w:noProof/>
        </w:rPr>
        <w:fldChar w:fldCharType="separate"/>
      </w:r>
      <w:r>
        <w:rPr>
          <w:noProof/>
        </w:rPr>
        <w:t>107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4.15.1. Come usare in RAPGEN</w:t>
      </w:r>
      <w:r>
        <w:rPr>
          <w:noProof/>
        </w:rPr>
        <w:tab/>
      </w:r>
      <w:r>
        <w:rPr>
          <w:noProof/>
        </w:rPr>
        <w:fldChar w:fldCharType="begin"/>
      </w:r>
      <w:r>
        <w:rPr>
          <w:noProof/>
        </w:rPr>
        <w:instrText xml:space="preserve"> PAGEREF _Toc118089443 \h </w:instrText>
      </w:r>
      <w:r>
        <w:rPr>
          <w:noProof/>
        </w:rPr>
      </w:r>
      <w:r>
        <w:rPr>
          <w:noProof/>
        </w:rPr>
        <w:fldChar w:fldCharType="separate"/>
      </w:r>
      <w:r>
        <w:rPr>
          <w:noProof/>
        </w:rPr>
        <w:t>108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 Fascicolazione ed ammontare</w:t>
      </w:r>
      <w:r>
        <w:rPr>
          <w:noProof/>
        </w:rPr>
        <w:tab/>
      </w:r>
      <w:r>
        <w:rPr>
          <w:noProof/>
        </w:rPr>
        <w:fldChar w:fldCharType="begin"/>
      </w:r>
      <w:r>
        <w:rPr>
          <w:noProof/>
        </w:rPr>
        <w:instrText xml:space="preserve"> PAGEREF _Toc118089444 \h </w:instrText>
      </w:r>
      <w:r>
        <w:rPr>
          <w:noProof/>
        </w:rPr>
      </w:r>
      <w:r>
        <w:rPr>
          <w:noProof/>
        </w:rPr>
        <w:fldChar w:fldCharType="separate"/>
      </w:r>
      <w:r>
        <w:rPr>
          <w:noProof/>
        </w:rPr>
        <w:t>109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 Fascicolazione</w:t>
      </w:r>
      <w:r>
        <w:rPr>
          <w:noProof/>
        </w:rPr>
        <w:tab/>
      </w:r>
      <w:r>
        <w:rPr>
          <w:noProof/>
        </w:rPr>
        <w:fldChar w:fldCharType="begin"/>
      </w:r>
      <w:r>
        <w:rPr>
          <w:noProof/>
        </w:rPr>
        <w:instrText xml:space="preserve"> PAGEREF _Toc118089445 \h </w:instrText>
      </w:r>
      <w:r>
        <w:rPr>
          <w:noProof/>
        </w:rPr>
      </w:r>
      <w:r>
        <w:rPr>
          <w:noProof/>
        </w:rPr>
        <w:fldChar w:fldCharType="separate"/>
      </w:r>
      <w:r>
        <w:rPr>
          <w:noProof/>
        </w:rPr>
        <w:t>110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5.1.1. Fascicolando sulla parte del campo</w:t>
      </w:r>
      <w:r>
        <w:rPr>
          <w:noProof/>
        </w:rPr>
        <w:tab/>
      </w:r>
      <w:r>
        <w:rPr>
          <w:noProof/>
        </w:rPr>
        <w:fldChar w:fldCharType="begin"/>
      </w:r>
      <w:r>
        <w:rPr>
          <w:noProof/>
        </w:rPr>
        <w:instrText xml:space="preserve"> PAGEREF _Toc118089446 \h </w:instrText>
      </w:r>
      <w:r>
        <w:rPr>
          <w:noProof/>
        </w:rPr>
      </w:r>
      <w:r>
        <w:rPr>
          <w:noProof/>
        </w:rPr>
        <w:fldChar w:fldCharType="separate"/>
      </w:r>
      <w:r>
        <w:rPr>
          <w:noProof/>
        </w:rPr>
        <w:t>111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5.1.2. Fascicolazione discendere</w:t>
      </w:r>
      <w:r>
        <w:rPr>
          <w:noProof/>
        </w:rPr>
        <w:tab/>
      </w:r>
      <w:r>
        <w:rPr>
          <w:noProof/>
        </w:rPr>
        <w:fldChar w:fldCharType="begin"/>
      </w:r>
      <w:r>
        <w:rPr>
          <w:noProof/>
        </w:rPr>
        <w:instrText xml:space="preserve"> PAGEREF _Toc118089447 \h </w:instrText>
      </w:r>
      <w:r>
        <w:rPr>
          <w:noProof/>
        </w:rPr>
      </w:r>
      <w:r>
        <w:rPr>
          <w:noProof/>
        </w:rPr>
        <w:fldChar w:fldCharType="separate"/>
      </w:r>
      <w:r>
        <w:rPr>
          <w:noProof/>
        </w:rPr>
        <w:t>112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5.1.3. Livelli di totale parziale</w:t>
      </w:r>
      <w:r>
        <w:rPr>
          <w:noProof/>
        </w:rPr>
        <w:tab/>
      </w:r>
      <w:r>
        <w:rPr>
          <w:noProof/>
        </w:rPr>
        <w:fldChar w:fldCharType="begin"/>
      </w:r>
      <w:r>
        <w:rPr>
          <w:noProof/>
        </w:rPr>
        <w:instrText xml:space="preserve"> PAGEREF _Toc118089448 \h </w:instrText>
      </w:r>
      <w:r>
        <w:rPr>
          <w:noProof/>
        </w:rPr>
      </w:r>
      <w:r>
        <w:rPr>
          <w:noProof/>
        </w:rPr>
        <w:fldChar w:fldCharType="separate"/>
      </w:r>
      <w:r>
        <w:rPr>
          <w:noProof/>
        </w:rPr>
        <w:t>113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5.1.3.1. Alimentazione di forma per il totale parziale</w:t>
      </w:r>
      <w:r>
        <w:rPr>
          <w:noProof/>
        </w:rPr>
        <w:tab/>
      </w:r>
      <w:r>
        <w:rPr>
          <w:noProof/>
        </w:rPr>
        <w:fldChar w:fldCharType="begin"/>
      </w:r>
      <w:r>
        <w:rPr>
          <w:noProof/>
        </w:rPr>
        <w:instrText xml:space="preserve"> PAGEREF _Toc118089449 \h </w:instrText>
      </w:r>
      <w:r>
        <w:rPr>
          <w:noProof/>
        </w:rPr>
      </w:r>
      <w:r>
        <w:rPr>
          <w:noProof/>
        </w:rPr>
        <w:fldChar w:fldCharType="separate"/>
      </w:r>
      <w:r>
        <w:rPr>
          <w:noProof/>
        </w:rPr>
        <w:t>115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5.1.3.2. Nessuna stampa della linea totale se soltanto un'annotazione</w:t>
      </w:r>
      <w:r>
        <w:rPr>
          <w:noProof/>
        </w:rPr>
        <w:tab/>
      </w:r>
      <w:r>
        <w:rPr>
          <w:noProof/>
        </w:rPr>
        <w:fldChar w:fldCharType="begin"/>
      </w:r>
      <w:r>
        <w:rPr>
          <w:noProof/>
        </w:rPr>
        <w:instrText xml:space="preserve"> PAGEREF _Toc118089450 \h </w:instrText>
      </w:r>
      <w:r>
        <w:rPr>
          <w:noProof/>
        </w:rPr>
      </w:r>
      <w:r>
        <w:rPr>
          <w:noProof/>
        </w:rPr>
        <w:fldChar w:fldCharType="separate"/>
      </w:r>
      <w:r>
        <w:rPr>
          <w:noProof/>
        </w:rPr>
        <w:t>116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5.1.3.3. Numero della stampa di annotazioni nel totale parziale</w:t>
      </w:r>
      <w:r>
        <w:rPr>
          <w:noProof/>
        </w:rPr>
        <w:tab/>
      </w:r>
      <w:r>
        <w:rPr>
          <w:noProof/>
        </w:rPr>
        <w:fldChar w:fldCharType="begin"/>
      </w:r>
      <w:r>
        <w:rPr>
          <w:noProof/>
        </w:rPr>
        <w:instrText xml:space="preserve"> PAGEREF _Toc118089451 \h </w:instrText>
      </w:r>
      <w:r>
        <w:rPr>
          <w:noProof/>
        </w:rPr>
      </w:r>
      <w:r>
        <w:rPr>
          <w:noProof/>
        </w:rPr>
        <w:fldChar w:fldCharType="separate"/>
      </w:r>
      <w:r>
        <w:rPr>
          <w:noProof/>
        </w:rPr>
        <w:t>117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5.1.3.4. Stampi il keyvalue per il totale parziale</w:t>
      </w:r>
      <w:r>
        <w:rPr>
          <w:noProof/>
        </w:rPr>
        <w:tab/>
      </w:r>
      <w:r>
        <w:rPr>
          <w:noProof/>
        </w:rPr>
        <w:fldChar w:fldCharType="begin"/>
      </w:r>
      <w:r>
        <w:rPr>
          <w:noProof/>
        </w:rPr>
        <w:instrText xml:space="preserve"> PAGEREF _Toc118089452 \h </w:instrText>
      </w:r>
      <w:r>
        <w:rPr>
          <w:noProof/>
        </w:rPr>
      </w:r>
      <w:r>
        <w:rPr>
          <w:noProof/>
        </w:rPr>
        <w:fldChar w:fldCharType="separate"/>
      </w:r>
      <w:r>
        <w:rPr>
          <w:noProof/>
        </w:rPr>
        <w:t>118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5.1.4. Concetto di fascicolazione</w:t>
      </w:r>
      <w:r>
        <w:rPr>
          <w:noProof/>
        </w:rPr>
        <w:tab/>
      </w:r>
      <w:r>
        <w:rPr>
          <w:noProof/>
        </w:rPr>
        <w:fldChar w:fldCharType="begin"/>
      </w:r>
      <w:r>
        <w:rPr>
          <w:noProof/>
        </w:rPr>
        <w:instrText xml:space="preserve"> PAGEREF _Toc118089453 \h </w:instrText>
      </w:r>
      <w:r>
        <w:rPr>
          <w:noProof/>
        </w:rPr>
      </w:r>
      <w:r>
        <w:rPr>
          <w:noProof/>
        </w:rPr>
        <w:fldChar w:fldCharType="separate"/>
      </w:r>
      <w:r>
        <w:rPr>
          <w:noProof/>
        </w:rPr>
        <w:t>119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5.1.5. Sequenza di ordinamento secondaria</w:t>
      </w:r>
      <w:r>
        <w:rPr>
          <w:noProof/>
        </w:rPr>
        <w:tab/>
      </w:r>
      <w:r>
        <w:rPr>
          <w:noProof/>
        </w:rPr>
        <w:fldChar w:fldCharType="begin"/>
      </w:r>
      <w:r>
        <w:rPr>
          <w:noProof/>
        </w:rPr>
        <w:instrText xml:space="preserve"> PAGEREF _Toc118089454 \h </w:instrText>
      </w:r>
      <w:r>
        <w:rPr>
          <w:noProof/>
        </w:rPr>
      </w:r>
      <w:r>
        <w:rPr>
          <w:noProof/>
        </w:rPr>
        <w:fldChar w:fldCharType="separate"/>
      </w:r>
      <w:r>
        <w:rPr>
          <w:noProof/>
        </w:rPr>
        <w:t>120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5.2. Livelli di totale parziale senza fascicolare</w:t>
      </w:r>
      <w:r>
        <w:rPr>
          <w:noProof/>
        </w:rPr>
        <w:tab/>
      </w:r>
      <w:r>
        <w:rPr>
          <w:noProof/>
        </w:rPr>
        <w:fldChar w:fldCharType="begin"/>
      </w:r>
      <w:r>
        <w:rPr>
          <w:noProof/>
        </w:rPr>
        <w:instrText xml:space="preserve"> PAGEREF _Toc118089455 \h </w:instrText>
      </w:r>
      <w:r>
        <w:rPr>
          <w:noProof/>
        </w:rPr>
      </w:r>
      <w:r>
        <w:rPr>
          <w:noProof/>
        </w:rPr>
        <w:fldChar w:fldCharType="separate"/>
      </w:r>
      <w:r>
        <w:rPr>
          <w:noProof/>
        </w:rPr>
        <w:t>121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5.3. Totali appesantiti</w:t>
      </w:r>
      <w:r>
        <w:rPr>
          <w:noProof/>
        </w:rPr>
        <w:tab/>
      </w:r>
      <w:r>
        <w:rPr>
          <w:noProof/>
        </w:rPr>
        <w:fldChar w:fldCharType="begin"/>
      </w:r>
      <w:r>
        <w:rPr>
          <w:noProof/>
        </w:rPr>
        <w:instrText xml:space="preserve"> PAGEREF _Toc118089456 \h </w:instrText>
      </w:r>
      <w:r>
        <w:rPr>
          <w:noProof/>
        </w:rPr>
      </w:r>
      <w:r>
        <w:rPr>
          <w:noProof/>
        </w:rPr>
        <w:fldChar w:fldCharType="separate"/>
      </w:r>
      <w:r>
        <w:rPr>
          <w:noProof/>
        </w:rPr>
        <w:t>123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5.3.1. Principii</w:t>
      </w:r>
      <w:r>
        <w:rPr>
          <w:noProof/>
        </w:rPr>
        <w:tab/>
      </w:r>
      <w:r>
        <w:rPr>
          <w:noProof/>
        </w:rPr>
        <w:fldChar w:fldCharType="begin"/>
      </w:r>
      <w:r>
        <w:rPr>
          <w:noProof/>
        </w:rPr>
        <w:instrText xml:space="preserve"> PAGEREF _Toc118089457 \h </w:instrText>
      </w:r>
      <w:r>
        <w:rPr>
          <w:noProof/>
        </w:rPr>
      </w:r>
      <w:r>
        <w:rPr>
          <w:noProof/>
        </w:rPr>
        <w:fldChar w:fldCharType="separate"/>
      </w:r>
      <w:r>
        <w:rPr>
          <w:noProof/>
        </w:rPr>
        <w:t>124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5.3.2. Primo passo</w:t>
      </w:r>
      <w:r>
        <w:rPr>
          <w:noProof/>
        </w:rPr>
        <w:tab/>
      </w:r>
      <w:r>
        <w:rPr>
          <w:noProof/>
        </w:rPr>
        <w:fldChar w:fldCharType="begin"/>
      </w:r>
      <w:r>
        <w:rPr>
          <w:noProof/>
        </w:rPr>
        <w:instrText xml:space="preserve"> PAGEREF _Toc118089458 \h </w:instrText>
      </w:r>
      <w:r>
        <w:rPr>
          <w:noProof/>
        </w:rPr>
      </w:r>
      <w:r>
        <w:rPr>
          <w:noProof/>
        </w:rPr>
        <w:fldChar w:fldCharType="separate"/>
      </w:r>
      <w:r>
        <w:rPr>
          <w:noProof/>
        </w:rPr>
        <w:t>125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5.3.3. Raccolta del valore totale</w:t>
      </w:r>
      <w:r>
        <w:rPr>
          <w:noProof/>
        </w:rPr>
        <w:tab/>
      </w:r>
      <w:r>
        <w:rPr>
          <w:noProof/>
        </w:rPr>
        <w:fldChar w:fldCharType="begin"/>
      </w:r>
      <w:r>
        <w:rPr>
          <w:noProof/>
        </w:rPr>
        <w:instrText xml:space="preserve"> PAGEREF _Toc118089459 \h </w:instrText>
      </w:r>
      <w:r>
        <w:rPr>
          <w:noProof/>
        </w:rPr>
      </w:r>
      <w:r>
        <w:rPr>
          <w:noProof/>
        </w:rPr>
        <w:fldChar w:fldCharType="separate"/>
      </w:r>
      <w:r>
        <w:rPr>
          <w:noProof/>
        </w:rPr>
        <w:t>126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5.3.4. Calcolo</w:t>
      </w:r>
      <w:r>
        <w:rPr>
          <w:noProof/>
        </w:rPr>
        <w:tab/>
      </w:r>
      <w:r>
        <w:rPr>
          <w:noProof/>
        </w:rPr>
        <w:fldChar w:fldCharType="begin"/>
      </w:r>
      <w:r>
        <w:rPr>
          <w:noProof/>
        </w:rPr>
        <w:instrText xml:space="preserve"> PAGEREF _Toc118089460 \h </w:instrText>
      </w:r>
      <w:r>
        <w:rPr>
          <w:noProof/>
        </w:rPr>
      </w:r>
      <w:r>
        <w:rPr>
          <w:noProof/>
        </w:rPr>
        <w:fldChar w:fldCharType="separate"/>
      </w:r>
      <w:r>
        <w:rPr>
          <w:noProof/>
        </w:rPr>
        <w:t>127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5.3.5. Totali e selezioni appesantiti</w:t>
      </w:r>
      <w:r>
        <w:rPr>
          <w:noProof/>
        </w:rPr>
        <w:tab/>
      </w:r>
      <w:r>
        <w:rPr>
          <w:noProof/>
        </w:rPr>
        <w:fldChar w:fldCharType="begin"/>
      </w:r>
      <w:r>
        <w:rPr>
          <w:noProof/>
        </w:rPr>
        <w:instrText xml:space="preserve"> PAGEREF _Toc118089461 \h </w:instrText>
      </w:r>
      <w:r>
        <w:rPr>
          <w:noProof/>
        </w:rPr>
      </w:r>
      <w:r>
        <w:rPr>
          <w:noProof/>
        </w:rPr>
        <w:fldChar w:fldCharType="separate"/>
      </w:r>
      <w:r>
        <w:rPr>
          <w:noProof/>
        </w:rPr>
        <w:t>129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5.4. Il flusso di programma di rapporto</w:t>
      </w:r>
      <w:r>
        <w:rPr>
          <w:noProof/>
        </w:rPr>
        <w:tab/>
      </w:r>
      <w:r>
        <w:rPr>
          <w:noProof/>
        </w:rPr>
        <w:fldChar w:fldCharType="begin"/>
      </w:r>
      <w:r>
        <w:rPr>
          <w:noProof/>
        </w:rPr>
        <w:instrText xml:space="preserve"> PAGEREF _Toc118089462 \h </w:instrText>
      </w:r>
      <w:r>
        <w:rPr>
          <w:noProof/>
        </w:rPr>
      </w:r>
      <w:r>
        <w:rPr>
          <w:noProof/>
        </w:rPr>
        <w:fldChar w:fldCharType="separate"/>
      </w:r>
      <w:r>
        <w:rPr>
          <w:noProof/>
        </w:rPr>
        <w:t>130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5.5. Totali calcolati</w:t>
      </w:r>
      <w:r>
        <w:rPr>
          <w:noProof/>
        </w:rPr>
        <w:tab/>
      </w:r>
      <w:r>
        <w:rPr>
          <w:noProof/>
        </w:rPr>
        <w:fldChar w:fldCharType="begin"/>
      </w:r>
      <w:r>
        <w:rPr>
          <w:noProof/>
        </w:rPr>
        <w:instrText xml:space="preserve"> PAGEREF _Toc118089463 \h </w:instrText>
      </w:r>
      <w:r>
        <w:rPr>
          <w:noProof/>
        </w:rPr>
      </w:r>
      <w:r>
        <w:rPr>
          <w:noProof/>
        </w:rPr>
        <w:fldChar w:fldCharType="separate"/>
      </w:r>
      <w:r>
        <w:rPr>
          <w:noProof/>
        </w:rPr>
        <w:t>131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5.5.1. Principii</w:t>
      </w:r>
      <w:r>
        <w:rPr>
          <w:noProof/>
        </w:rPr>
        <w:tab/>
      </w:r>
      <w:r>
        <w:rPr>
          <w:noProof/>
        </w:rPr>
        <w:fldChar w:fldCharType="begin"/>
      </w:r>
      <w:r>
        <w:rPr>
          <w:noProof/>
        </w:rPr>
        <w:instrText xml:space="preserve"> PAGEREF _Toc118089464 \h </w:instrText>
      </w:r>
      <w:r>
        <w:rPr>
          <w:noProof/>
        </w:rPr>
      </w:r>
      <w:r>
        <w:rPr>
          <w:noProof/>
        </w:rPr>
        <w:fldChar w:fldCharType="separate"/>
      </w:r>
      <w:r>
        <w:rPr>
          <w:noProof/>
        </w:rPr>
        <w:t>132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5.5.2. Regole fondamentali per i totali calcolati</w:t>
      </w:r>
      <w:r>
        <w:rPr>
          <w:noProof/>
        </w:rPr>
        <w:tab/>
      </w:r>
      <w:r>
        <w:rPr>
          <w:noProof/>
        </w:rPr>
        <w:fldChar w:fldCharType="begin"/>
      </w:r>
      <w:r>
        <w:rPr>
          <w:noProof/>
        </w:rPr>
        <w:instrText xml:space="preserve"> PAGEREF _Toc118089465 \h </w:instrText>
      </w:r>
      <w:r>
        <w:rPr>
          <w:noProof/>
        </w:rPr>
      </w:r>
      <w:r>
        <w:rPr>
          <w:noProof/>
        </w:rPr>
        <w:fldChar w:fldCharType="separate"/>
      </w:r>
      <w:r>
        <w:rPr>
          <w:noProof/>
        </w:rPr>
        <w:t>133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5.5.3. Uso del QUANDO ordine</w:t>
      </w:r>
      <w:r>
        <w:rPr>
          <w:noProof/>
        </w:rPr>
        <w:tab/>
      </w:r>
      <w:r>
        <w:rPr>
          <w:noProof/>
        </w:rPr>
        <w:fldChar w:fldCharType="begin"/>
      </w:r>
      <w:r>
        <w:rPr>
          <w:noProof/>
        </w:rPr>
        <w:instrText xml:space="preserve"> PAGEREF _Toc118089466 \h </w:instrText>
      </w:r>
      <w:r>
        <w:rPr>
          <w:noProof/>
        </w:rPr>
      </w:r>
      <w:r>
        <w:rPr>
          <w:noProof/>
        </w:rPr>
        <w:fldChar w:fldCharType="separate"/>
      </w:r>
      <w:r>
        <w:rPr>
          <w:noProof/>
        </w:rPr>
        <w:t>134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5.5.4. Esempio dei totali calcolati</w:t>
      </w:r>
      <w:r>
        <w:rPr>
          <w:noProof/>
        </w:rPr>
        <w:tab/>
      </w:r>
      <w:r>
        <w:rPr>
          <w:noProof/>
        </w:rPr>
        <w:fldChar w:fldCharType="begin"/>
      </w:r>
      <w:r>
        <w:rPr>
          <w:noProof/>
        </w:rPr>
        <w:instrText xml:space="preserve"> PAGEREF _Toc118089467 \h </w:instrText>
      </w:r>
      <w:r>
        <w:rPr>
          <w:noProof/>
        </w:rPr>
      </w:r>
      <w:r>
        <w:rPr>
          <w:noProof/>
        </w:rPr>
        <w:fldChar w:fldCharType="separate"/>
      </w:r>
      <w:r>
        <w:rPr>
          <w:noProof/>
        </w:rPr>
        <w:t>135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5.5.5. Tecnica per i totali calcolati</w:t>
      </w:r>
      <w:r>
        <w:rPr>
          <w:noProof/>
        </w:rPr>
        <w:tab/>
      </w:r>
      <w:r>
        <w:rPr>
          <w:noProof/>
        </w:rPr>
        <w:fldChar w:fldCharType="begin"/>
      </w:r>
      <w:r>
        <w:rPr>
          <w:noProof/>
        </w:rPr>
        <w:instrText xml:space="preserve"> PAGEREF _Toc118089468 \h </w:instrText>
      </w:r>
      <w:r>
        <w:rPr>
          <w:noProof/>
        </w:rPr>
      </w:r>
      <w:r>
        <w:rPr>
          <w:noProof/>
        </w:rPr>
        <w:fldChar w:fldCharType="separate"/>
      </w:r>
      <w:r>
        <w:rPr>
          <w:noProof/>
        </w:rPr>
        <w:t>137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5.6. Campi da totalizzare</w:t>
      </w:r>
      <w:r>
        <w:rPr>
          <w:noProof/>
        </w:rPr>
        <w:tab/>
      </w:r>
      <w:r>
        <w:rPr>
          <w:noProof/>
        </w:rPr>
        <w:fldChar w:fldCharType="begin"/>
      </w:r>
      <w:r>
        <w:rPr>
          <w:noProof/>
        </w:rPr>
        <w:instrText xml:space="preserve"> PAGEREF _Toc118089469 \h </w:instrText>
      </w:r>
      <w:r>
        <w:rPr>
          <w:noProof/>
        </w:rPr>
      </w:r>
      <w:r>
        <w:rPr>
          <w:noProof/>
        </w:rPr>
        <w:fldChar w:fldCharType="separate"/>
      </w:r>
      <w:r>
        <w:rPr>
          <w:noProof/>
        </w:rPr>
        <w:t>138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5.6.1. Della stampa campi fuori sulla linea totale.</w:t>
      </w:r>
      <w:r>
        <w:rPr>
          <w:noProof/>
        </w:rPr>
        <w:tab/>
      </w:r>
      <w:r>
        <w:rPr>
          <w:noProof/>
        </w:rPr>
        <w:fldChar w:fldCharType="begin"/>
      </w:r>
      <w:r>
        <w:rPr>
          <w:noProof/>
        </w:rPr>
        <w:instrText xml:space="preserve"> PAGEREF _Toc118089470 \h </w:instrText>
      </w:r>
      <w:r>
        <w:rPr>
          <w:noProof/>
        </w:rPr>
      </w:r>
      <w:r>
        <w:rPr>
          <w:noProof/>
        </w:rPr>
        <w:fldChar w:fldCharType="separate"/>
      </w:r>
      <w:r>
        <w:rPr>
          <w:noProof/>
        </w:rPr>
        <w:t>139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5.7. Totali del gruppo</w:t>
      </w:r>
      <w:r>
        <w:rPr>
          <w:noProof/>
        </w:rPr>
        <w:tab/>
      </w:r>
      <w:r>
        <w:rPr>
          <w:noProof/>
        </w:rPr>
        <w:fldChar w:fldCharType="begin"/>
      </w:r>
      <w:r>
        <w:rPr>
          <w:noProof/>
        </w:rPr>
        <w:instrText xml:space="preserve"> PAGEREF _Toc118089471 \h </w:instrText>
      </w:r>
      <w:r>
        <w:rPr>
          <w:noProof/>
        </w:rPr>
      </w:r>
      <w:r>
        <w:rPr>
          <w:noProof/>
        </w:rPr>
        <w:fldChar w:fldCharType="separate"/>
      </w:r>
      <w:r>
        <w:rPr>
          <w:noProof/>
        </w:rPr>
        <w:t>140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5.7.1. Raggruppi il campo, il numero di codici ed il nome</w:t>
      </w:r>
      <w:r>
        <w:rPr>
          <w:noProof/>
        </w:rPr>
        <w:tab/>
      </w:r>
      <w:r>
        <w:rPr>
          <w:noProof/>
        </w:rPr>
        <w:fldChar w:fldCharType="begin"/>
      </w:r>
      <w:r>
        <w:rPr>
          <w:noProof/>
        </w:rPr>
        <w:instrText xml:space="preserve"> PAGEREF _Toc118089472 \h </w:instrText>
      </w:r>
      <w:r>
        <w:rPr>
          <w:noProof/>
        </w:rPr>
      </w:r>
      <w:r>
        <w:rPr>
          <w:noProof/>
        </w:rPr>
        <w:fldChar w:fldCharType="separate"/>
      </w:r>
      <w:r>
        <w:rPr>
          <w:noProof/>
        </w:rPr>
        <w:t>141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5.7.2. “Undefined„ i totali del gruppo</w:t>
      </w:r>
      <w:r>
        <w:rPr>
          <w:noProof/>
        </w:rPr>
        <w:tab/>
      </w:r>
      <w:r>
        <w:rPr>
          <w:noProof/>
        </w:rPr>
        <w:fldChar w:fldCharType="begin"/>
      </w:r>
      <w:r>
        <w:rPr>
          <w:noProof/>
        </w:rPr>
        <w:instrText xml:space="preserve"> PAGEREF _Toc118089473 \h </w:instrText>
      </w:r>
      <w:r>
        <w:rPr>
          <w:noProof/>
        </w:rPr>
      </w:r>
      <w:r>
        <w:rPr>
          <w:noProof/>
        </w:rPr>
        <w:fldChar w:fldCharType="separate"/>
      </w:r>
      <w:r>
        <w:rPr>
          <w:noProof/>
        </w:rPr>
        <w:t>142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5.7.3. Gruppi dinamici</w:t>
      </w:r>
      <w:r>
        <w:rPr>
          <w:noProof/>
        </w:rPr>
        <w:tab/>
      </w:r>
      <w:r>
        <w:rPr>
          <w:noProof/>
        </w:rPr>
        <w:fldChar w:fldCharType="begin"/>
      </w:r>
      <w:r>
        <w:rPr>
          <w:noProof/>
        </w:rPr>
        <w:instrText xml:space="preserve"> PAGEREF _Toc118089474 \h </w:instrText>
      </w:r>
      <w:r>
        <w:rPr>
          <w:noProof/>
        </w:rPr>
      </w:r>
      <w:r>
        <w:rPr>
          <w:noProof/>
        </w:rPr>
        <w:fldChar w:fldCharType="separate"/>
      </w:r>
      <w:r>
        <w:rPr>
          <w:noProof/>
        </w:rPr>
        <w:t>143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5.7.4. Altri lime e campi calcolati</w:t>
      </w:r>
      <w:r>
        <w:rPr>
          <w:noProof/>
        </w:rPr>
        <w:tab/>
      </w:r>
      <w:r>
        <w:rPr>
          <w:noProof/>
        </w:rPr>
        <w:fldChar w:fldCharType="begin"/>
      </w:r>
      <w:r>
        <w:rPr>
          <w:noProof/>
        </w:rPr>
        <w:instrText xml:space="preserve"> PAGEREF _Toc118089475 \h </w:instrText>
      </w:r>
      <w:r>
        <w:rPr>
          <w:noProof/>
        </w:rPr>
      </w:r>
      <w:r>
        <w:rPr>
          <w:noProof/>
        </w:rPr>
        <w:fldChar w:fldCharType="separate"/>
      </w:r>
      <w:r>
        <w:rPr>
          <w:noProof/>
        </w:rPr>
        <w:t>144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5.8. Tabelle</w:t>
      </w:r>
      <w:r>
        <w:rPr>
          <w:noProof/>
        </w:rPr>
        <w:tab/>
      </w:r>
      <w:r>
        <w:rPr>
          <w:noProof/>
        </w:rPr>
        <w:fldChar w:fldCharType="begin"/>
      </w:r>
      <w:r>
        <w:rPr>
          <w:noProof/>
        </w:rPr>
        <w:instrText xml:space="preserve"> PAGEREF _Toc118089476 \h </w:instrText>
      </w:r>
      <w:r>
        <w:rPr>
          <w:noProof/>
        </w:rPr>
      </w:r>
      <w:r>
        <w:rPr>
          <w:noProof/>
        </w:rPr>
        <w:fldChar w:fldCharType="separate"/>
      </w:r>
      <w:r>
        <w:rPr>
          <w:noProof/>
        </w:rPr>
        <w:t>145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6. Usando le lime multiple</w:t>
      </w:r>
      <w:r>
        <w:rPr>
          <w:noProof/>
        </w:rPr>
        <w:tab/>
      </w:r>
      <w:r>
        <w:rPr>
          <w:noProof/>
        </w:rPr>
        <w:fldChar w:fldCharType="begin"/>
      </w:r>
      <w:r>
        <w:rPr>
          <w:noProof/>
        </w:rPr>
        <w:instrText xml:space="preserve"> PAGEREF _Toc118089477 \h </w:instrText>
      </w:r>
      <w:r>
        <w:rPr>
          <w:noProof/>
        </w:rPr>
      </w:r>
      <w:r>
        <w:rPr>
          <w:noProof/>
        </w:rPr>
        <w:fldChar w:fldCharType="separate"/>
      </w:r>
      <w:r>
        <w:rPr>
          <w:noProof/>
        </w:rPr>
        <w:t>146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 Principii nel usando le lime multiple</w:t>
      </w:r>
      <w:r>
        <w:rPr>
          <w:noProof/>
        </w:rPr>
        <w:tab/>
      </w:r>
      <w:r>
        <w:rPr>
          <w:noProof/>
        </w:rPr>
        <w:fldChar w:fldCharType="begin"/>
      </w:r>
      <w:r>
        <w:rPr>
          <w:noProof/>
        </w:rPr>
        <w:instrText xml:space="preserve"> PAGEREF _Toc118089478 \h </w:instrText>
      </w:r>
      <w:r>
        <w:rPr>
          <w:noProof/>
        </w:rPr>
      </w:r>
      <w:r>
        <w:rPr>
          <w:noProof/>
        </w:rPr>
        <w:fldChar w:fldCharType="separate"/>
      </w:r>
      <w:r>
        <w:rPr>
          <w:noProof/>
        </w:rPr>
        <w:t>147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6.2. La descrizione del campo</w:t>
      </w:r>
      <w:r>
        <w:rPr>
          <w:noProof/>
        </w:rPr>
        <w:tab/>
      </w:r>
      <w:r>
        <w:rPr>
          <w:noProof/>
        </w:rPr>
        <w:fldChar w:fldCharType="begin"/>
      </w:r>
      <w:r>
        <w:rPr>
          <w:noProof/>
        </w:rPr>
        <w:instrText xml:space="preserve"> PAGEREF _Toc118089479 \h </w:instrText>
      </w:r>
      <w:r>
        <w:rPr>
          <w:noProof/>
        </w:rPr>
      </w:r>
      <w:r>
        <w:rPr>
          <w:noProof/>
        </w:rPr>
        <w:fldChar w:fldCharType="separate"/>
      </w:r>
      <w:r>
        <w:rPr>
          <w:noProof/>
        </w:rPr>
        <w:t>148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6.3. COLTO usato nei calcoli</w:t>
      </w:r>
      <w:r>
        <w:rPr>
          <w:noProof/>
        </w:rPr>
        <w:tab/>
      </w:r>
      <w:r>
        <w:rPr>
          <w:noProof/>
        </w:rPr>
        <w:fldChar w:fldCharType="begin"/>
      </w:r>
      <w:r>
        <w:rPr>
          <w:noProof/>
        </w:rPr>
        <w:instrText xml:space="preserve"> PAGEREF _Toc118089480 \h </w:instrText>
      </w:r>
      <w:r>
        <w:rPr>
          <w:noProof/>
        </w:rPr>
      </w:r>
      <w:r>
        <w:rPr>
          <w:noProof/>
        </w:rPr>
        <w:fldChar w:fldCharType="separate"/>
      </w:r>
      <w:r>
        <w:rPr>
          <w:noProof/>
        </w:rPr>
        <w:t>150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6.3.1. Implicito COLTO delle lime</w:t>
      </w:r>
      <w:r>
        <w:rPr>
          <w:noProof/>
        </w:rPr>
        <w:tab/>
      </w:r>
      <w:r>
        <w:rPr>
          <w:noProof/>
        </w:rPr>
        <w:fldChar w:fldCharType="begin"/>
      </w:r>
      <w:r>
        <w:rPr>
          <w:noProof/>
        </w:rPr>
        <w:instrText xml:space="preserve"> PAGEREF _Toc118089481 \h </w:instrText>
      </w:r>
      <w:r>
        <w:rPr>
          <w:noProof/>
        </w:rPr>
      </w:r>
      <w:r>
        <w:rPr>
          <w:noProof/>
        </w:rPr>
        <w:fldChar w:fldCharType="separate"/>
      </w:r>
      <w:r>
        <w:rPr>
          <w:noProof/>
        </w:rPr>
        <w:t>151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6.4. Rapporto fra le lime</w:t>
      </w:r>
      <w:r>
        <w:rPr>
          <w:noProof/>
        </w:rPr>
        <w:tab/>
      </w:r>
      <w:r>
        <w:rPr>
          <w:noProof/>
        </w:rPr>
        <w:fldChar w:fldCharType="begin"/>
      </w:r>
      <w:r>
        <w:rPr>
          <w:noProof/>
        </w:rPr>
        <w:instrText xml:space="preserve"> PAGEREF _Toc118089482 \h </w:instrText>
      </w:r>
      <w:r>
        <w:rPr>
          <w:noProof/>
        </w:rPr>
      </w:r>
      <w:r>
        <w:rPr>
          <w:noProof/>
        </w:rPr>
        <w:fldChar w:fldCharType="separate"/>
      </w:r>
      <w:r>
        <w:rPr>
          <w:noProof/>
        </w:rPr>
        <w:t>152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6.5. Continui la lettura della terza lima</w:t>
      </w:r>
      <w:r>
        <w:rPr>
          <w:noProof/>
        </w:rPr>
        <w:tab/>
      </w:r>
      <w:r>
        <w:rPr>
          <w:noProof/>
        </w:rPr>
        <w:fldChar w:fldCharType="begin"/>
      </w:r>
      <w:r>
        <w:rPr>
          <w:noProof/>
        </w:rPr>
        <w:instrText xml:space="preserve"> PAGEREF _Toc118089483 \h </w:instrText>
      </w:r>
      <w:r>
        <w:rPr>
          <w:noProof/>
        </w:rPr>
      </w:r>
      <w:r>
        <w:rPr>
          <w:noProof/>
        </w:rPr>
        <w:fldChar w:fldCharType="separate"/>
      </w:r>
      <w:r>
        <w:rPr>
          <w:noProof/>
        </w:rPr>
        <w:t>153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6.6. Lime con più di un indice</w:t>
      </w:r>
      <w:r>
        <w:rPr>
          <w:noProof/>
        </w:rPr>
        <w:tab/>
      </w:r>
      <w:r>
        <w:rPr>
          <w:noProof/>
        </w:rPr>
        <w:fldChar w:fldCharType="begin"/>
      </w:r>
      <w:r>
        <w:rPr>
          <w:noProof/>
        </w:rPr>
        <w:instrText xml:space="preserve"> PAGEREF _Toc118089484 \h </w:instrText>
      </w:r>
      <w:r>
        <w:rPr>
          <w:noProof/>
        </w:rPr>
      </w:r>
      <w:r>
        <w:rPr>
          <w:noProof/>
        </w:rPr>
        <w:fldChar w:fldCharType="separate"/>
      </w:r>
      <w:r>
        <w:rPr>
          <w:noProof/>
        </w:rPr>
        <w:t>154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6.7. Annotazioni diverse dalla stessa lima</w:t>
      </w:r>
      <w:r>
        <w:rPr>
          <w:noProof/>
        </w:rPr>
        <w:tab/>
      </w:r>
      <w:r>
        <w:rPr>
          <w:noProof/>
        </w:rPr>
        <w:fldChar w:fldCharType="begin"/>
      </w:r>
      <w:r>
        <w:rPr>
          <w:noProof/>
        </w:rPr>
        <w:instrText xml:space="preserve"> PAGEREF _Toc118089485 \h </w:instrText>
      </w:r>
      <w:r>
        <w:rPr>
          <w:noProof/>
        </w:rPr>
      </w:r>
      <w:r>
        <w:rPr>
          <w:noProof/>
        </w:rPr>
        <w:fldChar w:fldCharType="separate"/>
      </w:r>
      <w:r>
        <w:rPr>
          <w:noProof/>
        </w:rPr>
        <w:t>155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6.8. Numeri massimi delle lime</w:t>
      </w:r>
      <w:r>
        <w:rPr>
          <w:noProof/>
        </w:rPr>
        <w:tab/>
      </w:r>
      <w:r>
        <w:rPr>
          <w:noProof/>
        </w:rPr>
        <w:fldChar w:fldCharType="begin"/>
      </w:r>
      <w:r>
        <w:rPr>
          <w:noProof/>
        </w:rPr>
        <w:instrText xml:space="preserve"> PAGEREF _Toc118089486 \h </w:instrText>
      </w:r>
      <w:r>
        <w:rPr>
          <w:noProof/>
        </w:rPr>
      </w:r>
      <w:r>
        <w:rPr>
          <w:noProof/>
        </w:rPr>
        <w:fldChar w:fldCharType="separate"/>
      </w:r>
      <w:r>
        <w:rPr>
          <w:noProof/>
        </w:rPr>
        <w:t>156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6.9. Lettura condizionale di altre lime</w:t>
      </w:r>
      <w:r>
        <w:rPr>
          <w:noProof/>
        </w:rPr>
        <w:tab/>
      </w:r>
      <w:r>
        <w:rPr>
          <w:noProof/>
        </w:rPr>
        <w:fldChar w:fldCharType="begin"/>
      </w:r>
      <w:r>
        <w:rPr>
          <w:noProof/>
        </w:rPr>
        <w:instrText xml:space="preserve"> PAGEREF _Toc118089487 \h </w:instrText>
      </w:r>
      <w:r>
        <w:rPr>
          <w:noProof/>
        </w:rPr>
      </w:r>
      <w:r>
        <w:rPr>
          <w:noProof/>
        </w:rPr>
        <w:fldChar w:fldCharType="separate"/>
      </w:r>
      <w:r>
        <w:rPr>
          <w:noProof/>
        </w:rPr>
        <w:t>157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6.10. Leggendo DOPO le selezioni è fatta</w:t>
      </w:r>
      <w:r>
        <w:rPr>
          <w:noProof/>
        </w:rPr>
        <w:tab/>
      </w:r>
      <w:r>
        <w:rPr>
          <w:noProof/>
        </w:rPr>
        <w:fldChar w:fldCharType="begin"/>
      </w:r>
      <w:r>
        <w:rPr>
          <w:noProof/>
        </w:rPr>
        <w:instrText xml:space="preserve"> PAGEREF _Toc118089488 \h </w:instrText>
      </w:r>
      <w:r>
        <w:rPr>
          <w:noProof/>
        </w:rPr>
      </w:r>
      <w:r>
        <w:rPr>
          <w:noProof/>
        </w:rPr>
        <w:fldChar w:fldCharType="separate"/>
      </w:r>
      <w:r>
        <w:rPr>
          <w:noProof/>
        </w:rPr>
        <w:t>158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6.11. Somma dei postings</w:t>
      </w:r>
      <w:r>
        <w:rPr>
          <w:noProof/>
        </w:rPr>
        <w:tab/>
      </w:r>
      <w:r>
        <w:rPr>
          <w:noProof/>
        </w:rPr>
        <w:fldChar w:fldCharType="begin"/>
      </w:r>
      <w:r>
        <w:rPr>
          <w:noProof/>
        </w:rPr>
        <w:instrText xml:space="preserve"> PAGEREF _Toc118089489 \h </w:instrText>
      </w:r>
      <w:r>
        <w:rPr>
          <w:noProof/>
        </w:rPr>
      </w:r>
      <w:r>
        <w:rPr>
          <w:noProof/>
        </w:rPr>
        <w:fldChar w:fldCharType="separate"/>
      </w:r>
      <w:r>
        <w:rPr>
          <w:noProof/>
        </w:rPr>
        <w:t>159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6.12. Estratto conto i rapporti</w:t>
      </w:r>
      <w:r>
        <w:rPr>
          <w:noProof/>
        </w:rPr>
        <w:tab/>
      </w:r>
      <w:r>
        <w:rPr>
          <w:noProof/>
        </w:rPr>
        <w:fldChar w:fldCharType="begin"/>
      </w:r>
      <w:r>
        <w:rPr>
          <w:noProof/>
        </w:rPr>
        <w:instrText xml:space="preserve"> PAGEREF _Toc118089490 \h </w:instrText>
      </w:r>
      <w:r>
        <w:rPr>
          <w:noProof/>
        </w:rPr>
      </w:r>
      <w:r>
        <w:rPr>
          <w:noProof/>
        </w:rPr>
        <w:fldChar w:fldCharType="separate"/>
      </w:r>
      <w:r>
        <w:rPr>
          <w:noProof/>
        </w:rPr>
        <w:t>160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6.13. Lista COLTA dell'equilibrio (KU) con la conversione di valuta</w:t>
      </w:r>
      <w:r>
        <w:rPr>
          <w:noProof/>
        </w:rPr>
        <w:tab/>
      </w:r>
      <w:r>
        <w:rPr>
          <w:noProof/>
        </w:rPr>
        <w:fldChar w:fldCharType="begin"/>
      </w:r>
      <w:r>
        <w:rPr>
          <w:noProof/>
        </w:rPr>
        <w:instrText xml:space="preserve"> PAGEREF _Toc118089491 \h </w:instrText>
      </w:r>
      <w:r>
        <w:rPr>
          <w:noProof/>
        </w:rPr>
      </w:r>
      <w:r>
        <w:rPr>
          <w:noProof/>
        </w:rPr>
        <w:fldChar w:fldCharType="separate"/>
      </w:r>
      <w:r>
        <w:rPr>
          <w:noProof/>
        </w:rPr>
        <w:t>161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6.14. Calcoli di prezzi con COLTO di più lime</w:t>
      </w:r>
      <w:r>
        <w:rPr>
          <w:noProof/>
        </w:rPr>
        <w:tab/>
      </w:r>
      <w:r>
        <w:rPr>
          <w:noProof/>
        </w:rPr>
        <w:fldChar w:fldCharType="begin"/>
      </w:r>
      <w:r>
        <w:rPr>
          <w:noProof/>
        </w:rPr>
        <w:instrText xml:space="preserve"> PAGEREF _Toc118089492 \h </w:instrText>
      </w:r>
      <w:r>
        <w:rPr>
          <w:noProof/>
        </w:rPr>
      </w:r>
      <w:r>
        <w:rPr>
          <w:noProof/>
        </w:rPr>
        <w:fldChar w:fldCharType="separate"/>
      </w:r>
      <w:r>
        <w:rPr>
          <w:noProof/>
        </w:rPr>
        <w:t>162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6.15. Calcoli di prezzi senza collegamenti automatici</w:t>
      </w:r>
      <w:r>
        <w:rPr>
          <w:noProof/>
        </w:rPr>
        <w:tab/>
      </w:r>
      <w:r>
        <w:rPr>
          <w:noProof/>
        </w:rPr>
        <w:fldChar w:fldCharType="begin"/>
      </w:r>
      <w:r>
        <w:rPr>
          <w:noProof/>
        </w:rPr>
        <w:instrText xml:space="preserve"> PAGEREF _Toc118089493 \h </w:instrText>
      </w:r>
      <w:r>
        <w:rPr>
          <w:noProof/>
        </w:rPr>
      </w:r>
      <w:r>
        <w:rPr>
          <w:noProof/>
        </w:rPr>
        <w:fldChar w:fldCharType="separate"/>
      </w:r>
      <w:r>
        <w:rPr>
          <w:noProof/>
        </w:rPr>
        <w:t>164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6.16. Fornitori alternativi: parecchi riferimenti nella stessa lima</w:t>
      </w:r>
      <w:r>
        <w:rPr>
          <w:noProof/>
        </w:rPr>
        <w:tab/>
      </w:r>
      <w:r>
        <w:rPr>
          <w:noProof/>
        </w:rPr>
        <w:fldChar w:fldCharType="begin"/>
      </w:r>
      <w:r>
        <w:rPr>
          <w:noProof/>
        </w:rPr>
        <w:instrText xml:space="preserve"> PAGEREF _Toc118089494 \h </w:instrText>
      </w:r>
      <w:r>
        <w:rPr>
          <w:noProof/>
        </w:rPr>
      </w:r>
      <w:r>
        <w:rPr>
          <w:noProof/>
        </w:rPr>
        <w:fldChar w:fldCharType="separate"/>
      </w:r>
      <w:r>
        <w:rPr>
          <w:noProof/>
        </w:rPr>
        <w:t>165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6.17. COLTO in relazione ai totali</w:t>
      </w:r>
      <w:r>
        <w:rPr>
          <w:noProof/>
        </w:rPr>
        <w:tab/>
      </w:r>
      <w:r>
        <w:rPr>
          <w:noProof/>
        </w:rPr>
        <w:fldChar w:fldCharType="begin"/>
      </w:r>
      <w:r>
        <w:rPr>
          <w:noProof/>
        </w:rPr>
        <w:instrText xml:space="preserve"> PAGEREF _Toc118089495 \h </w:instrText>
      </w:r>
      <w:r>
        <w:rPr>
          <w:noProof/>
        </w:rPr>
      </w:r>
      <w:r>
        <w:rPr>
          <w:noProof/>
        </w:rPr>
        <w:fldChar w:fldCharType="separate"/>
      </w:r>
      <w:r>
        <w:rPr>
          <w:noProof/>
        </w:rPr>
        <w:t>167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6.18. Somma di START/NEXT/REPEAT dei postings</w:t>
      </w:r>
      <w:r>
        <w:rPr>
          <w:noProof/>
        </w:rPr>
        <w:tab/>
      </w:r>
      <w:r>
        <w:rPr>
          <w:noProof/>
        </w:rPr>
        <w:fldChar w:fldCharType="begin"/>
      </w:r>
      <w:r>
        <w:rPr>
          <w:noProof/>
        </w:rPr>
        <w:instrText xml:space="preserve"> PAGEREF _Toc118089496 \h </w:instrText>
      </w:r>
      <w:r>
        <w:rPr>
          <w:noProof/>
        </w:rPr>
      </w:r>
      <w:r>
        <w:rPr>
          <w:noProof/>
        </w:rPr>
        <w:fldChar w:fldCharType="separate"/>
      </w:r>
      <w:r>
        <w:rPr>
          <w:noProof/>
        </w:rPr>
        <w:t>169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6.18.1. Somma condizionale con START/NEXT/REPEAT</w:t>
      </w:r>
      <w:r>
        <w:rPr>
          <w:noProof/>
        </w:rPr>
        <w:tab/>
      </w:r>
      <w:r>
        <w:rPr>
          <w:noProof/>
        </w:rPr>
        <w:fldChar w:fldCharType="begin"/>
      </w:r>
      <w:r>
        <w:rPr>
          <w:noProof/>
        </w:rPr>
        <w:instrText xml:space="preserve"> PAGEREF _Toc118089497 \h </w:instrText>
      </w:r>
      <w:r>
        <w:rPr>
          <w:noProof/>
        </w:rPr>
      </w:r>
      <w:r>
        <w:rPr>
          <w:noProof/>
        </w:rPr>
        <w:fldChar w:fldCharType="separate"/>
      </w:r>
      <w:r>
        <w:rPr>
          <w:noProof/>
        </w:rPr>
        <w:t>171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6.18.2. Parecchi cicli di START/NEXT/REPEAT all'interno di a vicenda</w:t>
      </w:r>
      <w:r>
        <w:rPr>
          <w:noProof/>
        </w:rPr>
        <w:tab/>
      </w:r>
      <w:r>
        <w:rPr>
          <w:noProof/>
        </w:rPr>
        <w:fldChar w:fldCharType="begin"/>
      </w:r>
      <w:r>
        <w:rPr>
          <w:noProof/>
        </w:rPr>
        <w:instrText xml:space="preserve"> PAGEREF _Toc118089498 \h </w:instrText>
      </w:r>
      <w:r>
        <w:rPr>
          <w:noProof/>
        </w:rPr>
      </w:r>
      <w:r>
        <w:rPr>
          <w:noProof/>
        </w:rPr>
        <w:fldChar w:fldCharType="separate"/>
      </w:r>
      <w:r>
        <w:rPr>
          <w:noProof/>
        </w:rPr>
        <w:t>172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6.18.3. Selezione in relazione a START/NEXT/REPEAT</w:t>
      </w:r>
      <w:r>
        <w:rPr>
          <w:noProof/>
        </w:rPr>
        <w:tab/>
      </w:r>
      <w:r>
        <w:rPr>
          <w:noProof/>
        </w:rPr>
        <w:fldChar w:fldCharType="begin"/>
      </w:r>
      <w:r>
        <w:rPr>
          <w:noProof/>
        </w:rPr>
        <w:instrText xml:space="preserve"> PAGEREF _Toc118089499 \h </w:instrText>
      </w:r>
      <w:r>
        <w:rPr>
          <w:noProof/>
        </w:rPr>
      </w:r>
      <w:r>
        <w:rPr>
          <w:noProof/>
        </w:rPr>
        <w:fldChar w:fldCharType="separate"/>
      </w:r>
      <w:r>
        <w:rPr>
          <w:noProof/>
        </w:rPr>
        <w:t>173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6.18.4. Endvalue dell'ESTREMITÀ per l'intervallo di INIZIO</w:t>
      </w:r>
      <w:r>
        <w:rPr>
          <w:noProof/>
        </w:rPr>
        <w:tab/>
      </w:r>
      <w:r>
        <w:rPr>
          <w:noProof/>
        </w:rPr>
        <w:fldChar w:fldCharType="begin"/>
      </w:r>
      <w:r>
        <w:rPr>
          <w:noProof/>
        </w:rPr>
        <w:instrText xml:space="preserve"> PAGEREF _Toc118089500 \h </w:instrText>
      </w:r>
      <w:r>
        <w:rPr>
          <w:noProof/>
        </w:rPr>
      </w:r>
      <w:r>
        <w:rPr>
          <w:noProof/>
        </w:rPr>
        <w:fldChar w:fldCharType="separate"/>
      </w:r>
      <w:r>
        <w:rPr>
          <w:noProof/>
        </w:rPr>
        <w:t>174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6.19. Estratto conto di READH/LINE il tipo rapporto.</w:t>
      </w:r>
      <w:r>
        <w:rPr>
          <w:noProof/>
        </w:rPr>
        <w:tab/>
      </w:r>
      <w:r>
        <w:rPr>
          <w:noProof/>
        </w:rPr>
        <w:fldChar w:fldCharType="begin"/>
      </w:r>
      <w:r>
        <w:rPr>
          <w:noProof/>
        </w:rPr>
        <w:instrText xml:space="preserve"> PAGEREF _Toc118089501 \h </w:instrText>
      </w:r>
      <w:r>
        <w:rPr>
          <w:noProof/>
        </w:rPr>
      </w:r>
      <w:r>
        <w:rPr>
          <w:noProof/>
        </w:rPr>
        <w:fldChar w:fldCharType="separate"/>
      </w:r>
      <w:r>
        <w:rPr>
          <w:noProof/>
        </w:rPr>
        <w:t>175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6.19.1. Selezione in relazione a READH/LINE</w:t>
      </w:r>
      <w:r>
        <w:rPr>
          <w:noProof/>
        </w:rPr>
        <w:tab/>
      </w:r>
      <w:r>
        <w:rPr>
          <w:noProof/>
        </w:rPr>
        <w:fldChar w:fldCharType="begin"/>
      </w:r>
      <w:r>
        <w:rPr>
          <w:noProof/>
        </w:rPr>
        <w:instrText xml:space="preserve"> PAGEREF _Toc118089502 \h </w:instrText>
      </w:r>
      <w:r>
        <w:rPr>
          <w:noProof/>
        </w:rPr>
      </w:r>
      <w:r>
        <w:rPr>
          <w:noProof/>
        </w:rPr>
        <w:fldChar w:fldCharType="separate"/>
      </w:r>
      <w:r>
        <w:rPr>
          <w:noProof/>
        </w:rPr>
        <w:t>176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6.19.2. Totali in relazione a READH/LINE</w:t>
      </w:r>
      <w:r>
        <w:rPr>
          <w:noProof/>
        </w:rPr>
        <w:tab/>
      </w:r>
      <w:r>
        <w:rPr>
          <w:noProof/>
        </w:rPr>
        <w:fldChar w:fldCharType="begin"/>
      </w:r>
      <w:r>
        <w:rPr>
          <w:noProof/>
        </w:rPr>
        <w:instrText xml:space="preserve"> PAGEREF _Toc118089503 \h </w:instrText>
      </w:r>
      <w:r>
        <w:rPr>
          <w:noProof/>
        </w:rPr>
      </w:r>
      <w:r>
        <w:rPr>
          <w:noProof/>
        </w:rPr>
        <w:fldChar w:fldCharType="separate"/>
      </w:r>
      <w:r>
        <w:rPr>
          <w:noProof/>
        </w:rPr>
        <w:t>178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6.20. Accelerazione colta delle lime esterne</w:t>
      </w:r>
      <w:r>
        <w:rPr>
          <w:noProof/>
        </w:rPr>
        <w:tab/>
      </w:r>
      <w:r>
        <w:rPr>
          <w:noProof/>
        </w:rPr>
        <w:fldChar w:fldCharType="begin"/>
      </w:r>
      <w:r>
        <w:rPr>
          <w:noProof/>
        </w:rPr>
        <w:instrText xml:space="preserve"> PAGEREF _Toc118089504 \h </w:instrText>
      </w:r>
      <w:r>
        <w:rPr>
          <w:noProof/>
        </w:rPr>
      </w:r>
      <w:r>
        <w:rPr>
          <w:noProof/>
        </w:rPr>
        <w:fldChar w:fldCharType="separate"/>
      </w:r>
      <w:r>
        <w:rPr>
          <w:noProof/>
        </w:rPr>
        <w:t>179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6.21. Le lime della costruzione con HANNO LASCIATO</w:t>
      </w:r>
      <w:r>
        <w:rPr>
          <w:noProof/>
        </w:rPr>
        <w:tab/>
      </w:r>
      <w:r>
        <w:rPr>
          <w:noProof/>
        </w:rPr>
        <w:fldChar w:fldCharType="begin"/>
      </w:r>
      <w:r>
        <w:rPr>
          <w:noProof/>
        </w:rPr>
        <w:instrText xml:space="preserve"> PAGEREF _Toc118089505 \h </w:instrText>
      </w:r>
      <w:r>
        <w:rPr>
          <w:noProof/>
        </w:rPr>
      </w:r>
      <w:r>
        <w:rPr>
          <w:noProof/>
        </w:rPr>
        <w:fldChar w:fldCharType="separate"/>
      </w:r>
      <w:r>
        <w:rPr>
          <w:noProof/>
        </w:rPr>
        <w:t>180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7. Lettere e correzione dei rapporti</w:t>
      </w:r>
      <w:r>
        <w:rPr>
          <w:noProof/>
        </w:rPr>
        <w:tab/>
      </w:r>
      <w:r>
        <w:rPr>
          <w:noProof/>
        </w:rPr>
        <w:fldChar w:fldCharType="begin"/>
      </w:r>
      <w:r>
        <w:rPr>
          <w:noProof/>
        </w:rPr>
        <w:instrText xml:space="preserve"> PAGEREF _Toc118089506 \h </w:instrText>
      </w:r>
      <w:r>
        <w:rPr>
          <w:noProof/>
        </w:rPr>
      </w:r>
      <w:r>
        <w:rPr>
          <w:noProof/>
        </w:rPr>
        <w:fldChar w:fldCharType="separate"/>
      </w:r>
      <w:r>
        <w:rPr>
          <w:noProof/>
        </w:rPr>
        <w:t>181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7.1. Definizione della lettera</w:t>
      </w:r>
      <w:r>
        <w:rPr>
          <w:noProof/>
        </w:rPr>
        <w:tab/>
      </w:r>
      <w:r>
        <w:rPr>
          <w:noProof/>
        </w:rPr>
        <w:fldChar w:fldCharType="begin"/>
      </w:r>
      <w:r>
        <w:rPr>
          <w:noProof/>
        </w:rPr>
        <w:instrText xml:space="preserve"> PAGEREF _Toc118089507 \h </w:instrText>
      </w:r>
      <w:r>
        <w:rPr>
          <w:noProof/>
        </w:rPr>
      </w:r>
      <w:r>
        <w:rPr>
          <w:noProof/>
        </w:rPr>
        <w:fldChar w:fldCharType="separate"/>
      </w:r>
      <w:r>
        <w:rPr>
          <w:noProof/>
        </w:rPr>
        <w:t>182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8. Copiatura, cancellando e documentazione</w:t>
      </w:r>
      <w:r>
        <w:rPr>
          <w:noProof/>
        </w:rPr>
        <w:tab/>
      </w:r>
      <w:r>
        <w:rPr>
          <w:noProof/>
        </w:rPr>
        <w:fldChar w:fldCharType="begin"/>
      </w:r>
      <w:r>
        <w:rPr>
          <w:noProof/>
        </w:rPr>
        <w:instrText xml:space="preserve"> PAGEREF _Toc118089508 \h </w:instrText>
      </w:r>
      <w:r>
        <w:rPr>
          <w:noProof/>
        </w:rPr>
      </w:r>
      <w:r>
        <w:rPr>
          <w:noProof/>
        </w:rPr>
        <w:fldChar w:fldCharType="separate"/>
      </w:r>
      <w:r>
        <w:rPr>
          <w:noProof/>
        </w:rPr>
        <w:t>183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8.1. Copiatura del rapporto</w:t>
      </w:r>
      <w:r>
        <w:rPr>
          <w:noProof/>
        </w:rPr>
        <w:tab/>
      </w:r>
      <w:r>
        <w:rPr>
          <w:noProof/>
        </w:rPr>
        <w:fldChar w:fldCharType="begin"/>
      </w:r>
      <w:r>
        <w:rPr>
          <w:noProof/>
        </w:rPr>
        <w:instrText xml:space="preserve"> PAGEREF _Toc118089509 \h </w:instrText>
      </w:r>
      <w:r>
        <w:rPr>
          <w:noProof/>
        </w:rPr>
      </w:r>
      <w:r>
        <w:rPr>
          <w:noProof/>
        </w:rPr>
        <w:fldChar w:fldCharType="separate"/>
      </w:r>
      <w:r>
        <w:rPr>
          <w:noProof/>
        </w:rPr>
        <w:t>184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8.1.1. Cancelli un rapporto</w:t>
      </w:r>
      <w:r>
        <w:rPr>
          <w:noProof/>
        </w:rPr>
        <w:tab/>
      </w:r>
      <w:r>
        <w:rPr>
          <w:noProof/>
        </w:rPr>
        <w:fldChar w:fldCharType="begin"/>
      </w:r>
      <w:r>
        <w:rPr>
          <w:noProof/>
        </w:rPr>
        <w:instrText xml:space="preserve"> PAGEREF _Toc118089510 \h </w:instrText>
      </w:r>
      <w:r>
        <w:rPr>
          <w:noProof/>
        </w:rPr>
      </w:r>
      <w:r>
        <w:rPr>
          <w:noProof/>
        </w:rPr>
        <w:fldChar w:fldCharType="separate"/>
      </w:r>
      <w:r>
        <w:rPr>
          <w:noProof/>
        </w:rPr>
        <w:t>185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8.1.2. Documentazione delle definizioni di rapporto</w:t>
      </w:r>
      <w:r>
        <w:rPr>
          <w:noProof/>
        </w:rPr>
        <w:tab/>
      </w:r>
      <w:r>
        <w:rPr>
          <w:noProof/>
        </w:rPr>
        <w:fldChar w:fldCharType="begin"/>
      </w:r>
      <w:r>
        <w:rPr>
          <w:noProof/>
        </w:rPr>
        <w:instrText xml:space="preserve"> PAGEREF _Toc118089511 \h </w:instrText>
      </w:r>
      <w:r>
        <w:rPr>
          <w:noProof/>
        </w:rPr>
      </w:r>
      <w:r>
        <w:rPr>
          <w:noProof/>
        </w:rPr>
        <w:fldChar w:fldCharType="separate"/>
      </w:r>
      <w:r>
        <w:rPr>
          <w:noProof/>
        </w:rPr>
        <w:t>186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8.1.3. Segnali le informazioni</w:t>
      </w:r>
      <w:r>
        <w:rPr>
          <w:noProof/>
        </w:rPr>
        <w:tab/>
      </w:r>
      <w:r>
        <w:rPr>
          <w:noProof/>
        </w:rPr>
        <w:fldChar w:fldCharType="begin"/>
      </w:r>
      <w:r>
        <w:rPr>
          <w:noProof/>
        </w:rPr>
        <w:instrText xml:space="preserve"> PAGEREF _Toc118089512 \h </w:instrText>
      </w:r>
      <w:r>
        <w:rPr>
          <w:noProof/>
        </w:rPr>
      </w:r>
      <w:r>
        <w:rPr>
          <w:noProof/>
        </w:rPr>
        <w:fldChar w:fldCharType="separate"/>
      </w:r>
      <w:r>
        <w:rPr>
          <w:noProof/>
        </w:rPr>
        <w:t>188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8.1.4. Le CHIAVI pubblicano la funzione</w:t>
      </w:r>
      <w:r>
        <w:rPr>
          <w:noProof/>
        </w:rPr>
        <w:tab/>
      </w:r>
      <w:r>
        <w:rPr>
          <w:noProof/>
        </w:rPr>
        <w:fldChar w:fldCharType="begin"/>
      </w:r>
      <w:r>
        <w:rPr>
          <w:noProof/>
        </w:rPr>
        <w:instrText xml:space="preserve"> PAGEREF _Toc118089513 \h </w:instrText>
      </w:r>
      <w:r>
        <w:rPr>
          <w:noProof/>
        </w:rPr>
      </w:r>
      <w:r>
        <w:rPr>
          <w:noProof/>
        </w:rPr>
        <w:fldChar w:fldCharType="separate"/>
      </w:r>
      <w:r>
        <w:rPr>
          <w:noProof/>
        </w:rPr>
        <w:t>189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 Iniziare un rapporto</w:t>
      </w:r>
      <w:r>
        <w:rPr>
          <w:noProof/>
        </w:rPr>
        <w:tab/>
      </w:r>
      <w:r>
        <w:rPr>
          <w:noProof/>
        </w:rPr>
        <w:fldChar w:fldCharType="begin"/>
      </w:r>
      <w:r>
        <w:rPr>
          <w:noProof/>
        </w:rPr>
        <w:instrText xml:space="preserve"> PAGEREF _Toc118089514 \h </w:instrText>
      </w:r>
      <w:r>
        <w:rPr>
          <w:noProof/>
        </w:rPr>
      </w:r>
      <w:r>
        <w:rPr>
          <w:noProof/>
        </w:rPr>
        <w:fldChar w:fldCharType="separate"/>
      </w:r>
      <w:r>
        <w:rPr>
          <w:noProof/>
        </w:rPr>
        <w:t>190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9.1. Inizi la funzione di rapporto</w:t>
      </w:r>
      <w:r>
        <w:rPr>
          <w:noProof/>
        </w:rPr>
        <w:tab/>
      </w:r>
      <w:r>
        <w:rPr>
          <w:noProof/>
        </w:rPr>
        <w:fldChar w:fldCharType="begin"/>
      </w:r>
      <w:r>
        <w:rPr>
          <w:noProof/>
        </w:rPr>
        <w:instrText xml:space="preserve"> PAGEREF _Toc118089515 \h </w:instrText>
      </w:r>
      <w:r>
        <w:rPr>
          <w:noProof/>
        </w:rPr>
      </w:r>
      <w:r>
        <w:rPr>
          <w:noProof/>
        </w:rPr>
        <w:fldChar w:fldCharType="separate"/>
      </w:r>
      <w:r>
        <w:rPr>
          <w:noProof/>
        </w:rPr>
        <w:t>191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9.1.1. Odierna data</w:t>
      </w:r>
      <w:r>
        <w:rPr>
          <w:noProof/>
        </w:rPr>
        <w:tab/>
      </w:r>
      <w:r>
        <w:rPr>
          <w:noProof/>
        </w:rPr>
        <w:fldChar w:fldCharType="begin"/>
      </w:r>
      <w:r>
        <w:rPr>
          <w:noProof/>
        </w:rPr>
        <w:instrText xml:space="preserve"> PAGEREF _Toc118089516 \h </w:instrText>
      </w:r>
      <w:r>
        <w:rPr>
          <w:noProof/>
        </w:rPr>
      </w:r>
      <w:r>
        <w:rPr>
          <w:noProof/>
        </w:rPr>
        <w:fldChar w:fldCharType="separate"/>
      </w:r>
      <w:r>
        <w:rPr>
          <w:noProof/>
        </w:rPr>
        <w:t>192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9.1.2. A partire dalla data</w:t>
      </w:r>
      <w:r>
        <w:rPr>
          <w:noProof/>
        </w:rPr>
        <w:tab/>
      </w:r>
      <w:r>
        <w:rPr>
          <w:noProof/>
        </w:rPr>
        <w:fldChar w:fldCharType="begin"/>
      </w:r>
      <w:r>
        <w:rPr>
          <w:noProof/>
        </w:rPr>
        <w:instrText xml:space="preserve"> PAGEREF _Toc118089517 \h </w:instrText>
      </w:r>
      <w:r>
        <w:rPr>
          <w:noProof/>
        </w:rPr>
      </w:r>
      <w:r>
        <w:rPr>
          <w:noProof/>
        </w:rPr>
        <w:fldChar w:fldCharType="separate"/>
      </w:r>
      <w:r>
        <w:rPr>
          <w:noProof/>
        </w:rPr>
        <w:t>193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9.1.3. Parta da ed arresti a</w:t>
      </w:r>
      <w:r>
        <w:rPr>
          <w:noProof/>
        </w:rPr>
        <w:tab/>
      </w:r>
      <w:r>
        <w:rPr>
          <w:noProof/>
        </w:rPr>
        <w:fldChar w:fldCharType="begin"/>
      </w:r>
      <w:r>
        <w:rPr>
          <w:noProof/>
        </w:rPr>
        <w:instrText xml:space="preserve"> PAGEREF _Toc118089518 \h </w:instrText>
      </w:r>
      <w:r>
        <w:rPr>
          <w:noProof/>
        </w:rPr>
      </w:r>
      <w:r>
        <w:rPr>
          <w:noProof/>
        </w:rPr>
        <w:fldChar w:fldCharType="separate"/>
      </w:r>
      <w:r>
        <w:rPr>
          <w:noProof/>
        </w:rPr>
        <w:t>194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9.1.4. Selezione dell'indice</w:t>
      </w:r>
      <w:r>
        <w:rPr>
          <w:noProof/>
        </w:rPr>
        <w:tab/>
      </w:r>
      <w:r>
        <w:rPr>
          <w:noProof/>
        </w:rPr>
        <w:fldChar w:fldCharType="begin"/>
      </w:r>
      <w:r>
        <w:rPr>
          <w:noProof/>
        </w:rPr>
        <w:instrText xml:space="preserve"> PAGEREF _Toc118089519 \h </w:instrText>
      </w:r>
      <w:r>
        <w:rPr>
          <w:noProof/>
        </w:rPr>
      </w:r>
      <w:r>
        <w:rPr>
          <w:noProof/>
        </w:rPr>
        <w:fldChar w:fldCharType="separate"/>
      </w:r>
      <w:r>
        <w:rPr>
          <w:noProof/>
        </w:rPr>
        <w:t>195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9.1.4.1. Sortorder d'inversione</w:t>
      </w:r>
      <w:r>
        <w:rPr>
          <w:noProof/>
        </w:rPr>
        <w:tab/>
      </w:r>
      <w:r>
        <w:rPr>
          <w:noProof/>
        </w:rPr>
        <w:fldChar w:fldCharType="begin"/>
      </w:r>
      <w:r>
        <w:rPr>
          <w:noProof/>
        </w:rPr>
        <w:instrText xml:space="preserve"> PAGEREF _Toc118089520 \h </w:instrText>
      </w:r>
      <w:r>
        <w:rPr>
          <w:noProof/>
        </w:rPr>
      </w:r>
      <w:r>
        <w:rPr>
          <w:noProof/>
        </w:rPr>
        <w:fldChar w:fldCharType="separate"/>
      </w:r>
      <w:r>
        <w:rPr>
          <w:noProof/>
        </w:rPr>
        <w:t>196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9.1.5. Dati supplementari all'inizio</w:t>
      </w:r>
      <w:r>
        <w:rPr>
          <w:noProof/>
        </w:rPr>
        <w:tab/>
      </w:r>
      <w:r>
        <w:rPr>
          <w:noProof/>
        </w:rPr>
        <w:fldChar w:fldCharType="begin"/>
      </w:r>
      <w:r>
        <w:rPr>
          <w:noProof/>
        </w:rPr>
        <w:instrText xml:space="preserve"> PAGEREF _Toc118089521 \h </w:instrText>
      </w:r>
      <w:r>
        <w:rPr>
          <w:noProof/>
        </w:rPr>
      </w:r>
      <w:r>
        <w:rPr>
          <w:noProof/>
        </w:rPr>
        <w:fldChar w:fldCharType="separate"/>
      </w:r>
      <w:r>
        <w:rPr>
          <w:noProof/>
        </w:rPr>
        <w:t>197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9.1.6. Avvertendo riguardo alla fascicolazione/totali appesantiti</w:t>
      </w:r>
      <w:r>
        <w:rPr>
          <w:noProof/>
        </w:rPr>
        <w:tab/>
      </w:r>
      <w:r>
        <w:rPr>
          <w:noProof/>
        </w:rPr>
        <w:fldChar w:fldCharType="begin"/>
      </w:r>
      <w:r>
        <w:rPr>
          <w:noProof/>
        </w:rPr>
        <w:instrText xml:space="preserve"> PAGEREF _Toc118089522 \h </w:instrText>
      </w:r>
      <w:r>
        <w:rPr>
          <w:noProof/>
        </w:rPr>
      </w:r>
      <w:r>
        <w:rPr>
          <w:noProof/>
        </w:rPr>
        <w:fldChar w:fldCharType="separate"/>
      </w:r>
      <w:r>
        <w:rPr>
          <w:noProof/>
        </w:rPr>
        <w:t>198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9.1.7. Livelli totali</w:t>
      </w:r>
      <w:r>
        <w:rPr>
          <w:noProof/>
        </w:rPr>
        <w:tab/>
      </w:r>
      <w:r>
        <w:rPr>
          <w:noProof/>
        </w:rPr>
        <w:fldChar w:fldCharType="begin"/>
      </w:r>
      <w:r>
        <w:rPr>
          <w:noProof/>
        </w:rPr>
        <w:instrText xml:space="preserve"> PAGEREF _Toc118089523 \h </w:instrText>
      </w:r>
      <w:r>
        <w:rPr>
          <w:noProof/>
        </w:rPr>
      </w:r>
      <w:r>
        <w:rPr>
          <w:noProof/>
        </w:rPr>
        <w:fldChar w:fldCharType="separate"/>
      </w:r>
      <w:r>
        <w:rPr>
          <w:noProof/>
        </w:rPr>
        <w:t>199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9.2. Selezione dello stampatore</w:t>
      </w:r>
      <w:r>
        <w:rPr>
          <w:noProof/>
        </w:rPr>
        <w:tab/>
      </w:r>
      <w:r>
        <w:rPr>
          <w:noProof/>
        </w:rPr>
        <w:fldChar w:fldCharType="begin"/>
      </w:r>
      <w:r>
        <w:rPr>
          <w:noProof/>
        </w:rPr>
        <w:instrText xml:space="preserve"> PAGEREF _Toc118089524 \h </w:instrText>
      </w:r>
      <w:r>
        <w:rPr>
          <w:noProof/>
        </w:rPr>
      </w:r>
      <w:r>
        <w:rPr>
          <w:noProof/>
        </w:rPr>
        <w:fldChar w:fldCharType="separate"/>
      </w:r>
      <w:r>
        <w:rPr>
          <w:noProof/>
        </w:rPr>
        <w:t>200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9.2.1. Definizione dello stampatore nuovo</w:t>
      </w:r>
      <w:r>
        <w:rPr>
          <w:noProof/>
        </w:rPr>
        <w:tab/>
      </w:r>
      <w:r>
        <w:rPr>
          <w:noProof/>
        </w:rPr>
        <w:fldChar w:fldCharType="begin"/>
      </w:r>
      <w:r>
        <w:rPr>
          <w:noProof/>
        </w:rPr>
        <w:instrText xml:space="preserve"> PAGEREF _Toc118089525 \h </w:instrText>
      </w:r>
      <w:r>
        <w:rPr>
          <w:noProof/>
        </w:rPr>
      </w:r>
      <w:r>
        <w:rPr>
          <w:noProof/>
        </w:rPr>
        <w:fldChar w:fldCharType="separate"/>
      </w:r>
      <w:r>
        <w:rPr>
          <w:noProof/>
        </w:rPr>
        <w:t>201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9.2.2. La serie completa di caratteri della documentazione di difetto</w:t>
      </w:r>
      <w:r>
        <w:rPr>
          <w:noProof/>
        </w:rPr>
        <w:tab/>
      </w:r>
      <w:r>
        <w:rPr>
          <w:noProof/>
        </w:rPr>
        <w:fldChar w:fldCharType="begin"/>
      </w:r>
      <w:r>
        <w:rPr>
          <w:noProof/>
        </w:rPr>
        <w:instrText xml:space="preserve"> PAGEREF _Toc118089526 \h </w:instrText>
      </w:r>
      <w:r>
        <w:rPr>
          <w:noProof/>
        </w:rPr>
      </w:r>
      <w:r>
        <w:rPr>
          <w:noProof/>
        </w:rPr>
        <w:fldChar w:fldCharType="separate"/>
      </w:r>
      <w:r>
        <w:rPr>
          <w:noProof/>
        </w:rPr>
        <w:t>202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9.2.3. Stampando su uno stampatore di UNIX</w:t>
      </w:r>
      <w:r>
        <w:rPr>
          <w:noProof/>
        </w:rPr>
        <w:tab/>
      </w:r>
      <w:r>
        <w:rPr>
          <w:noProof/>
        </w:rPr>
        <w:fldChar w:fldCharType="begin"/>
      </w:r>
      <w:r>
        <w:rPr>
          <w:noProof/>
        </w:rPr>
        <w:instrText xml:space="preserve"> PAGEREF _Toc118089527 \h </w:instrText>
      </w:r>
      <w:r>
        <w:rPr>
          <w:noProof/>
        </w:rPr>
      </w:r>
      <w:r>
        <w:rPr>
          <w:noProof/>
        </w:rPr>
        <w:fldChar w:fldCharType="separate"/>
      </w:r>
      <w:r>
        <w:rPr>
          <w:noProof/>
        </w:rPr>
        <w:t>203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9.2.4. Margini e formato della pagina</w:t>
      </w:r>
      <w:r>
        <w:rPr>
          <w:noProof/>
        </w:rPr>
        <w:tab/>
      </w:r>
      <w:r>
        <w:rPr>
          <w:noProof/>
        </w:rPr>
        <w:fldChar w:fldCharType="begin"/>
      </w:r>
      <w:r>
        <w:rPr>
          <w:noProof/>
        </w:rPr>
        <w:instrText xml:space="preserve"> PAGEREF _Toc118089528 \h </w:instrText>
      </w:r>
      <w:r>
        <w:rPr>
          <w:noProof/>
        </w:rPr>
      </w:r>
      <w:r>
        <w:rPr>
          <w:noProof/>
        </w:rPr>
        <w:fldChar w:fldCharType="separate"/>
      </w:r>
      <w:r>
        <w:rPr>
          <w:noProof/>
        </w:rPr>
        <w:t>204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9.2.5. Stampatore dello schermo</w:t>
      </w:r>
      <w:r>
        <w:rPr>
          <w:noProof/>
        </w:rPr>
        <w:tab/>
      </w:r>
      <w:r>
        <w:rPr>
          <w:noProof/>
        </w:rPr>
        <w:fldChar w:fldCharType="begin"/>
      </w:r>
      <w:r>
        <w:rPr>
          <w:noProof/>
        </w:rPr>
        <w:instrText xml:space="preserve"> PAGEREF _Toc118089529 \h </w:instrText>
      </w:r>
      <w:r>
        <w:rPr>
          <w:noProof/>
        </w:rPr>
      </w:r>
      <w:r>
        <w:rPr>
          <w:noProof/>
        </w:rPr>
        <w:fldChar w:fldCharType="separate"/>
      </w:r>
      <w:r>
        <w:rPr>
          <w:noProof/>
        </w:rPr>
        <w:t>205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9.2.6. Pagina adatta alla larghezza</w:t>
      </w:r>
      <w:r>
        <w:rPr>
          <w:noProof/>
        </w:rPr>
        <w:tab/>
      </w:r>
      <w:r>
        <w:rPr>
          <w:noProof/>
        </w:rPr>
        <w:fldChar w:fldCharType="begin"/>
      </w:r>
      <w:r>
        <w:rPr>
          <w:noProof/>
        </w:rPr>
        <w:instrText xml:space="preserve"> PAGEREF _Toc118089530 \h </w:instrText>
      </w:r>
      <w:r>
        <w:rPr>
          <w:noProof/>
        </w:rPr>
      </w:r>
      <w:r>
        <w:rPr>
          <w:noProof/>
        </w:rPr>
        <w:fldChar w:fldCharType="separate"/>
      </w:r>
      <w:r>
        <w:rPr>
          <w:noProof/>
        </w:rPr>
        <w:t>206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9.2.7. Rapporto vicino una volta rifinito</w:t>
      </w:r>
      <w:r>
        <w:rPr>
          <w:noProof/>
        </w:rPr>
        <w:tab/>
      </w:r>
      <w:r>
        <w:rPr>
          <w:noProof/>
        </w:rPr>
        <w:fldChar w:fldCharType="begin"/>
      </w:r>
      <w:r>
        <w:rPr>
          <w:noProof/>
        </w:rPr>
        <w:instrText xml:space="preserve"> PAGEREF _Toc118089531 \h </w:instrText>
      </w:r>
      <w:r>
        <w:rPr>
          <w:noProof/>
        </w:rPr>
      </w:r>
      <w:r>
        <w:rPr>
          <w:noProof/>
        </w:rPr>
        <w:fldChar w:fldCharType="separate"/>
      </w:r>
      <w:r>
        <w:rPr>
          <w:noProof/>
        </w:rPr>
        <w:t>207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9.3. Stampatore dello schermo</w:t>
      </w:r>
      <w:r>
        <w:rPr>
          <w:noProof/>
        </w:rPr>
        <w:tab/>
      </w:r>
      <w:r>
        <w:rPr>
          <w:noProof/>
        </w:rPr>
        <w:fldChar w:fldCharType="begin"/>
      </w:r>
      <w:r>
        <w:rPr>
          <w:noProof/>
        </w:rPr>
        <w:instrText xml:space="preserve"> PAGEREF _Toc118089532 \h </w:instrText>
      </w:r>
      <w:r>
        <w:rPr>
          <w:noProof/>
        </w:rPr>
      </w:r>
      <w:r>
        <w:rPr>
          <w:noProof/>
        </w:rPr>
        <w:fldChar w:fldCharType="separate"/>
      </w:r>
      <w:r>
        <w:rPr>
          <w:noProof/>
        </w:rPr>
        <w:t>208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9.4. Aumenti dello stampatore dello schermo</w:t>
      </w:r>
      <w:r>
        <w:rPr>
          <w:noProof/>
        </w:rPr>
        <w:tab/>
      </w:r>
      <w:r>
        <w:rPr>
          <w:noProof/>
        </w:rPr>
        <w:fldChar w:fldCharType="begin"/>
      </w:r>
      <w:r>
        <w:rPr>
          <w:noProof/>
        </w:rPr>
        <w:instrText xml:space="preserve"> PAGEREF _Toc118089533 \h </w:instrText>
      </w:r>
      <w:r>
        <w:rPr>
          <w:noProof/>
        </w:rPr>
      </w:r>
      <w:r>
        <w:rPr>
          <w:noProof/>
        </w:rPr>
        <w:fldChar w:fldCharType="separate"/>
      </w:r>
      <w:r>
        <w:rPr>
          <w:noProof/>
        </w:rPr>
        <w:t>209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9.4.1. Conservare la stampa di schermo ad una lima</w:t>
      </w:r>
      <w:r>
        <w:rPr>
          <w:noProof/>
        </w:rPr>
        <w:tab/>
      </w:r>
      <w:r>
        <w:rPr>
          <w:noProof/>
        </w:rPr>
        <w:fldChar w:fldCharType="begin"/>
      </w:r>
      <w:r>
        <w:rPr>
          <w:noProof/>
        </w:rPr>
        <w:instrText xml:space="preserve"> PAGEREF _Toc118089534 \h </w:instrText>
      </w:r>
      <w:r>
        <w:rPr>
          <w:noProof/>
        </w:rPr>
      </w:r>
      <w:r>
        <w:rPr>
          <w:noProof/>
        </w:rPr>
        <w:fldChar w:fldCharType="separate"/>
      </w:r>
      <w:r>
        <w:rPr>
          <w:noProof/>
        </w:rPr>
        <w:t>210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9.4.1.1. Funzione di SCRPRT per il richiamo della stampa di quoziente</w:t>
      </w:r>
      <w:r>
        <w:rPr>
          <w:noProof/>
        </w:rPr>
        <w:tab/>
      </w:r>
      <w:r>
        <w:rPr>
          <w:noProof/>
        </w:rPr>
        <w:fldChar w:fldCharType="begin"/>
      </w:r>
      <w:r>
        <w:rPr>
          <w:noProof/>
        </w:rPr>
        <w:instrText xml:space="preserve"> PAGEREF _Toc118089535 \h </w:instrText>
      </w:r>
      <w:r>
        <w:rPr>
          <w:noProof/>
        </w:rPr>
      </w:r>
      <w:r>
        <w:rPr>
          <w:noProof/>
        </w:rPr>
        <w:fldChar w:fldCharType="separate"/>
      </w:r>
      <w:r>
        <w:rPr>
          <w:noProof/>
        </w:rPr>
        <w:t>211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9.5. Multi stampatori di disposizione dell'uscita</w:t>
      </w:r>
      <w:r>
        <w:rPr>
          <w:noProof/>
        </w:rPr>
        <w:tab/>
      </w:r>
      <w:r>
        <w:rPr>
          <w:noProof/>
        </w:rPr>
        <w:fldChar w:fldCharType="begin"/>
      </w:r>
      <w:r>
        <w:rPr>
          <w:noProof/>
        </w:rPr>
        <w:instrText xml:space="preserve"> PAGEREF _Toc118089536 \h </w:instrText>
      </w:r>
      <w:r>
        <w:rPr>
          <w:noProof/>
        </w:rPr>
      </w:r>
      <w:r>
        <w:rPr>
          <w:noProof/>
        </w:rPr>
        <w:fldChar w:fldCharType="separate"/>
      </w:r>
      <w:r>
        <w:rPr>
          <w:noProof/>
        </w:rPr>
        <w:t>212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9.5.1. Scrivente</w:t>
      </w:r>
      <w:r>
        <w:rPr>
          <w:noProof/>
        </w:rPr>
        <w:tab/>
      </w:r>
      <w:r>
        <w:rPr>
          <w:noProof/>
        </w:rPr>
        <w:fldChar w:fldCharType="begin"/>
      </w:r>
      <w:r>
        <w:rPr>
          <w:noProof/>
        </w:rPr>
        <w:instrText xml:space="preserve"> PAGEREF _Toc118089537 \h </w:instrText>
      </w:r>
      <w:r>
        <w:rPr>
          <w:noProof/>
        </w:rPr>
      </w:r>
      <w:r>
        <w:rPr>
          <w:noProof/>
        </w:rPr>
        <w:fldChar w:fldCharType="separate"/>
      </w:r>
      <w:r>
        <w:rPr>
          <w:noProof/>
        </w:rPr>
        <w:t>213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9.6. Stampatore del testo, 1 scrivente</w:t>
      </w:r>
      <w:r>
        <w:rPr>
          <w:noProof/>
        </w:rPr>
        <w:tab/>
      </w:r>
      <w:r>
        <w:rPr>
          <w:noProof/>
        </w:rPr>
        <w:fldChar w:fldCharType="begin"/>
      </w:r>
      <w:r>
        <w:rPr>
          <w:noProof/>
        </w:rPr>
        <w:instrText xml:space="preserve"> PAGEREF _Toc118089538 \h </w:instrText>
      </w:r>
      <w:r>
        <w:rPr>
          <w:noProof/>
        </w:rPr>
      </w:r>
      <w:r>
        <w:rPr>
          <w:noProof/>
        </w:rPr>
        <w:fldChar w:fldCharType="separate"/>
      </w:r>
      <w:r>
        <w:rPr>
          <w:noProof/>
        </w:rPr>
        <w:t>214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9.6.1. Opzioni</w:t>
      </w:r>
      <w:r>
        <w:rPr>
          <w:noProof/>
        </w:rPr>
        <w:tab/>
      </w:r>
      <w:r>
        <w:rPr>
          <w:noProof/>
        </w:rPr>
        <w:fldChar w:fldCharType="begin"/>
      </w:r>
      <w:r>
        <w:rPr>
          <w:noProof/>
        </w:rPr>
        <w:instrText xml:space="preserve"> PAGEREF _Toc118089539 \h </w:instrText>
      </w:r>
      <w:r>
        <w:rPr>
          <w:noProof/>
        </w:rPr>
      </w:r>
      <w:r>
        <w:rPr>
          <w:noProof/>
        </w:rPr>
        <w:fldChar w:fldCharType="separate"/>
      </w:r>
      <w:r>
        <w:rPr>
          <w:noProof/>
        </w:rPr>
        <w:t>215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9.7. Stampatore del HTML, 2 scriventi</w:t>
      </w:r>
      <w:r>
        <w:rPr>
          <w:noProof/>
        </w:rPr>
        <w:tab/>
      </w:r>
      <w:r>
        <w:rPr>
          <w:noProof/>
        </w:rPr>
        <w:fldChar w:fldCharType="begin"/>
      </w:r>
      <w:r>
        <w:rPr>
          <w:noProof/>
        </w:rPr>
        <w:instrText xml:space="preserve"> PAGEREF _Toc118089540 \h </w:instrText>
      </w:r>
      <w:r>
        <w:rPr>
          <w:noProof/>
        </w:rPr>
      </w:r>
      <w:r>
        <w:rPr>
          <w:noProof/>
        </w:rPr>
        <w:fldChar w:fldCharType="separate"/>
      </w:r>
      <w:r>
        <w:rPr>
          <w:noProof/>
        </w:rPr>
        <w:t>216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9.7.1. Uscita del HTML dei rapporti standard</w:t>
      </w:r>
      <w:r>
        <w:rPr>
          <w:noProof/>
        </w:rPr>
        <w:tab/>
      </w:r>
      <w:r>
        <w:rPr>
          <w:noProof/>
        </w:rPr>
        <w:fldChar w:fldCharType="begin"/>
      </w:r>
      <w:r>
        <w:rPr>
          <w:noProof/>
        </w:rPr>
        <w:instrText xml:space="preserve"> PAGEREF _Toc118089541 \h </w:instrText>
      </w:r>
      <w:r>
        <w:rPr>
          <w:noProof/>
        </w:rPr>
      </w:r>
      <w:r>
        <w:rPr>
          <w:noProof/>
        </w:rPr>
        <w:fldChar w:fldCharType="separate"/>
      </w:r>
      <w:r>
        <w:rPr>
          <w:noProof/>
        </w:rPr>
        <w:t>217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9.7.2. Uscita del HTML dei rapporti non standard</w:t>
      </w:r>
      <w:r>
        <w:rPr>
          <w:noProof/>
        </w:rPr>
        <w:tab/>
      </w:r>
      <w:r>
        <w:rPr>
          <w:noProof/>
        </w:rPr>
        <w:fldChar w:fldCharType="begin"/>
      </w:r>
      <w:r>
        <w:rPr>
          <w:noProof/>
        </w:rPr>
        <w:instrText xml:space="preserve"> PAGEREF _Toc118089542 \h </w:instrText>
      </w:r>
      <w:r>
        <w:rPr>
          <w:noProof/>
        </w:rPr>
      </w:r>
      <w:r>
        <w:rPr>
          <w:noProof/>
        </w:rPr>
        <w:fldChar w:fldCharType="separate"/>
      </w:r>
      <w:r>
        <w:rPr>
          <w:noProof/>
        </w:rPr>
        <w:t>218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9.7.3. La priorità bassa, marchio e passa in rassegna i tasti</w:t>
      </w:r>
      <w:r>
        <w:rPr>
          <w:noProof/>
        </w:rPr>
        <w:tab/>
      </w:r>
      <w:r>
        <w:rPr>
          <w:noProof/>
        </w:rPr>
        <w:fldChar w:fldCharType="begin"/>
      </w:r>
      <w:r>
        <w:rPr>
          <w:noProof/>
        </w:rPr>
        <w:instrText xml:space="preserve"> PAGEREF _Toc118089543 \h </w:instrText>
      </w:r>
      <w:r>
        <w:rPr>
          <w:noProof/>
        </w:rPr>
      </w:r>
      <w:r>
        <w:rPr>
          <w:noProof/>
        </w:rPr>
        <w:fldChar w:fldCharType="separate"/>
      </w:r>
      <w:r>
        <w:rPr>
          <w:noProof/>
        </w:rPr>
        <w:t>219</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9.8. Stampatore del rtf, 3 scriventi</w:t>
      </w:r>
      <w:r>
        <w:rPr>
          <w:noProof/>
        </w:rPr>
        <w:tab/>
      </w:r>
      <w:r>
        <w:rPr>
          <w:noProof/>
        </w:rPr>
        <w:fldChar w:fldCharType="begin"/>
      </w:r>
      <w:r>
        <w:rPr>
          <w:noProof/>
        </w:rPr>
        <w:instrText xml:space="preserve"> PAGEREF _Toc118089544 \h </w:instrText>
      </w:r>
      <w:r>
        <w:rPr>
          <w:noProof/>
        </w:rPr>
      </w:r>
      <w:r>
        <w:rPr>
          <w:noProof/>
        </w:rPr>
        <w:fldChar w:fldCharType="separate"/>
      </w:r>
      <w:r>
        <w:rPr>
          <w:noProof/>
        </w:rPr>
        <w:t>220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9.9. Stampatore di TXT, 4 scriventi</w:t>
      </w:r>
      <w:r>
        <w:rPr>
          <w:noProof/>
        </w:rPr>
        <w:tab/>
      </w:r>
      <w:r>
        <w:rPr>
          <w:noProof/>
        </w:rPr>
        <w:fldChar w:fldCharType="begin"/>
      </w:r>
      <w:r>
        <w:rPr>
          <w:noProof/>
        </w:rPr>
        <w:instrText xml:space="preserve"> PAGEREF _Toc118089545 \h </w:instrText>
      </w:r>
      <w:r>
        <w:rPr>
          <w:noProof/>
        </w:rPr>
      </w:r>
      <w:r>
        <w:rPr>
          <w:noProof/>
        </w:rPr>
        <w:fldChar w:fldCharType="separate"/>
      </w:r>
      <w:r>
        <w:rPr>
          <w:noProof/>
        </w:rPr>
        <w:t>221</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9.10. Stampatore di SSV, 5 scriventi</w:t>
      </w:r>
      <w:r>
        <w:rPr>
          <w:noProof/>
        </w:rPr>
        <w:tab/>
      </w:r>
      <w:r>
        <w:rPr>
          <w:noProof/>
        </w:rPr>
        <w:fldChar w:fldCharType="begin"/>
      </w:r>
      <w:r>
        <w:rPr>
          <w:noProof/>
        </w:rPr>
        <w:instrText xml:space="preserve"> PAGEREF _Toc118089546 \h </w:instrText>
      </w:r>
      <w:r>
        <w:rPr>
          <w:noProof/>
        </w:rPr>
      </w:r>
      <w:r>
        <w:rPr>
          <w:noProof/>
        </w:rPr>
        <w:fldChar w:fldCharType="separate"/>
      </w:r>
      <w:r>
        <w:rPr>
          <w:noProof/>
        </w:rPr>
        <w:t>222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9.11. Opzioni per 2 - 5 scriventi</w:t>
      </w:r>
      <w:r>
        <w:rPr>
          <w:noProof/>
        </w:rPr>
        <w:tab/>
      </w:r>
      <w:r>
        <w:rPr>
          <w:noProof/>
        </w:rPr>
        <w:fldChar w:fldCharType="begin"/>
      </w:r>
      <w:r>
        <w:rPr>
          <w:noProof/>
        </w:rPr>
        <w:instrText xml:space="preserve"> PAGEREF _Toc118089547 \h </w:instrText>
      </w:r>
      <w:r>
        <w:rPr>
          <w:noProof/>
        </w:rPr>
      </w:r>
      <w:r>
        <w:rPr>
          <w:noProof/>
        </w:rPr>
        <w:fldChar w:fldCharType="separate"/>
      </w:r>
      <w:r>
        <w:rPr>
          <w:noProof/>
        </w:rPr>
        <w:t>223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9.11.1. Uscita alla lima</w:t>
      </w:r>
      <w:r>
        <w:rPr>
          <w:noProof/>
        </w:rPr>
        <w:tab/>
      </w:r>
      <w:r>
        <w:rPr>
          <w:noProof/>
        </w:rPr>
        <w:fldChar w:fldCharType="begin"/>
      </w:r>
      <w:r>
        <w:rPr>
          <w:noProof/>
        </w:rPr>
        <w:instrText xml:space="preserve"> PAGEREF _Toc118089548 \h </w:instrText>
      </w:r>
      <w:r>
        <w:rPr>
          <w:noProof/>
        </w:rPr>
      </w:r>
      <w:r>
        <w:rPr>
          <w:noProof/>
        </w:rPr>
        <w:fldChar w:fldCharType="separate"/>
      </w:r>
      <w:r>
        <w:rPr>
          <w:noProof/>
        </w:rPr>
        <w:t>224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9.11.2. La vista ha prodotto con</w:t>
      </w:r>
      <w:r>
        <w:rPr>
          <w:noProof/>
        </w:rPr>
        <w:tab/>
      </w:r>
      <w:r>
        <w:rPr>
          <w:noProof/>
        </w:rPr>
        <w:fldChar w:fldCharType="begin"/>
      </w:r>
      <w:r>
        <w:rPr>
          <w:noProof/>
        </w:rPr>
        <w:instrText xml:space="preserve"> PAGEREF _Toc118089549 \h </w:instrText>
      </w:r>
      <w:r>
        <w:rPr>
          <w:noProof/>
        </w:rPr>
      </w:r>
      <w:r>
        <w:rPr>
          <w:noProof/>
        </w:rPr>
        <w:fldChar w:fldCharType="separate"/>
      </w:r>
      <w:r>
        <w:rPr>
          <w:noProof/>
        </w:rPr>
        <w:t>225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9.11.3. Lima di definizione</w:t>
      </w:r>
      <w:r>
        <w:rPr>
          <w:noProof/>
        </w:rPr>
        <w:tab/>
      </w:r>
      <w:r>
        <w:rPr>
          <w:noProof/>
        </w:rPr>
        <w:fldChar w:fldCharType="begin"/>
      </w:r>
      <w:r>
        <w:rPr>
          <w:noProof/>
        </w:rPr>
        <w:instrText xml:space="preserve"> PAGEREF _Toc118089550 \h </w:instrText>
      </w:r>
      <w:r>
        <w:rPr>
          <w:noProof/>
        </w:rPr>
      </w:r>
      <w:r>
        <w:rPr>
          <w:noProof/>
        </w:rPr>
        <w:fldChar w:fldCharType="separate"/>
      </w:r>
      <w:r>
        <w:rPr>
          <w:noProof/>
        </w:rPr>
        <w:t>226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10. Parametri di inizio e della documentazione</w:t>
      </w:r>
      <w:r>
        <w:rPr>
          <w:noProof/>
        </w:rPr>
        <w:tab/>
      </w:r>
      <w:r>
        <w:rPr>
          <w:noProof/>
        </w:rPr>
        <w:fldChar w:fldCharType="begin"/>
      </w:r>
      <w:r>
        <w:rPr>
          <w:noProof/>
        </w:rPr>
        <w:instrText xml:space="preserve"> PAGEREF _Toc118089551 \h </w:instrText>
      </w:r>
      <w:r>
        <w:rPr>
          <w:noProof/>
        </w:rPr>
      </w:r>
      <w:r>
        <w:rPr>
          <w:noProof/>
        </w:rPr>
        <w:fldChar w:fldCharType="separate"/>
      </w:r>
      <w:r>
        <w:rPr>
          <w:noProof/>
        </w:rPr>
        <w:t>227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10.1. Documentazione</w:t>
      </w:r>
      <w:r>
        <w:rPr>
          <w:noProof/>
        </w:rPr>
        <w:tab/>
      </w:r>
      <w:r>
        <w:rPr>
          <w:noProof/>
        </w:rPr>
        <w:fldChar w:fldCharType="begin"/>
      </w:r>
      <w:r>
        <w:rPr>
          <w:noProof/>
        </w:rPr>
        <w:instrText xml:space="preserve"> PAGEREF _Toc118089552 \h </w:instrText>
      </w:r>
      <w:r>
        <w:rPr>
          <w:noProof/>
        </w:rPr>
      </w:r>
      <w:r>
        <w:rPr>
          <w:noProof/>
        </w:rPr>
        <w:fldChar w:fldCharType="separate"/>
      </w:r>
      <w:r>
        <w:rPr>
          <w:noProof/>
        </w:rPr>
        <w:t>228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 xml:space="preserve">10.2. </w:t>
      </w:r>
      <w:r w:rsidRPr="00374CCE">
        <w:rPr>
          <w:noProof/>
          <w:u w:val="single"/>
        </w:rPr>
        <w:t>PARAMS</w:t>
      </w:r>
      <w:r w:rsidRPr="00374CCE">
        <w:rPr>
          <w:noProof/>
        </w:rPr>
        <w:t xml:space="preserve"> funzione per i parametri supplementari di inizio di rapporto</w:t>
      </w:r>
      <w:r>
        <w:rPr>
          <w:noProof/>
        </w:rPr>
        <w:tab/>
      </w:r>
      <w:r>
        <w:rPr>
          <w:noProof/>
        </w:rPr>
        <w:fldChar w:fldCharType="begin"/>
      </w:r>
      <w:r>
        <w:rPr>
          <w:noProof/>
        </w:rPr>
        <w:instrText xml:space="preserve"> PAGEREF _Toc118089553 \h </w:instrText>
      </w:r>
      <w:r>
        <w:rPr>
          <w:noProof/>
        </w:rPr>
      </w:r>
      <w:r>
        <w:rPr>
          <w:noProof/>
        </w:rPr>
        <w:fldChar w:fldCharType="separate"/>
      </w:r>
      <w:r>
        <w:rPr>
          <w:noProof/>
        </w:rPr>
        <w:t>230</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10.3. Segnali le statistiche e i jobqueues di inizio</w:t>
      </w:r>
      <w:r>
        <w:rPr>
          <w:noProof/>
        </w:rPr>
        <w:tab/>
      </w:r>
      <w:r>
        <w:rPr>
          <w:noProof/>
        </w:rPr>
        <w:fldChar w:fldCharType="begin"/>
      </w:r>
      <w:r>
        <w:rPr>
          <w:noProof/>
        </w:rPr>
        <w:instrText xml:space="preserve"> PAGEREF _Toc118089554 \h </w:instrText>
      </w:r>
      <w:r>
        <w:rPr>
          <w:noProof/>
        </w:rPr>
      </w:r>
      <w:r>
        <w:rPr>
          <w:noProof/>
        </w:rPr>
        <w:fldChar w:fldCharType="separate"/>
      </w:r>
      <w:r>
        <w:rPr>
          <w:noProof/>
        </w:rPr>
        <w:t>232</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10.4. Parametri di inizio di RAPGEN</w:t>
      </w:r>
      <w:r>
        <w:rPr>
          <w:noProof/>
        </w:rPr>
        <w:tab/>
      </w:r>
      <w:r>
        <w:rPr>
          <w:noProof/>
        </w:rPr>
        <w:fldChar w:fldCharType="begin"/>
      </w:r>
      <w:r>
        <w:rPr>
          <w:noProof/>
        </w:rPr>
        <w:instrText xml:space="preserve"> PAGEREF _Toc118089555 \h </w:instrText>
      </w:r>
      <w:r>
        <w:rPr>
          <w:noProof/>
        </w:rPr>
      </w:r>
      <w:r>
        <w:rPr>
          <w:noProof/>
        </w:rPr>
        <w:fldChar w:fldCharType="separate"/>
      </w:r>
      <w:r>
        <w:rPr>
          <w:noProof/>
        </w:rPr>
        <w:t>233</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10.5. Rapporti standard</w:t>
      </w:r>
      <w:r>
        <w:rPr>
          <w:noProof/>
        </w:rPr>
        <w:tab/>
      </w:r>
      <w:r>
        <w:rPr>
          <w:noProof/>
        </w:rPr>
        <w:fldChar w:fldCharType="begin"/>
      </w:r>
      <w:r>
        <w:rPr>
          <w:noProof/>
        </w:rPr>
        <w:instrText xml:space="preserve"> PAGEREF _Toc118089556 \h </w:instrText>
      </w:r>
      <w:r>
        <w:rPr>
          <w:noProof/>
        </w:rPr>
      </w:r>
      <w:r>
        <w:rPr>
          <w:noProof/>
        </w:rPr>
        <w:fldChar w:fldCharType="separate"/>
      </w:r>
      <w:r>
        <w:rPr>
          <w:noProof/>
        </w:rPr>
        <w:t>234</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11. Rapporti di compilazione</w:t>
      </w:r>
      <w:r>
        <w:rPr>
          <w:noProof/>
        </w:rPr>
        <w:tab/>
      </w:r>
      <w:r>
        <w:rPr>
          <w:noProof/>
        </w:rPr>
        <w:fldChar w:fldCharType="begin"/>
      </w:r>
      <w:r>
        <w:rPr>
          <w:noProof/>
        </w:rPr>
        <w:instrText xml:space="preserve"> PAGEREF _Toc118089557 \h </w:instrText>
      </w:r>
      <w:r>
        <w:rPr>
          <w:noProof/>
        </w:rPr>
      </w:r>
      <w:r>
        <w:rPr>
          <w:noProof/>
        </w:rPr>
        <w:fldChar w:fldCharType="separate"/>
      </w:r>
      <w:r>
        <w:rPr>
          <w:noProof/>
        </w:rPr>
        <w:t>235</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11.1. Compilatore - rapporto 20-25% di marche più velocemente</w:t>
      </w:r>
      <w:r>
        <w:rPr>
          <w:noProof/>
        </w:rPr>
        <w:tab/>
      </w:r>
      <w:r>
        <w:rPr>
          <w:noProof/>
        </w:rPr>
        <w:fldChar w:fldCharType="begin"/>
      </w:r>
      <w:r>
        <w:rPr>
          <w:noProof/>
        </w:rPr>
        <w:instrText xml:space="preserve"> PAGEREF _Toc118089558 \h </w:instrText>
      </w:r>
      <w:r>
        <w:rPr>
          <w:noProof/>
        </w:rPr>
      </w:r>
      <w:r>
        <w:rPr>
          <w:noProof/>
        </w:rPr>
        <w:fldChar w:fldCharType="separate"/>
      </w:r>
      <w:r>
        <w:rPr>
          <w:noProof/>
        </w:rPr>
        <w:t>236</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11.1.1. Generazione del programma.</w:t>
      </w:r>
      <w:r>
        <w:rPr>
          <w:noProof/>
        </w:rPr>
        <w:tab/>
      </w:r>
      <w:r>
        <w:rPr>
          <w:noProof/>
        </w:rPr>
        <w:fldChar w:fldCharType="begin"/>
      </w:r>
      <w:r>
        <w:rPr>
          <w:noProof/>
        </w:rPr>
        <w:instrText xml:space="preserve"> PAGEREF _Toc118089559 \h </w:instrText>
      </w:r>
      <w:r>
        <w:rPr>
          <w:noProof/>
        </w:rPr>
      </w:r>
      <w:r>
        <w:rPr>
          <w:noProof/>
        </w:rPr>
        <w:fldChar w:fldCharType="separate"/>
      </w:r>
      <w:r>
        <w:rPr>
          <w:noProof/>
        </w:rPr>
        <w:t>237</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sidRPr="00374CCE">
        <w:rPr>
          <w:noProof/>
          <w:lang w:val="en-US"/>
        </w:rPr>
        <w:t>Figura lista</w:t>
      </w:r>
      <w:r>
        <w:rPr>
          <w:noProof/>
        </w:rPr>
        <w:tab/>
      </w:r>
      <w:r>
        <w:rPr>
          <w:noProof/>
        </w:rPr>
        <w:fldChar w:fldCharType="begin"/>
      </w:r>
      <w:r>
        <w:rPr>
          <w:noProof/>
        </w:rPr>
        <w:instrText xml:space="preserve"> PAGEREF _Toc118089560 \h </w:instrText>
      </w:r>
      <w:r>
        <w:rPr>
          <w:noProof/>
        </w:rPr>
      </w:r>
      <w:r>
        <w:rPr>
          <w:noProof/>
        </w:rPr>
        <w:fldChar w:fldCharType="separate"/>
      </w:r>
      <w:r>
        <w:rPr>
          <w:noProof/>
        </w:rPr>
        <w:t>238</w:t>
      </w:r>
      <w:r>
        <w:rPr>
          <w:noProof/>
        </w:rPr>
        <w:fldChar w:fldCharType="end"/>
      </w:r>
    </w:p>
    <w:p w:rsidR="00E53FE0" w:rsidRDefault="00E53FE0">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_Toc118089561 \h </w:instrText>
      </w:r>
      <w:r>
        <w:rPr>
          <w:noProof/>
        </w:rPr>
      </w:r>
      <w:r>
        <w:rPr>
          <w:noProof/>
        </w:rPr>
        <w:fldChar w:fldCharType="separate"/>
      </w:r>
      <w:r>
        <w:rPr>
          <w:noProof/>
        </w:rPr>
        <w:t>241</w:t>
      </w:r>
      <w:r>
        <w:rPr>
          <w:noProof/>
        </w:rPr>
        <w:fldChar w:fldCharType="end"/>
      </w:r>
    </w:p>
    <w:p w:rsidR="00E4039B" w:rsidRPr="00E53FE0" w:rsidRDefault="005044B0" w:rsidP="005044B0">
      <w:r>
        <w:fldChar w:fldCharType="end"/>
      </w:r>
    </w:p>
    <w:p w:rsidR="00E4039B" w:rsidRPr="00E53FE0" w:rsidRDefault="00E4039B" w:rsidP="00E4039B">
      <w:pPr>
        <w:pStyle w:val="Overskrift1"/>
      </w:pPr>
      <w:bookmarkStart w:id="1" w:name="_Toc118089348"/>
      <w:r w:rsidRPr="00E53FE0">
        <w:t>1. Introduzione</w:t>
      </w:r>
      <w:bookmarkEnd w:id="1"/>
    </w:p>
    <w:p w:rsidR="00E4039B" w:rsidRPr="00E53FE0" w:rsidRDefault="00E4039B" w:rsidP="00E4039B"/>
    <w:p w:rsidR="00E4039B" w:rsidRPr="00E53FE0" w:rsidRDefault="00E4039B" w:rsidP="00E4039B">
      <w:pPr>
        <w:jc w:val="both"/>
      </w:pPr>
      <w:r w:rsidRPr="00E53FE0">
        <w:t>RAPGEN</w:t>
      </w:r>
      <w:r w:rsidR="00AF0134">
        <w:rPr>
          <w:lang w:val="en-US"/>
        </w:rPr>
        <w:fldChar w:fldCharType="begin"/>
      </w:r>
      <w:r w:rsidR="00AF0134" w:rsidRPr="00E53FE0">
        <w:instrText xml:space="preserve"> XE "</w:instrText>
      </w:r>
      <w:r w:rsidR="00AF0134" w:rsidRPr="000A7B53">
        <w:instrText>RAPGEN</w:instrText>
      </w:r>
      <w:r w:rsidR="00AF0134">
        <w:instrText>"</w:instrText>
      </w:r>
      <w:r w:rsidR="00AF0134" w:rsidRPr="00E53FE0">
        <w:instrText xml:space="preserve"> </w:instrText>
      </w:r>
      <w:r w:rsidR="00AF0134">
        <w:rPr>
          <w:lang w:val="en-US"/>
        </w:rPr>
        <w:fldChar w:fldCharType="end"/>
      </w:r>
      <w:r w:rsidRPr="00E53FE0">
        <w:t xml:space="preserve"> è un attrezzo di programmazione per gli utenti che non hanno esperienza di programmazione. Dopo un'introduzione corta, tutti gli utenti possono produrre i rapporti in un dialogo graduale con il terminale.</w:t>
      </w:r>
    </w:p>
    <w:p w:rsidR="00E4039B" w:rsidRPr="00E53FE0" w:rsidRDefault="00E4039B" w:rsidP="00E4039B">
      <w:pPr>
        <w:jc w:val="both"/>
      </w:pPr>
      <w:r w:rsidRPr="00E53FE0">
        <w:t>RAPGEN</w:t>
      </w:r>
      <w:r w:rsidR="00AF0134">
        <w:rPr>
          <w:lang w:val="en-US"/>
        </w:rPr>
        <w:fldChar w:fldCharType="begin"/>
      </w:r>
      <w:r w:rsidR="00AF0134" w:rsidRPr="00E53FE0">
        <w:instrText xml:space="preserve"> XE "</w:instrText>
      </w:r>
      <w:r w:rsidR="00AF0134" w:rsidRPr="000A7B53">
        <w:instrText>RAPGEN</w:instrText>
      </w:r>
      <w:r w:rsidR="00AF0134">
        <w:instrText>"</w:instrText>
      </w:r>
      <w:r w:rsidR="00AF0134" w:rsidRPr="00E53FE0">
        <w:instrText xml:space="preserve"> </w:instrText>
      </w:r>
      <w:r w:rsidR="00AF0134">
        <w:rPr>
          <w:lang w:val="en-US"/>
        </w:rPr>
        <w:fldChar w:fldCharType="end"/>
      </w:r>
      <w:r w:rsidRPr="00E53FE0">
        <w:t xml:space="preserve"> è stato sviluppato e migliorato stato durante 10 anni ed ha centinaia degli utenti soddisfatti.</w:t>
      </w:r>
    </w:p>
    <w:p w:rsidR="00E4039B" w:rsidRPr="00E53FE0" w:rsidRDefault="00E4039B" w:rsidP="00E4039B">
      <w:pPr>
        <w:jc w:val="both"/>
      </w:pPr>
      <w:r w:rsidRPr="00E53FE0">
        <w:t>L'obiettivo principale è stato generare un attrezzo così semplice che ognuno può usarlo.</w:t>
      </w:r>
    </w:p>
    <w:p w:rsidR="00E4039B" w:rsidRPr="00AF0134" w:rsidRDefault="00E4039B" w:rsidP="00E4039B">
      <w:pPr>
        <w:jc w:val="both"/>
        <w:rPr>
          <w:lang w:val="en-US"/>
        </w:rPr>
      </w:pPr>
      <w:r w:rsidRPr="00AF0134">
        <w:rPr>
          <w:lang w:val="en-US"/>
        </w:rPr>
        <w:t>I rapporti possono essere stampati su qualunque tipo di stampatore o essere indicati sullo schermo.</w:t>
      </w:r>
    </w:p>
    <w:p w:rsidR="00CC1325" w:rsidRDefault="00E4039B" w:rsidP="00E4039B">
      <w:pPr>
        <w:jc w:val="both"/>
        <w:rPr>
          <w:lang w:val="en-US"/>
        </w:rPr>
      </w:pPr>
      <w:r w:rsidRPr="00E4039B">
        <w:rPr>
          <w:lang w:val="en-US"/>
        </w:rPr>
        <w:t>RAPGEN</w:t>
      </w:r>
      <w:r w:rsidR="00AF0134">
        <w:rPr>
          <w:lang w:val="en-US"/>
        </w:rPr>
        <w:fldChar w:fldCharType="begin"/>
      </w:r>
      <w:r w:rsidR="00AF0134">
        <w:rPr>
          <w:lang w:val="en-US"/>
        </w:rPr>
        <w:instrText xml:space="preserve"> XE "</w:instrText>
      </w:r>
      <w:r w:rsidR="00AF0134" w:rsidRPr="00E53FE0">
        <w:rPr>
          <w:lang w:val="en-US"/>
        </w:rPr>
        <w:instrText>RAPGEN"</w:instrText>
      </w:r>
      <w:r w:rsidR="00AF0134">
        <w:rPr>
          <w:lang w:val="en-US"/>
        </w:rPr>
        <w:instrText xml:space="preserve"> </w:instrText>
      </w:r>
      <w:r w:rsidR="00AF0134">
        <w:rPr>
          <w:lang w:val="en-US"/>
        </w:rPr>
        <w:fldChar w:fldCharType="end"/>
      </w:r>
      <w:r w:rsidRPr="00E4039B">
        <w:rPr>
          <w:lang w:val="en-US"/>
        </w:rPr>
        <w:t xml:space="preserve"> è costruito intorno ad un DATA-DICTIONARY</w:t>
      </w:r>
      <w:r w:rsidR="00AF0134">
        <w:rPr>
          <w:lang w:val="en-US"/>
        </w:rPr>
        <w:fldChar w:fldCharType="begin"/>
      </w:r>
      <w:r w:rsidR="00AF0134">
        <w:rPr>
          <w:lang w:val="en-US"/>
        </w:rPr>
        <w:instrText xml:space="preserve"> XE "</w:instrText>
      </w:r>
      <w:r w:rsidR="00AF0134" w:rsidRPr="00E53FE0">
        <w:rPr>
          <w:lang w:val="en-US"/>
        </w:rPr>
        <w:instrText>DATA-DICTIONARY"</w:instrText>
      </w:r>
      <w:r w:rsidR="00AF0134">
        <w:rPr>
          <w:lang w:val="en-US"/>
        </w:rPr>
        <w:instrText xml:space="preserve"> </w:instrText>
      </w:r>
      <w:r w:rsidR="00AF0134">
        <w:rPr>
          <w:lang w:val="en-US"/>
        </w:rPr>
        <w:fldChar w:fldCharType="end"/>
      </w:r>
      <w:r w:rsidRPr="00E4039B">
        <w:rPr>
          <w:lang w:val="en-US"/>
        </w:rPr>
        <w:t>, definito durante l'esecuzione dall'installatore, che contiene le informazioni su tutte le lime, sui campi e sui loro rapporti interni.</w:t>
      </w:r>
    </w:p>
    <w:p w:rsidR="00CC1325" w:rsidRDefault="00CC1325" w:rsidP="00CC1325">
      <w:pPr>
        <w:pStyle w:val="Overskrift1"/>
        <w:rPr>
          <w:lang w:val="en-US"/>
        </w:rPr>
      </w:pPr>
      <w:bookmarkStart w:id="2" w:name="_Toc118089349"/>
      <w:r>
        <w:rPr>
          <w:lang w:val="en-US"/>
        </w:rPr>
        <w:t>1.1. Inizi RAPGEN</w:t>
      </w:r>
      <w:bookmarkEnd w:id="2"/>
      <w:r w:rsidR="00AF0134">
        <w:rPr>
          <w:lang w:val="en-US"/>
        </w:rPr>
        <w:fldChar w:fldCharType="begin"/>
      </w:r>
      <w:r w:rsidR="00AF0134">
        <w:rPr>
          <w:lang w:val="en-US"/>
        </w:rPr>
        <w:instrText xml:space="preserve"> XE "</w:instrText>
      </w:r>
      <w:r w:rsidR="00AF0134" w:rsidRPr="00E53FE0">
        <w:rPr>
          <w:lang w:val="en-US"/>
        </w:rPr>
        <w:instrText>RAPGEN"</w:instrText>
      </w:r>
      <w:r w:rsidR="00AF0134">
        <w:rPr>
          <w:lang w:val="en-US"/>
        </w:rPr>
        <w:instrText xml:space="preserve"> </w:instrText>
      </w:r>
      <w:r w:rsidR="00AF0134">
        <w:rPr>
          <w:lang w:val="en-US"/>
        </w:rPr>
        <w:fldChar w:fldCharType="end"/>
      </w:r>
    </w:p>
    <w:p w:rsidR="00CC1325" w:rsidRDefault="00CC1325" w:rsidP="00CC1325">
      <w:pPr>
        <w:jc w:val="both"/>
        <w:rPr>
          <w:lang w:val="en-US"/>
        </w:rPr>
      </w:pPr>
      <w:r w:rsidRPr="00CC1325">
        <w:rPr>
          <w:lang w:val="en-US"/>
        </w:rPr>
        <w:t>Quando selezionate RAPGEN</w:t>
      </w:r>
      <w:r w:rsidR="00AF0134">
        <w:rPr>
          <w:lang w:val="en-US"/>
        </w:rPr>
        <w:fldChar w:fldCharType="begin"/>
      </w:r>
      <w:r w:rsidR="00AF0134">
        <w:rPr>
          <w:lang w:val="en-US"/>
        </w:rPr>
        <w:instrText xml:space="preserve"> XE "</w:instrText>
      </w:r>
      <w:r w:rsidR="00AF0134" w:rsidRPr="00E53FE0">
        <w:rPr>
          <w:lang w:val="en-US"/>
        </w:rPr>
        <w:instrText>RAPGEN"</w:instrText>
      </w:r>
      <w:r w:rsidR="00AF0134">
        <w:rPr>
          <w:lang w:val="en-US"/>
        </w:rPr>
        <w:instrText xml:space="preserve"> </w:instrText>
      </w:r>
      <w:r w:rsidR="00AF0134">
        <w:rPr>
          <w:lang w:val="en-US"/>
        </w:rPr>
        <w:fldChar w:fldCharType="end"/>
      </w:r>
      <w:r w:rsidRPr="00CC1325">
        <w:rPr>
          <w:lang w:val="en-US"/>
        </w:rPr>
        <w:t>, ciò che segue è visualizzato:</w:t>
      </w:r>
    </w:p>
    <w:p w:rsidR="00CC1325" w:rsidRPr="00AF0134" w:rsidRDefault="00CC1325" w:rsidP="00CC1325">
      <w:pPr>
        <w:jc w:val="both"/>
        <w:rPr>
          <w:lang w:val="en-US"/>
        </w:rPr>
      </w:pPr>
    </w:p>
    <w:p w:rsidR="00CC1325" w:rsidRDefault="00CC1325" w:rsidP="00CC1325">
      <w:pPr>
        <w:jc w:val="center"/>
      </w:pPr>
      <w:r>
        <w:pict>
          <v:shape id="_x0000_i1026" type="#_x0000_t75" style="width:481.5pt;height:158.25pt">
            <v:imagedata r:id="rId8" o:title="rc1-ita001"/>
          </v:shape>
        </w:pict>
      </w:r>
    </w:p>
    <w:p w:rsidR="00630CCE" w:rsidRPr="00AF0134" w:rsidRDefault="00CC1325" w:rsidP="00CC1325">
      <w:pPr>
        <w:pStyle w:val="Overskrift7"/>
        <w:rPr>
          <w:lang w:val="en-US"/>
        </w:rPr>
      </w:pPr>
      <w:bookmarkStart w:id="3" w:name="_Toc118089237"/>
      <w:r w:rsidRPr="00AF0134">
        <w:rPr>
          <w:lang w:val="en-US"/>
        </w:rPr>
        <w:t>1. Segnali</w:t>
      </w:r>
      <w:r w:rsidR="00AF0134">
        <w:rPr>
          <w:lang w:val="en-US"/>
        </w:rPr>
        <w:fldChar w:fldCharType="begin"/>
      </w:r>
      <w:r w:rsidR="00AF0134">
        <w:rPr>
          <w:lang w:val="en-US"/>
        </w:rPr>
        <w:instrText xml:space="preserve"> XE "</w:instrText>
      </w:r>
      <w:r w:rsidR="00AF0134" w:rsidRPr="00E53FE0">
        <w:rPr>
          <w:lang w:val="en-US"/>
        </w:rPr>
        <w:instrText>Segnali"</w:instrText>
      </w:r>
      <w:r w:rsidR="00AF0134">
        <w:rPr>
          <w:lang w:val="en-US"/>
        </w:rPr>
        <w:instrText xml:space="preserve"> </w:instrText>
      </w:r>
      <w:r w:rsidR="00AF0134">
        <w:rPr>
          <w:lang w:val="en-US"/>
        </w:rPr>
        <w:fldChar w:fldCharType="end"/>
      </w:r>
      <w:r w:rsidRPr="00AF0134">
        <w:rPr>
          <w:lang w:val="en-US"/>
        </w:rPr>
        <w:t xml:space="preserve"> la descrizione</w:t>
      </w:r>
      <w:bookmarkEnd w:id="3"/>
    </w:p>
    <w:p w:rsidR="00630CCE" w:rsidRPr="00AF0134" w:rsidRDefault="00630CCE" w:rsidP="00630CCE">
      <w:pPr>
        <w:pStyle w:val="Overskrift1"/>
        <w:rPr>
          <w:lang w:val="en-US"/>
        </w:rPr>
      </w:pPr>
      <w:bookmarkStart w:id="4" w:name="_Toc118089350"/>
      <w:r w:rsidRPr="00AF0134">
        <w:rPr>
          <w:lang w:val="en-US"/>
        </w:rPr>
        <w:t>1.1.1. Conceda una licenza alle informazioni</w:t>
      </w:r>
      <w:bookmarkEnd w:id="4"/>
    </w:p>
    <w:p w:rsidR="00630CCE" w:rsidRPr="00AF0134" w:rsidRDefault="00630CCE" w:rsidP="00630CCE">
      <w:pPr>
        <w:jc w:val="both"/>
        <w:rPr>
          <w:lang w:val="en-US"/>
        </w:rPr>
      </w:pPr>
      <w:r w:rsidRPr="00AF0134">
        <w:rPr>
          <w:lang w:val="en-US"/>
        </w:rPr>
        <w:t>RAPGEN</w:t>
      </w:r>
      <w:r w:rsidR="00AF0134">
        <w:rPr>
          <w:lang w:val="en-US"/>
        </w:rPr>
        <w:fldChar w:fldCharType="begin"/>
      </w:r>
      <w:r w:rsidR="00AF0134">
        <w:rPr>
          <w:lang w:val="en-US"/>
        </w:rPr>
        <w:instrText xml:space="preserve"> XE "</w:instrText>
      </w:r>
      <w:r w:rsidR="00AF0134" w:rsidRPr="00E53FE0">
        <w:rPr>
          <w:lang w:val="en-US"/>
        </w:rPr>
        <w:instrText>RAPGEN"</w:instrText>
      </w:r>
      <w:r w:rsidR="00AF0134">
        <w:rPr>
          <w:lang w:val="en-US"/>
        </w:rPr>
        <w:instrText xml:space="preserve"> </w:instrText>
      </w:r>
      <w:r w:rsidR="00AF0134">
        <w:rPr>
          <w:lang w:val="en-US"/>
        </w:rPr>
        <w:fldChar w:fldCharType="end"/>
      </w:r>
      <w:r w:rsidRPr="00AF0134">
        <w:rPr>
          <w:lang w:val="en-US"/>
        </w:rPr>
        <w:t xml:space="preserve"> è Interruttore-Attrezzi copyrighted e le vostre informazioni di patente sono indicate brevemente ogni volta che il programma è iniziato.</w:t>
      </w:r>
    </w:p>
    <w:p w:rsidR="00630CCE" w:rsidRPr="00AF0134" w:rsidRDefault="00630CCE" w:rsidP="00630CCE">
      <w:pPr>
        <w:jc w:val="both"/>
        <w:rPr>
          <w:lang w:val="en-US"/>
        </w:rPr>
      </w:pPr>
    </w:p>
    <w:p w:rsidR="00630CCE" w:rsidRDefault="00630CCE" w:rsidP="00630CCE">
      <w:pPr>
        <w:jc w:val="center"/>
      </w:pPr>
      <w:r>
        <w:pict>
          <v:shape id="_x0000_i1027" type="#_x0000_t75" style="width:319.5pt;height:213pt">
            <v:imagedata r:id="rId9" o:title="rc1-ita100"/>
          </v:shape>
        </w:pict>
      </w:r>
    </w:p>
    <w:p w:rsidR="00630CCE" w:rsidRPr="00E53FE0" w:rsidRDefault="00630CCE" w:rsidP="00630CCE">
      <w:pPr>
        <w:pStyle w:val="Overskrift7"/>
      </w:pPr>
      <w:bookmarkStart w:id="5" w:name="_Toc118089238"/>
      <w:r w:rsidRPr="00E53FE0">
        <w:t>2. Schermo</w:t>
      </w:r>
      <w:r w:rsidR="00AF0134">
        <w:rPr>
          <w:lang w:val="en-US"/>
        </w:rPr>
        <w:fldChar w:fldCharType="begin"/>
      </w:r>
      <w:r w:rsidR="00AF0134" w:rsidRPr="00E53FE0">
        <w:instrText xml:space="preserve"> XE "</w:instrText>
      </w:r>
      <w:r w:rsidR="00AF0134" w:rsidRPr="000A7B53">
        <w:instrText>Schermo</w:instrText>
      </w:r>
      <w:r w:rsidR="00AF0134">
        <w:instrText>"</w:instrText>
      </w:r>
      <w:r w:rsidR="00AF0134" w:rsidRPr="00E53FE0">
        <w:instrText xml:space="preserve"> </w:instrText>
      </w:r>
      <w:r w:rsidR="00AF0134">
        <w:rPr>
          <w:lang w:val="en-US"/>
        </w:rPr>
        <w:fldChar w:fldCharType="end"/>
      </w:r>
      <w:r w:rsidRPr="00E53FE0">
        <w:t xml:space="preserve"> di patente</w:t>
      </w:r>
      <w:bookmarkEnd w:id="5"/>
    </w:p>
    <w:p w:rsidR="00200F8A" w:rsidRPr="00E53FE0" w:rsidRDefault="00630CCE" w:rsidP="00630CCE">
      <w:pPr>
        <w:jc w:val="both"/>
      </w:pPr>
      <w:r w:rsidRPr="00E53FE0">
        <w:t>Naturalmente siete permessi soltanto usare RAPGEN</w:t>
      </w:r>
      <w:r w:rsidR="00AF0134">
        <w:rPr>
          <w:lang w:val="en-US"/>
        </w:rPr>
        <w:fldChar w:fldCharType="begin"/>
      </w:r>
      <w:r w:rsidR="00AF0134" w:rsidRPr="00E53FE0">
        <w:instrText xml:space="preserve"> XE "</w:instrText>
      </w:r>
      <w:r w:rsidR="00AF0134" w:rsidRPr="000A7B53">
        <w:instrText>RAPGEN</w:instrText>
      </w:r>
      <w:r w:rsidR="00AF0134">
        <w:instrText>"</w:instrText>
      </w:r>
      <w:r w:rsidR="00AF0134" w:rsidRPr="00E53FE0">
        <w:instrText xml:space="preserve"> </w:instrText>
      </w:r>
      <w:r w:rsidR="00AF0134">
        <w:rPr>
          <w:lang w:val="en-US"/>
        </w:rPr>
        <w:fldChar w:fldCharType="end"/>
      </w:r>
      <w:r w:rsidRPr="00E53FE0">
        <w:t xml:space="preserve"> secondo il vostro accordo di patente.</w:t>
      </w:r>
    </w:p>
    <w:p w:rsidR="00200F8A" w:rsidRPr="00E53FE0" w:rsidRDefault="00200F8A" w:rsidP="00200F8A">
      <w:pPr>
        <w:pStyle w:val="Overskrift1"/>
      </w:pPr>
      <w:bookmarkStart w:id="6" w:name="_Toc118089351"/>
      <w:r w:rsidRPr="00E53FE0">
        <w:t>1.1.2. Circa l'interfaccia di utente</w:t>
      </w:r>
      <w:bookmarkEnd w:id="6"/>
    </w:p>
    <w:p w:rsidR="00200F8A" w:rsidRPr="00E53FE0" w:rsidRDefault="00200F8A" w:rsidP="00200F8A">
      <w:pPr>
        <w:jc w:val="both"/>
      </w:pPr>
      <w:r w:rsidRPr="00E53FE0">
        <w:t>RAPGEN</w:t>
      </w:r>
      <w:r w:rsidR="00AF0134">
        <w:rPr>
          <w:lang w:val="en-US"/>
        </w:rPr>
        <w:fldChar w:fldCharType="begin"/>
      </w:r>
      <w:r w:rsidR="00AF0134" w:rsidRPr="00E53FE0">
        <w:instrText xml:space="preserve"> XE "</w:instrText>
      </w:r>
      <w:r w:rsidR="00AF0134" w:rsidRPr="000A7B53">
        <w:instrText>RAPGEN</w:instrText>
      </w:r>
      <w:r w:rsidR="00AF0134">
        <w:instrText>"</w:instrText>
      </w:r>
      <w:r w:rsidR="00AF0134" w:rsidRPr="00E53FE0">
        <w:instrText xml:space="preserve"> </w:instrText>
      </w:r>
      <w:r w:rsidR="00AF0134">
        <w:rPr>
          <w:lang w:val="en-US"/>
        </w:rPr>
        <w:fldChar w:fldCharType="end"/>
      </w:r>
      <w:r w:rsidRPr="00E53FE0">
        <w:t xml:space="preserve"> visualizza sempre una finestra principale con le seguenti informazioni:</w:t>
      </w:r>
    </w:p>
    <w:p w:rsidR="00200F8A" w:rsidRPr="00E53FE0" w:rsidRDefault="00200F8A" w:rsidP="00200F8A">
      <w:pPr>
        <w:jc w:val="both"/>
      </w:pPr>
    </w:p>
    <w:p w:rsidR="00200F8A" w:rsidRDefault="00200F8A" w:rsidP="00200F8A">
      <w:pPr>
        <w:jc w:val="center"/>
      </w:pPr>
      <w:r>
        <w:pict>
          <v:shape id="_x0000_i1028" type="#_x0000_t75" style="width:481.5pt;height:344.25pt">
            <v:imagedata r:id="rId10" o:title="rc1-ita080"/>
          </v:shape>
        </w:pict>
      </w:r>
    </w:p>
    <w:p w:rsidR="00200F8A" w:rsidRDefault="00200F8A" w:rsidP="00200F8A">
      <w:pPr>
        <w:pStyle w:val="Overskrift7"/>
      </w:pPr>
      <w:bookmarkStart w:id="7" w:name="_Toc118089239"/>
      <w:r>
        <w:t>3. La finestra principale</w:t>
      </w:r>
      <w:bookmarkEnd w:id="7"/>
    </w:p>
    <w:p w:rsidR="00200F8A" w:rsidRDefault="00200F8A" w:rsidP="00200F8A">
      <w:pPr>
        <w:jc w:val="both"/>
      </w:pPr>
      <w:r>
        <w:t>Per accedere alle funzioni in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potete utilizzare i menu o i tasti relativi sul toolbar.</w:t>
      </w:r>
    </w:p>
    <w:p w:rsidR="00200F8A" w:rsidRDefault="00200F8A" w:rsidP="00200F8A">
      <w:pPr>
        <w:jc w:val="both"/>
      </w:pPr>
    </w:p>
    <w:p w:rsidR="00200F8A" w:rsidRDefault="00200F8A" w:rsidP="00200F8A">
      <w:pPr>
        <w:jc w:val="center"/>
      </w:pPr>
      <w:r>
        <w:pict>
          <v:shape id="_x0000_i1029" type="#_x0000_t75" style="width:384.75pt;height:326.25pt">
            <v:imagedata r:id="rId11" o:title="rc1-ita081"/>
          </v:shape>
        </w:pict>
      </w:r>
    </w:p>
    <w:p w:rsidR="00200F8A" w:rsidRDefault="00200F8A" w:rsidP="00200F8A">
      <w:pPr>
        <w:pStyle w:val="Overskrift7"/>
      </w:pPr>
      <w:bookmarkStart w:id="8" w:name="_Toc118089240"/>
      <w:r>
        <w:t>4. Accedendo alle funzioni usando il ot dei menu il toolbar</w:t>
      </w:r>
      <w:bookmarkEnd w:id="8"/>
    </w:p>
    <w:p w:rsidR="00200F8A" w:rsidRDefault="00200F8A" w:rsidP="00200F8A">
      <w:pPr>
        <w:jc w:val="both"/>
        <w:rPr>
          <w:lang w:val="en-US"/>
        </w:rPr>
      </w:pPr>
      <w:r>
        <w:t>Poiché il toolbar non ha stanza per tutte le funzioni in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che varierà da zona di funzione a zona di funzione, per quanto riguarda i menu del pulldown. </w:t>
      </w:r>
      <w:r w:rsidRPr="00200F8A">
        <w:rPr>
          <w:lang w:val="en-US"/>
        </w:rPr>
        <w:t>Per esempio osserverete questo toolbar quando attivano la funzione della disposizione:</w:t>
      </w:r>
    </w:p>
    <w:p w:rsidR="00200F8A" w:rsidRPr="00AF0134" w:rsidRDefault="00200F8A" w:rsidP="00200F8A">
      <w:pPr>
        <w:jc w:val="both"/>
        <w:rPr>
          <w:lang w:val="en-US"/>
        </w:rPr>
      </w:pPr>
    </w:p>
    <w:p w:rsidR="00200F8A" w:rsidRDefault="00200F8A" w:rsidP="00200F8A">
      <w:pPr>
        <w:jc w:val="center"/>
      </w:pPr>
      <w:r>
        <w:pict>
          <v:shape id="_x0000_i1030" type="#_x0000_t75" style="width:312.75pt;height:168pt">
            <v:imagedata r:id="rId12" o:title="rc1-ita082"/>
          </v:shape>
        </w:pict>
      </w:r>
    </w:p>
    <w:p w:rsidR="00200F8A" w:rsidRDefault="00200F8A" w:rsidP="00200F8A">
      <w:pPr>
        <w:pStyle w:val="Overskrift7"/>
      </w:pPr>
      <w:bookmarkStart w:id="9" w:name="_Toc118089241"/>
      <w:r>
        <w:t>5. Altri tasti sul toolbar</w:t>
      </w:r>
      <w:bookmarkEnd w:id="9"/>
    </w:p>
    <w:p w:rsidR="00200F8A" w:rsidRDefault="00200F8A" w:rsidP="00200F8A">
      <w:pPr>
        <w:jc w:val="both"/>
      </w:pPr>
      <w:r>
        <w:t>Anche se i menu ed i cambiamenti toolbar dei tasti fra le funzioni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hanno alcune funzioni del generel fissate sul toolbar. È funzioni per disporre le finestre, chiudendo la finestra attiva e l'accesso al manuale in linea. Poiché queste funzioni sono fissate al toolbar volontà di cource inoltre sia accessibile dai menu del pulldown:</w:t>
      </w:r>
    </w:p>
    <w:p w:rsidR="00200F8A" w:rsidRDefault="00200F8A" w:rsidP="00200F8A">
      <w:pPr>
        <w:jc w:val="both"/>
      </w:pPr>
    </w:p>
    <w:p w:rsidR="00200F8A" w:rsidRDefault="00200F8A" w:rsidP="00200F8A">
      <w:pPr>
        <w:jc w:val="center"/>
      </w:pPr>
      <w:r>
        <w:pict>
          <v:shape id="_x0000_i1031" type="#_x0000_t75" style="width:381.75pt;height:183pt">
            <v:imagedata r:id="rId13" o:title="rc1-ita083"/>
          </v:shape>
        </w:pict>
      </w:r>
    </w:p>
    <w:p w:rsidR="00713126" w:rsidRDefault="00200F8A" w:rsidP="00200F8A">
      <w:pPr>
        <w:pStyle w:val="Overskrift7"/>
      </w:pPr>
      <w:bookmarkStart w:id="10" w:name="_Toc118089242"/>
      <w:r>
        <w:t>6. Menu e tasti di Generel</w:t>
      </w:r>
      <w:bookmarkEnd w:id="10"/>
    </w:p>
    <w:p w:rsidR="00713126" w:rsidRDefault="00713126" w:rsidP="00713126">
      <w:pPr>
        <w:pStyle w:val="Overskrift1"/>
        <w:rPr>
          <w:lang w:val="en-US"/>
        </w:rPr>
      </w:pPr>
      <w:bookmarkStart w:id="11" w:name="_Toc118089352"/>
      <w:r w:rsidRPr="00AF0134">
        <w:t xml:space="preserve">1.1.3. </w:t>
      </w:r>
      <w:r w:rsidRPr="00713126">
        <w:rPr>
          <w:lang w:val="en-US"/>
        </w:rPr>
        <w:t>Funzioni per la definizione e la correzione di rapporto</w:t>
      </w:r>
      <w:bookmarkEnd w:id="11"/>
    </w:p>
    <w:p w:rsidR="00713126" w:rsidRDefault="00713126" w:rsidP="00713126">
      <w:pPr>
        <w:jc w:val="both"/>
      </w:pPr>
      <w:r>
        <w:t>Il reportgenerator ha le seguenti funzioni per procedere i rapporti.</w:t>
      </w:r>
    </w:p>
    <w:p w:rsidR="00713126" w:rsidRDefault="00713126" w:rsidP="00713126">
      <w:pPr>
        <w:jc w:val="both"/>
      </w:pPr>
    </w:p>
    <w:p w:rsidR="00713126" w:rsidRDefault="00713126" w:rsidP="00713126">
      <w:pPr>
        <w:jc w:val="center"/>
      </w:pPr>
      <w:r>
        <w:pict>
          <v:shape id="_x0000_i1032" type="#_x0000_t75" style="width:339pt;height:182.25pt">
            <v:imagedata r:id="rId14" o:title="rc1-ita002"/>
          </v:shape>
        </w:pict>
      </w:r>
    </w:p>
    <w:p w:rsidR="003D1915" w:rsidRDefault="00713126" w:rsidP="00713126">
      <w:pPr>
        <w:pStyle w:val="Overskrift7"/>
      </w:pPr>
      <w:bookmarkStart w:id="12" w:name="_Toc118089243"/>
      <w:r>
        <w:t>7. Funzioni</w:t>
      </w:r>
      <w:bookmarkEnd w:id="12"/>
    </w:p>
    <w:p w:rsidR="003D1915" w:rsidRDefault="003D1915" w:rsidP="003D1915">
      <w:pPr>
        <w:pStyle w:val="Overskrift1"/>
      </w:pPr>
      <w:bookmarkStart w:id="13" w:name="_Toc118089353"/>
      <w:r>
        <w:t>1.2. Come usare questo manuale</w:t>
      </w:r>
      <w:bookmarkEnd w:id="13"/>
    </w:p>
    <w:p w:rsidR="003D1915" w:rsidRDefault="003D1915" w:rsidP="003D1915">
      <w:pPr>
        <w:jc w:val="both"/>
        <w:rPr>
          <w:lang w:val="en-US"/>
        </w:rPr>
      </w:pPr>
      <w:r w:rsidRPr="003D1915">
        <w:rPr>
          <w:lang w:val="en-US"/>
        </w:rPr>
        <w:t>I testi graduali delle informazioni e di dialogo sullo schermo eventualmente saranno consiglio sufficiente nella maggior parte dei casi, ma se fate osservare un problema allora usare il manuale come manuale e la funzione principale in su nell'indice nella sezione di parola chiave.</w:t>
      </w:r>
    </w:p>
    <w:p w:rsidR="00B602A8" w:rsidRDefault="003D1915" w:rsidP="003D1915">
      <w:pPr>
        <w:jc w:val="both"/>
      </w:pPr>
      <w:r w:rsidRPr="003D1915">
        <w:rPr>
          <w:lang w:val="en-US"/>
        </w:rPr>
        <w:t xml:space="preserve">Il manuale include gli esempi molto, basati su quattro lime semplici. </w:t>
      </w:r>
      <w:r>
        <w:t>La struttura ed il contenuto di queste lime sono spiegati dettagliatamente nella sezione seguente.</w:t>
      </w:r>
    </w:p>
    <w:p w:rsidR="00B602A8" w:rsidRDefault="00B602A8" w:rsidP="00B602A8">
      <w:pPr>
        <w:pStyle w:val="Overskrift1"/>
      </w:pPr>
      <w:bookmarkStart w:id="14" w:name="_Toc118089354"/>
      <w:r>
        <w:t>1.3. Lime usate negli esempi</w:t>
      </w:r>
      <w:bookmarkEnd w:id="14"/>
    </w:p>
    <w:p w:rsidR="00B602A8" w:rsidRDefault="00B602A8" w:rsidP="00B602A8">
      <w:pPr>
        <w:jc w:val="both"/>
        <w:rPr>
          <w:lang w:val="en-US"/>
        </w:rPr>
      </w:pPr>
      <w:r w:rsidRPr="00B602A8">
        <w:rPr>
          <w:lang w:val="en-US"/>
        </w:rPr>
        <w:t>Abbiamo usato 4 lime semplici, interamente generate con DATAMASTER</w:t>
      </w:r>
      <w:r w:rsidR="00AF0134">
        <w:rPr>
          <w:lang w:val="en-US"/>
        </w:rPr>
        <w:fldChar w:fldCharType="begin"/>
      </w:r>
      <w:r w:rsidR="00AF0134">
        <w:rPr>
          <w:lang w:val="en-US"/>
        </w:rPr>
        <w:instrText xml:space="preserve"> XE "</w:instrText>
      </w:r>
      <w:r w:rsidR="00AF0134" w:rsidRPr="000A7B53">
        <w:instrText>DATAMASTER</w:instrText>
      </w:r>
      <w:r w:rsidR="00AF0134">
        <w:instrText>"</w:instrText>
      </w:r>
      <w:r w:rsidR="00AF0134">
        <w:rPr>
          <w:lang w:val="en-US"/>
        </w:rPr>
        <w:instrText xml:space="preserve"> </w:instrText>
      </w:r>
      <w:r w:rsidR="00AF0134">
        <w:rPr>
          <w:lang w:val="en-US"/>
        </w:rPr>
        <w:fldChar w:fldCharType="end"/>
      </w:r>
      <w:r w:rsidRPr="00B602A8">
        <w:rPr>
          <w:lang w:val="en-US"/>
        </w:rPr>
        <w:t>, per gli esempi in questo manuale.</w:t>
      </w:r>
    </w:p>
    <w:p w:rsidR="00B602A8" w:rsidRDefault="00B602A8" w:rsidP="00B602A8">
      <w:pPr>
        <w:jc w:val="both"/>
        <w:rPr>
          <w:lang w:val="en-US"/>
        </w:rPr>
      </w:pPr>
      <w:r w:rsidRPr="00B602A8">
        <w:rPr>
          <w:lang w:val="en-US"/>
        </w:rPr>
        <w:t>Per mostrargli come usare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602A8">
        <w:rPr>
          <w:lang w:val="en-US"/>
        </w:rPr>
        <w:t xml:space="preserve"> su parecchie lime allo stesso tempo, abbiamo basato gli esempi su una lima semplice dell'articolo. Ogni articolo appartiene ad un gruppo dell'articolo con le informazioni sul nome di gruppo e su un fattore di calcolo che potrebbero essere usati per calcolare un nuovo prezzo di vendite basato sul prezzo di costo e sul codice di valuta di pagamento dei fornitori.</w:t>
      </w:r>
    </w:p>
    <w:p w:rsidR="00B602A8" w:rsidRDefault="00B602A8" w:rsidP="00B602A8">
      <w:pPr>
        <w:jc w:val="both"/>
        <w:rPr>
          <w:lang w:val="en-US"/>
        </w:rPr>
      </w:pPr>
      <w:r w:rsidRPr="00B602A8">
        <w:rPr>
          <w:lang w:val="en-US"/>
        </w:rPr>
        <w:t>Le descrizioni dettagliate delle quattro lime usate negli esempi sono date overleaf, queste lime sono:</w:t>
      </w:r>
    </w:p>
    <w:p w:rsidR="00B602A8" w:rsidRDefault="00B602A8" w:rsidP="00B602A8">
      <w:pPr>
        <w:pStyle w:val="Bloktekst"/>
        <w:rPr>
          <w:lang w:val="en-US"/>
        </w:rPr>
      </w:pPr>
      <w:r w:rsidRPr="00B602A8">
        <w:rPr>
          <w:lang w:val="en-US"/>
        </w:rPr>
        <w:t>- una lima dell'articolo, a cui contiene i campi che indicano</w:t>
      </w:r>
    </w:p>
    <w:p w:rsidR="00B602A8" w:rsidRDefault="00B602A8" w:rsidP="00B602A8">
      <w:pPr>
        <w:pStyle w:val="Bloktekst"/>
      </w:pPr>
      <w:r>
        <w:t>- una lima del gruppo dell'articolo e</w:t>
      </w:r>
    </w:p>
    <w:p w:rsidR="00B602A8" w:rsidRDefault="00B602A8" w:rsidP="00B602A8">
      <w:pPr>
        <w:pStyle w:val="Bloktekst"/>
        <w:rPr>
          <w:lang w:val="en-US"/>
        </w:rPr>
      </w:pPr>
      <w:r w:rsidRPr="00B602A8">
        <w:rPr>
          <w:lang w:val="en-US"/>
        </w:rPr>
        <w:t>- una lima del fornitore, a cui in se contiene un campo che indica</w:t>
      </w:r>
    </w:p>
    <w:p w:rsidR="00B602A8" w:rsidRDefault="00B602A8" w:rsidP="00B602A8">
      <w:pPr>
        <w:pStyle w:val="Bloktekst"/>
      </w:pPr>
      <w:r>
        <w:t>- una lima di valuta</w:t>
      </w:r>
    </w:p>
    <w:p w:rsidR="00B602A8" w:rsidRDefault="00B602A8" w:rsidP="00B602A8">
      <w:pPr>
        <w:jc w:val="both"/>
        <w:rPr>
          <w:lang w:val="en-US"/>
        </w:rPr>
      </w:pPr>
      <w:r w:rsidRPr="00B602A8">
        <w:rPr>
          <w:lang w:val="en-US"/>
        </w:rPr>
        <w:t>Ogni lima si riferisce a da un nome corto dei 2 caratteri:</w:t>
      </w:r>
    </w:p>
    <w:p w:rsidR="00B602A8" w:rsidRDefault="00B602A8" w:rsidP="00B602A8">
      <w:pPr>
        <w:jc w:val="both"/>
      </w:pPr>
    </w:p>
    <w:p w:rsidR="00B602A8" w:rsidRDefault="00B602A8" w:rsidP="00B602A8">
      <w:pPr>
        <w:jc w:val="center"/>
      </w:pPr>
      <w:r>
        <w:pict>
          <v:shape id="_x0000_i1033" type="#_x0000_t75" style="width:377.25pt;height:240pt">
            <v:imagedata r:id="rId15" o:title="rc1-ita003"/>
          </v:shape>
        </w:pict>
      </w:r>
    </w:p>
    <w:p w:rsidR="00AB0F8A" w:rsidRDefault="00B602A8" w:rsidP="00B602A8">
      <w:pPr>
        <w:pStyle w:val="Overskrift7"/>
      </w:pPr>
      <w:bookmarkStart w:id="15" w:name="_Toc118089244"/>
      <w:r>
        <w:t>8. Lime usate negli esempi</w:t>
      </w:r>
      <w:bookmarkEnd w:id="15"/>
    </w:p>
    <w:p w:rsidR="00AB0F8A" w:rsidRDefault="00AB0F8A" w:rsidP="00AB0F8A">
      <w:pPr>
        <w:pStyle w:val="Overskrift1"/>
      </w:pPr>
      <w:bookmarkStart w:id="16" w:name="_Toc118089355"/>
      <w:r>
        <w:t>1.3.1. Lima del gruppo dell'articolo di GR</w:t>
      </w:r>
      <w:bookmarkEnd w:id="16"/>
      <w:r w:rsidR="00AF0134">
        <w:fldChar w:fldCharType="begin"/>
      </w:r>
      <w:r w:rsidR="00AF0134">
        <w:instrText xml:space="preserve"> XE "</w:instrText>
      </w:r>
      <w:r w:rsidR="00AF0134" w:rsidRPr="000A7B53">
        <w:instrText>GR</w:instrText>
      </w:r>
      <w:r w:rsidR="00AF0134">
        <w:instrText xml:space="preserve">" </w:instrText>
      </w:r>
      <w:r w:rsidR="00AF0134">
        <w:fldChar w:fldCharType="end"/>
      </w:r>
    </w:p>
    <w:p w:rsidR="00AB0F8A" w:rsidRDefault="00AB0F8A" w:rsidP="00AB0F8A">
      <w:pPr>
        <w:jc w:val="both"/>
      </w:pPr>
    </w:p>
    <w:p w:rsidR="00AB0F8A" w:rsidRDefault="00AB0F8A" w:rsidP="00AB0F8A">
      <w:pPr>
        <w:jc w:val="center"/>
      </w:pPr>
      <w:r>
        <w:pict>
          <v:shape id="_x0000_i1034" type="#_x0000_t75" style="width:481.5pt;height:219.75pt">
            <v:imagedata r:id="rId16" o:title="rc1-ita007"/>
          </v:shape>
        </w:pict>
      </w:r>
    </w:p>
    <w:p w:rsidR="008F7728" w:rsidRDefault="00AB0F8A" w:rsidP="00AB0F8A">
      <w:pPr>
        <w:pStyle w:val="Overskrift7"/>
      </w:pPr>
      <w:bookmarkStart w:id="17" w:name="_Toc118089245"/>
      <w:r>
        <w:t>9. Lima del gruppo dell'articolo di GR</w:t>
      </w:r>
      <w:bookmarkEnd w:id="17"/>
      <w:r w:rsidR="00AF0134">
        <w:fldChar w:fldCharType="begin"/>
      </w:r>
      <w:r w:rsidR="00AF0134">
        <w:instrText xml:space="preserve"> XE "</w:instrText>
      </w:r>
      <w:r w:rsidR="00AF0134" w:rsidRPr="000A7B53">
        <w:instrText>GR</w:instrText>
      </w:r>
      <w:r w:rsidR="00AF0134">
        <w:instrText xml:space="preserve">" </w:instrText>
      </w:r>
      <w:r w:rsidR="00AF0134">
        <w:fldChar w:fldCharType="end"/>
      </w:r>
    </w:p>
    <w:p w:rsidR="008F7728" w:rsidRDefault="008F7728" w:rsidP="008F7728">
      <w:pPr>
        <w:pStyle w:val="Overskrift1"/>
      </w:pPr>
      <w:bookmarkStart w:id="18" w:name="_Toc118089356"/>
      <w:r>
        <w:t>1.3.2. Lima di valuta di KU</w:t>
      </w:r>
      <w:bookmarkEnd w:id="18"/>
    </w:p>
    <w:p w:rsidR="008F7728" w:rsidRDefault="008F7728" w:rsidP="008F7728">
      <w:pPr>
        <w:jc w:val="both"/>
      </w:pPr>
    </w:p>
    <w:p w:rsidR="008F7728" w:rsidRDefault="008F7728" w:rsidP="008F7728">
      <w:pPr>
        <w:jc w:val="center"/>
      </w:pPr>
      <w:r>
        <w:pict>
          <v:shape id="_x0000_i1035" type="#_x0000_t75" style="width:481.5pt;height:244.5pt">
            <v:imagedata r:id="rId17" o:title="rc1-ita006"/>
          </v:shape>
        </w:pict>
      </w:r>
    </w:p>
    <w:p w:rsidR="00BC63FD" w:rsidRDefault="008F7728" w:rsidP="008F7728">
      <w:pPr>
        <w:pStyle w:val="Overskrift7"/>
      </w:pPr>
      <w:bookmarkStart w:id="19" w:name="_Toc118089246"/>
      <w:r>
        <w:t>10. Lima di valuta di KU</w:t>
      </w:r>
      <w:bookmarkEnd w:id="19"/>
    </w:p>
    <w:p w:rsidR="00BC63FD" w:rsidRDefault="00BC63FD" w:rsidP="00BC63FD">
      <w:pPr>
        <w:pStyle w:val="Overskrift1"/>
      </w:pPr>
      <w:bookmarkStart w:id="20" w:name="_Toc118089357"/>
      <w:r>
        <w:t>1.3.3. Lima del LE Supplier</w:t>
      </w:r>
      <w:bookmarkEnd w:id="20"/>
    </w:p>
    <w:p w:rsidR="00BC63FD" w:rsidRDefault="00BC63FD" w:rsidP="00BC63FD">
      <w:pPr>
        <w:jc w:val="both"/>
      </w:pPr>
    </w:p>
    <w:p w:rsidR="00BC63FD" w:rsidRDefault="00BC63FD" w:rsidP="00BC63FD">
      <w:pPr>
        <w:jc w:val="center"/>
      </w:pPr>
      <w:r>
        <w:pict>
          <v:shape id="_x0000_i1036" type="#_x0000_t75" style="width:481.5pt;height:349.5pt">
            <v:imagedata r:id="rId18" o:title="rc1-ita005"/>
          </v:shape>
        </w:pict>
      </w:r>
    </w:p>
    <w:p w:rsidR="00355B8F" w:rsidRDefault="00BC63FD" w:rsidP="00BC63FD">
      <w:pPr>
        <w:pStyle w:val="Overskrift7"/>
      </w:pPr>
      <w:bookmarkStart w:id="21" w:name="_Toc118089247"/>
      <w:r>
        <w:t>11. Lima del LE Supplier</w:t>
      </w:r>
      <w:bookmarkEnd w:id="21"/>
    </w:p>
    <w:p w:rsidR="00355B8F" w:rsidRDefault="00355B8F" w:rsidP="00355B8F">
      <w:pPr>
        <w:pStyle w:val="Overskrift1"/>
      </w:pPr>
      <w:bookmarkStart w:id="22" w:name="_Toc118089358"/>
      <w:r>
        <w:t>1.3.4. Lima dell'articolo di VA</w:t>
      </w:r>
      <w:bookmarkEnd w:id="22"/>
    </w:p>
    <w:p w:rsidR="00355B8F" w:rsidRDefault="00355B8F" w:rsidP="00355B8F">
      <w:pPr>
        <w:jc w:val="both"/>
      </w:pPr>
    </w:p>
    <w:p w:rsidR="00355B8F" w:rsidRDefault="00355B8F" w:rsidP="00355B8F">
      <w:pPr>
        <w:jc w:val="center"/>
      </w:pPr>
      <w:r>
        <w:pict>
          <v:shape id="_x0000_i1037" type="#_x0000_t75" style="width:481.5pt;height:366pt">
            <v:imagedata r:id="rId19" o:title="rc1-ita004"/>
          </v:shape>
        </w:pict>
      </w:r>
    </w:p>
    <w:p w:rsidR="00913DD4" w:rsidRDefault="00355B8F" w:rsidP="00355B8F">
      <w:pPr>
        <w:pStyle w:val="Overskrift7"/>
      </w:pPr>
      <w:bookmarkStart w:id="23" w:name="_Toc118089248"/>
      <w:r>
        <w:t>12. Lima dell'articolo di VA</w:t>
      </w:r>
      <w:bookmarkEnd w:id="23"/>
    </w:p>
    <w:p w:rsidR="00913DD4" w:rsidRDefault="00913DD4" w:rsidP="00913DD4">
      <w:pPr>
        <w:pStyle w:val="Overskrift1"/>
      </w:pPr>
      <w:bookmarkStart w:id="24" w:name="_Toc118089359"/>
      <w:r>
        <w:t>1.3.5. Soddisfare</w:t>
      </w:r>
      <w:r w:rsidR="00AF0134">
        <w:fldChar w:fldCharType="begin"/>
      </w:r>
      <w:r w:rsidR="00AF0134">
        <w:instrText xml:space="preserve"> XE "</w:instrText>
      </w:r>
      <w:r w:rsidR="00AF0134" w:rsidRPr="000A7B53">
        <w:instrText>Soddisfare</w:instrText>
      </w:r>
      <w:r w:rsidR="00AF0134">
        <w:instrText xml:space="preserve">" </w:instrText>
      </w:r>
      <w:r w:rsidR="00AF0134">
        <w:fldChar w:fldCharType="end"/>
      </w:r>
      <w:r>
        <w:t xml:space="preserve"> delle lime</w:t>
      </w:r>
      <w:bookmarkEnd w:id="24"/>
    </w:p>
    <w:p w:rsidR="00913DD4" w:rsidRDefault="00913DD4" w:rsidP="00913DD4">
      <w:pPr>
        <w:jc w:val="both"/>
      </w:pPr>
    </w:p>
    <w:p w:rsidR="00913DD4" w:rsidRDefault="00913DD4" w:rsidP="00913DD4">
      <w:pPr>
        <w:jc w:val="center"/>
      </w:pPr>
      <w:r>
        <w:pict>
          <v:shape id="_x0000_i1038" type="#_x0000_t75" style="width:481.5pt;height:171pt">
            <v:imagedata r:id="rId20" o:title="rc1-ita011"/>
          </v:shape>
        </w:pict>
      </w:r>
    </w:p>
    <w:p w:rsidR="00913DD4" w:rsidRDefault="00913DD4" w:rsidP="00913DD4">
      <w:pPr>
        <w:pStyle w:val="Overskrift7"/>
      </w:pPr>
      <w:bookmarkStart w:id="25" w:name="_Toc118089249"/>
      <w:r>
        <w:t>13. Soddisfare</w:t>
      </w:r>
      <w:r w:rsidR="00AF0134">
        <w:fldChar w:fldCharType="begin"/>
      </w:r>
      <w:r w:rsidR="00AF0134">
        <w:instrText xml:space="preserve"> XE "</w:instrText>
      </w:r>
      <w:r w:rsidR="00AF0134" w:rsidRPr="000A7B53">
        <w:instrText>Soddisfare</w:instrText>
      </w:r>
      <w:r w:rsidR="00AF0134">
        <w:instrText xml:space="preserve">" </w:instrText>
      </w:r>
      <w:r w:rsidR="00AF0134">
        <w:fldChar w:fldCharType="end"/>
      </w:r>
      <w:r>
        <w:t xml:space="preserve"> della lima del gruppo dell'articolo</w:t>
      </w:r>
      <w:bookmarkEnd w:id="25"/>
    </w:p>
    <w:p w:rsidR="00913DD4" w:rsidRDefault="00913DD4" w:rsidP="00913DD4">
      <w:pPr>
        <w:jc w:val="both"/>
      </w:pPr>
    </w:p>
    <w:p w:rsidR="00913DD4" w:rsidRDefault="00913DD4" w:rsidP="00913DD4">
      <w:pPr>
        <w:jc w:val="center"/>
      </w:pPr>
      <w:r>
        <w:pict>
          <v:shape id="_x0000_i1039" type="#_x0000_t75" style="width:481.5pt;height:92.25pt">
            <v:imagedata r:id="rId21" o:title="rc1-ita010"/>
          </v:shape>
        </w:pict>
      </w:r>
    </w:p>
    <w:p w:rsidR="00913DD4" w:rsidRDefault="00913DD4" w:rsidP="00913DD4">
      <w:pPr>
        <w:pStyle w:val="Overskrift7"/>
      </w:pPr>
      <w:bookmarkStart w:id="26" w:name="_Toc118089250"/>
      <w:r>
        <w:t>14. Soddisfare</w:t>
      </w:r>
      <w:r w:rsidR="00AF0134">
        <w:fldChar w:fldCharType="begin"/>
      </w:r>
      <w:r w:rsidR="00AF0134">
        <w:instrText xml:space="preserve"> XE "</w:instrText>
      </w:r>
      <w:r w:rsidR="00AF0134" w:rsidRPr="000A7B53">
        <w:instrText>Soddisfare</w:instrText>
      </w:r>
      <w:r w:rsidR="00AF0134">
        <w:instrText xml:space="preserve">" </w:instrText>
      </w:r>
      <w:r w:rsidR="00AF0134">
        <w:fldChar w:fldCharType="end"/>
      </w:r>
      <w:r>
        <w:t xml:space="preserve"> della lima di valuta</w:t>
      </w:r>
      <w:bookmarkEnd w:id="26"/>
    </w:p>
    <w:p w:rsidR="00913DD4" w:rsidRDefault="00913DD4" w:rsidP="00913DD4">
      <w:pPr>
        <w:jc w:val="both"/>
      </w:pPr>
    </w:p>
    <w:p w:rsidR="00913DD4" w:rsidRDefault="00913DD4" w:rsidP="00913DD4">
      <w:pPr>
        <w:jc w:val="center"/>
      </w:pPr>
      <w:r>
        <w:pict>
          <v:shape id="_x0000_i1040" type="#_x0000_t75" style="width:481.5pt;height:159.75pt">
            <v:imagedata r:id="rId22" o:title="rc1-ita009"/>
          </v:shape>
        </w:pict>
      </w:r>
    </w:p>
    <w:p w:rsidR="00913DD4" w:rsidRDefault="00913DD4" w:rsidP="00913DD4">
      <w:pPr>
        <w:pStyle w:val="Overskrift7"/>
      </w:pPr>
      <w:bookmarkStart w:id="27" w:name="_Toc118089251"/>
      <w:r>
        <w:t>15. Soddisfare</w:t>
      </w:r>
      <w:r w:rsidR="00AF0134">
        <w:fldChar w:fldCharType="begin"/>
      </w:r>
      <w:r w:rsidR="00AF0134">
        <w:instrText xml:space="preserve"> XE "</w:instrText>
      </w:r>
      <w:r w:rsidR="00AF0134" w:rsidRPr="000A7B53">
        <w:instrText>Soddisfare</w:instrText>
      </w:r>
      <w:r w:rsidR="00AF0134">
        <w:instrText xml:space="preserve">" </w:instrText>
      </w:r>
      <w:r w:rsidR="00AF0134">
        <w:fldChar w:fldCharType="end"/>
      </w:r>
      <w:r>
        <w:t xml:space="preserve"> della lima del fornitore</w:t>
      </w:r>
      <w:bookmarkEnd w:id="27"/>
    </w:p>
    <w:p w:rsidR="00913DD4" w:rsidRDefault="00913DD4" w:rsidP="00913DD4">
      <w:pPr>
        <w:jc w:val="both"/>
      </w:pPr>
    </w:p>
    <w:p w:rsidR="00913DD4" w:rsidRDefault="00913DD4" w:rsidP="00913DD4">
      <w:pPr>
        <w:jc w:val="center"/>
      </w:pPr>
      <w:r>
        <w:pict>
          <v:shape id="_x0000_i1041" type="#_x0000_t75" style="width:481.5pt;height:129.75pt">
            <v:imagedata r:id="rId23" o:title="rc1-ita008"/>
          </v:shape>
        </w:pict>
      </w:r>
    </w:p>
    <w:p w:rsidR="00977A29" w:rsidRDefault="00913DD4" w:rsidP="00913DD4">
      <w:pPr>
        <w:pStyle w:val="Overskrift7"/>
      </w:pPr>
      <w:bookmarkStart w:id="28" w:name="_Toc118089252"/>
      <w:r>
        <w:t>16. Soddisfare</w:t>
      </w:r>
      <w:r w:rsidR="00AF0134">
        <w:fldChar w:fldCharType="begin"/>
      </w:r>
      <w:r w:rsidR="00AF0134">
        <w:instrText xml:space="preserve"> XE "</w:instrText>
      </w:r>
      <w:r w:rsidR="00AF0134" w:rsidRPr="000A7B53">
        <w:instrText>Soddisfare</w:instrText>
      </w:r>
      <w:r w:rsidR="00AF0134">
        <w:instrText xml:space="preserve">" </w:instrText>
      </w:r>
      <w:r w:rsidR="00AF0134">
        <w:fldChar w:fldCharType="end"/>
      </w:r>
      <w:r>
        <w:t xml:space="preserve"> della lima dell'articolo</w:t>
      </w:r>
      <w:bookmarkEnd w:id="28"/>
    </w:p>
    <w:p w:rsidR="00977A29" w:rsidRDefault="00977A29" w:rsidP="00977A29">
      <w:pPr>
        <w:pStyle w:val="Overskrift1"/>
      </w:pPr>
      <w:bookmarkStart w:id="29" w:name="_Toc118089360"/>
      <w:r>
        <w:t>2. Definisca il rapporto</w:t>
      </w:r>
      <w:bookmarkEnd w:id="29"/>
    </w:p>
    <w:p w:rsidR="00193421" w:rsidRDefault="00193421" w:rsidP="00977A29"/>
    <w:p w:rsidR="00193421" w:rsidRDefault="00193421" w:rsidP="00193421">
      <w:pPr>
        <w:pStyle w:val="Overskrift1"/>
      </w:pPr>
      <w:bookmarkStart w:id="30" w:name="_Toc118089361"/>
      <w:r>
        <w:t>2.1. Descrizione</w:t>
      </w:r>
      <w:bookmarkEnd w:id="30"/>
    </w:p>
    <w:p w:rsidR="00193421" w:rsidRDefault="00193421" w:rsidP="00193421">
      <w:pPr>
        <w:jc w:val="both"/>
        <w:rPr>
          <w:lang w:val="en-US"/>
        </w:rPr>
      </w:pPr>
      <w:r w:rsidRPr="00193421">
        <w:rPr>
          <w:lang w:val="en-US"/>
        </w:rPr>
        <w:t>Quando definite un nuovo rapporto, appena dica a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193421">
        <w:rPr>
          <w:lang w:val="en-US"/>
        </w:rPr>
        <w:t xml:space="preserve"> al quali lime desiderate per usare, dare al rapporto un numero e un nome e per definire i campi che desiderate essere scritti nel rapporto. Per renderlo più facile selezionare i campi, RAPGEN gli mostrerà i campi nelle lime sullo schermo.</w:t>
      </w:r>
    </w:p>
    <w:p w:rsidR="00193421" w:rsidRDefault="00193421" w:rsidP="00193421">
      <w:pPr>
        <w:jc w:val="both"/>
        <w:rPr>
          <w:lang w:val="en-US"/>
        </w:rPr>
      </w:pPr>
      <w:r w:rsidRPr="00193421">
        <w:rPr>
          <w:lang w:val="en-US"/>
        </w:rPr>
        <w:t>Dalla descrizione dei campi nelle lime scrivete semplicemente dentro il numero a macchina del campo selezionato ed allora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193421">
        <w:rPr>
          <w:lang w:val="en-US"/>
        </w:rPr>
        <w:t xml:space="preserve"> posizionerà i campi di sinistra o a destra giustificati sulla linea (alfa/numerico) con le intestazioni suggerite (fieldnames).</w:t>
      </w:r>
    </w:p>
    <w:p w:rsidR="00193421" w:rsidRDefault="00193421" w:rsidP="00193421">
      <w:pPr>
        <w:jc w:val="both"/>
      </w:pPr>
      <w:r w:rsidRPr="00193421">
        <w:rPr>
          <w:lang w:val="en-US"/>
        </w:rPr>
        <w:t xml:space="preserve">Una volta che avete selezionato i campi che desiderate nel vostro rapporto, è possibile concludere la funzione ed iniziare il rapporto. </w:t>
      </w:r>
      <w:r>
        <w:t>Sulla base delle vostre informazioni,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genererà il programma di corrente alternata.</w:t>
      </w:r>
    </w:p>
    <w:p w:rsidR="00193421" w:rsidRDefault="00193421" w:rsidP="00193421">
      <w:pPr>
        <w:jc w:val="both"/>
        <w:rPr>
          <w:lang w:val="en-US"/>
        </w:rPr>
      </w:pPr>
      <w:r w:rsidRPr="00193421">
        <w:rPr>
          <w:lang w:val="en-US"/>
        </w:rPr>
        <w:t>Questo programma può essere cambiato all'interno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193421">
        <w:rPr>
          <w:lang w:val="en-US"/>
        </w:rPr>
        <w:t xml:space="preserve"> o della parte esterna esso e volontà come totale di opzione tutti i campi numerici adatti ed importi totali della stampa fuori.</w:t>
      </w:r>
    </w:p>
    <w:p w:rsidR="00F16333" w:rsidRDefault="00193421" w:rsidP="00193421">
      <w:pPr>
        <w:jc w:val="both"/>
      </w:pPr>
      <w:r w:rsidRPr="00193421">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193421">
        <w:rPr>
          <w:lang w:val="en-US"/>
        </w:rPr>
        <w:t xml:space="preserve"> desiderate migliorare la disposizione del vostro rapporto allora scriva dentro le intestazioni a macchina, alteri le posizioni del campo, usi le linee multiple ed usi i campi da altre lime. È possibile concentrarsi in primo luogo sulla disposizione del vostro rapporto ed allora più successivamente introdurre altre funzioni, definisce le selezioni, la fascicolazione, i calcoli e il totalization che desiderate fatto nel rapporto. </w:t>
      </w:r>
      <w:r>
        <w:t>Ogni funzione può essere cambiata senza alcun effetto sugli altri.</w:t>
      </w:r>
    </w:p>
    <w:p w:rsidR="00F16333" w:rsidRDefault="00F16333" w:rsidP="00F16333">
      <w:pPr>
        <w:pStyle w:val="Overskrift1"/>
      </w:pPr>
      <w:bookmarkStart w:id="31" w:name="_Toc118089362"/>
      <w:r>
        <w:t>2.2. Come definire un nuovo rapporto</w:t>
      </w:r>
      <w:bookmarkEnd w:id="31"/>
    </w:p>
    <w:p w:rsidR="00F16333" w:rsidRDefault="00F16333" w:rsidP="00F16333">
      <w:pPr>
        <w:jc w:val="both"/>
      </w:pPr>
      <w:r>
        <w:t>Quando definite un nuovo rapporto, lo schermo mostra i nomi di tutti i rapporti attuali che sono stati generati con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w:t>
      </w:r>
    </w:p>
    <w:p w:rsidR="00F16333" w:rsidRDefault="00F16333" w:rsidP="00F16333">
      <w:pPr>
        <w:jc w:val="both"/>
        <w:rPr>
          <w:lang w:val="en-US"/>
        </w:rPr>
      </w:pPr>
      <w:r w:rsidRPr="00F16333">
        <w:rPr>
          <w:lang w:val="en-US"/>
        </w:rPr>
        <w:t>Qui selezionate “il nuovo rapporto„.</w:t>
      </w:r>
    </w:p>
    <w:p w:rsidR="00F16333" w:rsidRDefault="00F16333" w:rsidP="00F16333">
      <w:pPr>
        <w:jc w:val="both"/>
      </w:pPr>
    </w:p>
    <w:p w:rsidR="00F16333" w:rsidRDefault="00F16333" w:rsidP="00F16333">
      <w:pPr>
        <w:jc w:val="center"/>
      </w:pPr>
      <w:r>
        <w:pict>
          <v:shape id="_x0000_i1042" type="#_x0000_t75" style="width:348pt;height:294pt">
            <v:imagedata r:id="rId24" o:title="rc1-ita012"/>
          </v:shape>
        </w:pict>
      </w:r>
    </w:p>
    <w:p w:rsidR="00F16333" w:rsidRDefault="00F16333" w:rsidP="00F16333">
      <w:pPr>
        <w:pStyle w:val="Overskrift7"/>
      </w:pPr>
      <w:bookmarkStart w:id="32" w:name="_Toc118089253"/>
      <w:r>
        <w:t>17. Segnali</w:t>
      </w:r>
      <w:r w:rsidR="00AF0134">
        <w:fldChar w:fldCharType="begin"/>
      </w:r>
      <w:r w:rsidR="00AF0134">
        <w:instrText xml:space="preserve"> XE "</w:instrText>
      </w:r>
      <w:r w:rsidR="00AF0134" w:rsidRPr="000A7B53">
        <w:instrText>Segnali</w:instrText>
      </w:r>
      <w:r w:rsidR="00AF0134">
        <w:instrText xml:space="preserve">" </w:instrText>
      </w:r>
      <w:r w:rsidR="00AF0134">
        <w:fldChar w:fldCharType="end"/>
      </w:r>
      <w:r>
        <w:t xml:space="preserve"> la descrizione e la selezione della funzione nuova di rapporto</w:t>
      </w:r>
      <w:bookmarkEnd w:id="32"/>
    </w:p>
    <w:p w:rsidR="00F16333" w:rsidRDefault="00F16333" w:rsidP="00F16333">
      <w:pPr>
        <w:jc w:val="both"/>
      </w:pPr>
    </w:p>
    <w:p w:rsidR="00F16333" w:rsidRDefault="00F16333" w:rsidP="00F16333">
      <w:pPr>
        <w:jc w:val="center"/>
      </w:pPr>
      <w:r>
        <w:pict>
          <v:shape id="_x0000_i1043" type="#_x0000_t75" style="width:282.75pt;height:108pt">
            <v:imagedata r:id="rId25" o:title="rc1-ita013"/>
          </v:shape>
        </w:pict>
      </w:r>
    </w:p>
    <w:p w:rsidR="00894053" w:rsidRDefault="00F16333" w:rsidP="00F16333">
      <w:pPr>
        <w:pStyle w:val="Overskrift7"/>
      </w:pPr>
      <w:bookmarkStart w:id="33" w:name="_Toc118089254"/>
      <w:r>
        <w:t>18. Definisca il nuovo rapporto - pricelist</w:t>
      </w:r>
      <w:bookmarkEnd w:id="33"/>
    </w:p>
    <w:p w:rsidR="00894053" w:rsidRDefault="00894053" w:rsidP="00894053">
      <w:pPr>
        <w:pStyle w:val="Overskrift1"/>
      </w:pPr>
      <w:bookmarkStart w:id="34" w:name="_Toc118089363"/>
      <w:r>
        <w:t>2.2.1. Reportnumber</w:t>
      </w:r>
      <w:bookmarkEnd w:id="34"/>
      <w:r w:rsidR="00AF0134">
        <w:fldChar w:fldCharType="begin"/>
      </w:r>
      <w:r w:rsidR="00AF0134">
        <w:instrText xml:space="preserve"> XE "</w:instrText>
      </w:r>
      <w:r w:rsidR="00AF0134" w:rsidRPr="000A7B53">
        <w:instrText>Reportnumber</w:instrText>
      </w:r>
      <w:r w:rsidR="00AF0134">
        <w:instrText xml:space="preserve">" </w:instrText>
      </w:r>
      <w:r w:rsidR="00AF0134">
        <w:fldChar w:fldCharType="end"/>
      </w:r>
    </w:p>
    <w:p w:rsidR="003F7630" w:rsidRDefault="00894053" w:rsidP="00894053">
      <w:pPr>
        <w:jc w:val="both"/>
      </w:pPr>
      <w:r w:rsidRPr="00894053">
        <w:rPr>
          <w:lang w:val="en-US"/>
        </w:rPr>
        <w:t>Non entrate normalmente in nulla qui perché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894053">
        <w:rPr>
          <w:lang w:val="en-US"/>
        </w:rPr>
        <w:t xml:space="preserve"> assegna automaticamente un reportnumber libero.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desiderate usare un altro numero per raggruppare i rapporti appena prescelti esso qui.</w:t>
      </w:r>
    </w:p>
    <w:p w:rsidR="003F7630" w:rsidRDefault="003F7630" w:rsidP="003F7630">
      <w:pPr>
        <w:pStyle w:val="Overskrift1"/>
      </w:pPr>
      <w:bookmarkStart w:id="35" w:name="_Toc118089364"/>
      <w:r>
        <w:t>2.2.2. Identificazione della lima</w:t>
      </w:r>
      <w:bookmarkEnd w:id="35"/>
    </w:p>
    <w:p w:rsidR="003F7630" w:rsidRDefault="003F7630" w:rsidP="003F7630">
      <w:pPr>
        <w:jc w:val="both"/>
        <w:rPr>
          <w:lang w:val="en-US"/>
        </w:rPr>
      </w:pPr>
      <w:r w:rsidRPr="003F7630">
        <w:rPr>
          <w:lang w:val="en-US"/>
        </w:rPr>
        <w:t>Una volta che il numero di rapporto è selezionato, la cosa seguente da fare è di definire che archiviano uno desiderano usare. Lo schermo mostra tutte le lime effettuate per uso con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3F7630">
        <w:rPr>
          <w:lang w:val="en-US"/>
        </w:rPr>
        <w:t xml:space="preserve"> in questo sistema.</w:t>
      </w:r>
    </w:p>
    <w:p w:rsidR="003F7630" w:rsidRDefault="003F7630" w:rsidP="003F7630">
      <w:pPr>
        <w:jc w:val="both"/>
      </w:pPr>
    </w:p>
    <w:p w:rsidR="003F7630" w:rsidRDefault="003F7630" w:rsidP="003F7630">
      <w:pPr>
        <w:jc w:val="center"/>
      </w:pPr>
      <w:r>
        <w:pict>
          <v:shape id="_x0000_i1044" type="#_x0000_t75" style="width:175.5pt;height:119.25pt">
            <v:imagedata r:id="rId26" o:title="rc1-ita014"/>
          </v:shape>
        </w:pict>
      </w:r>
    </w:p>
    <w:p w:rsidR="003F7630" w:rsidRDefault="003F7630" w:rsidP="003F7630">
      <w:pPr>
        <w:pStyle w:val="Overskrift7"/>
      </w:pPr>
      <w:bookmarkStart w:id="36" w:name="_Toc118089255"/>
      <w:r>
        <w:t>19. Lime effettuate</w:t>
      </w:r>
      <w:bookmarkEnd w:id="36"/>
    </w:p>
    <w:p w:rsidR="00916E18" w:rsidRDefault="003F7630" w:rsidP="003F7630">
      <w:pPr>
        <w:jc w:val="both"/>
        <w:rPr>
          <w:lang w:val="en-US"/>
        </w:rPr>
      </w:pPr>
      <w:r w:rsidRPr="003F7630">
        <w:rPr>
          <w:lang w:val="en-US"/>
        </w:rPr>
        <w:t>Una lima è identificata da un nome corto delle 2 lettere. La lima selezionata sarà la lima principale, cioè la lima colta attraverso e da quali riferimenti ad altre lime sono fatti.</w:t>
      </w:r>
    </w:p>
    <w:p w:rsidR="00916E18" w:rsidRDefault="00916E18" w:rsidP="00916E18">
      <w:pPr>
        <w:pStyle w:val="Overskrift1"/>
        <w:rPr>
          <w:lang w:val="en-US"/>
        </w:rPr>
      </w:pPr>
      <w:bookmarkStart w:id="37" w:name="_Toc118089365"/>
      <w:r>
        <w:rPr>
          <w:lang w:val="en-US"/>
        </w:rPr>
        <w:t>2.3. Le informazioni principali per un rapporto</w:t>
      </w:r>
      <w:bookmarkEnd w:id="37"/>
    </w:p>
    <w:p w:rsidR="00916E18" w:rsidRDefault="00916E18" w:rsidP="00916E18">
      <w:pPr>
        <w:jc w:val="both"/>
      </w:pPr>
      <w:r>
        <w:t>Le informazioni principali di un rapporto sono:</w:t>
      </w:r>
    </w:p>
    <w:p w:rsidR="00916E18" w:rsidRDefault="00916E18" w:rsidP="00916E18">
      <w:pPr>
        <w:jc w:val="both"/>
      </w:pPr>
    </w:p>
    <w:p w:rsidR="00916E18" w:rsidRDefault="00916E18" w:rsidP="00916E18">
      <w:pPr>
        <w:jc w:val="center"/>
      </w:pPr>
      <w:r>
        <w:pict>
          <v:shape id="_x0000_i1045" type="#_x0000_t75" style="width:276.75pt;height:286.5pt">
            <v:imagedata r:id="rId27" o:title="rc1-ita015"/>
          </v:shape>
        </w:pict>
      </w:r>
    </w:p>
    <w:p w:rsidR="00353461" w:rsidRDefault="00916E18" w:rsidP="00916E18">
      <w:pPr>
        <w:pStyle w:val="Overskrift7"/>
      </w:pPr>
      <w:bookmarkStart w:id="38" w:name="_Toc118089256"/>
      <w:r>
        <w:t>20. Segnali</w:t>
      </w:r>
      <w:r w:rsidR="00AF0134">
        <w:fldChar w:fldCharType="begin"/>
      </w:r>
      <w:r w:rsidR="00AF0134">
        <w:instrText xml:space="preserve"> XE "</w:instrText>
      </w:r>
      <w:r w:rsidR="00AF0134" w:rsidRPr="000A7B53">
        <w:instrText>Segnali</w:instrText>
      </w:r>
      <w:r w:rsidR="00AF0134">
        <w:instrText xml:space="preserve">" </w:instrText>
      </w:r>
      <w:r w:rsidR="00AF0134">
        <w:fldChar w:fldCharType="end"/>
      </w:r>
      <w:r>
        <w:t xml:space="preserve"> le informazioni principali</w:t>
      </w:r>
      <w:bookmarkEnd w:id="38"/>
    </w:p>
    <w:p w:rsidR="00353461" w:rsidRDefault="00353461" w:rsidP="00353461">
      <w:pPr>
        <w:pStyle w:val="Overskrift1"/>
      </w:pPr>
      <w:bookmarkStart w:id="39" w:name="_Toc118089366"/>
      <w:r>
        <w:t>2.3.1. Reportname</w:t>
      </w:r>
      <w:bookmarkEnd w:id="39"/>
      <w:r w:rsidR="00AF0134">
        <w:fldChar w:fldCharType="begin"/>
      </w:r>
      <w:r w:rsidR="00AF0134">
        <w:instrText xml:space="preserve"> XE "</w:instrText>
      </w:r>
      <w:r w:rsidR="00AF0134" w:rsidRPr="000A7B53">
        <w:instrText>Reportname</w:instrText>
      </w:r>
      <w:r w:rsidR="00AF0134">
        <w:instrText xml:space="preserve">" </w:instrText>
      </w:r>
      <w:r w:rsidR="00AF0134">
        <w:fldChar w:fldCharType="end"/>
      </w:r>
    </w:p>
    <w:p w:rsidR="00A76335" w:rsidRDefault="00353461" w:rsidP="00353461">
      <w:pPr>
        <w:jc w:val="both"/>
        <w:rPr>
          <w:lang w:val="en-US"/>
        </w:rPr>
      </w:pPr>
      <w:r w:rsidRPr="00353461">
        <w:rPr>
          <w:lang w:val="en-US"/>
        </w:rPr>
        <w:t>Il nome identifica un rapporto all'utente e normalmente è indicato sullo schermo con 1-25 lettere.</w:t>
      </w:r>
    </w:p>
    <w:p w:rsidR="00A76335" w:rsidRDefault="00A76335" w:rsidP="00A76335">
      <w:pPr>
        <w:pStyle w:val="Overskrift1"/>
        <w:rPr>
          <w:lang w:val="en-US"/>
        </w:rPr>
      </w:pPr>
      <w:bookmarkStart w:id="40" w:name="_Toc118089367"/>
      <w:r>
        <w:rPr>
          <w:lang w:val="en-US"/>
        </w:rPr>
        <w:t>2.3.2. Segnali</w:t>
      </w:r>
      <w:r w:rsidR="00AF0134">
        <w:rPr>
          <w:lang w:val="en-US"/>
        </w:rPr>
        <w:fldChar w:fldCharType="begin"/>
      </w:r>
      <w:r w:rsidR="00AF0134">
        <w:rPr>
          <w:lang w:val="en-US"/>
        </w:rPr>
        <w:instrText xml:space="preserve"> XE "</w:instrText>
      </w:r>
      <w:r w:rsidR="00AF0134" w:rsidRPr="000A7B53">
        <w:instrText>Segnali</w:instrText>
      </w:r>
      <w:r w:rsidR="00AF0134">
        <w:instrText>"</w:instrText>
      </w:r>
      <w:r w:rsidR="00AF0134">
        <w:rPr>
          <w:lang w:val="en-US"/>
        </w:rPr>
        <w:instrText xml:space="preserve"> </w:instrText>
      </w:r>
      <w:r w:rsidR="00AF0134">
        <w:rPr>
          <w:lang w:val="en-US"/>
        </w:rPr>
        <w:fldChar w:fldCharType="end"/>
      </w:r>
      <w:r>
        <w:rPr>
          <w:lang w:val="en-US"/>
        </w:rPr>
        <w:t xml:space="preserve"> l'intestazione</w:t>
      </w:r>
      <w:bookmarkEnd w:id="40"/>
    </w:p>
    <w:p w:rsidR="007C3778" w:rsidRDefault="00A76335" w:rsidP="00A76335">
      <w:pPr>
        <w:jc w:val="both"/>
        <w:rPr>
          <w:lang w:val="en-US"/>
        </w:rPr>
      </w:pPr>
      <w:r w:rsidRPr="00A76335">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A76335">
        <w:rPr>
          <w:lang w:val="en-US"/>
        </w:rPr>
        <w:t xml:space="preserve"> niente è inserito qui il nome di rapporto sarà preso come l'intestazione. L'intestazione è posizionata automaticamente nel centro del rapporto, secondo il numero di campi nel rapporto.</w:t>
      </w:r>
    </w:p>
    <w:p w:rsidR="007C3778" w:rsidRDefault="007C3778" w:rsidP="007C3778">
      <w:pPr>
        <w:pStyle w:val="Overskrift1"/>
        <w:rPr>
          <w:lang w:val="en-US"/>
        </w:rPr>
      </w:pPr>
      <w:bookmarkStart w:id="41" w:name="_Toc118089368"/>
      <w:r>
        <w:rPr>
          <w:lang w:val="en-US"/>
        </w:rPr>
        <w:t>2.3.3. Campi zero della stampa</w:t>
      </w:r>
      <w:bookmarkEnd w:id="41"/>
    </w:p>
    <w:p w:rsidR="00683C15" w:rsidRDefault="007C3778" w:rsidP="007C3778">
      <w:pPr>
        <w:jc w:val="both"/>
        <w:rPr>
          <w:lang w:val="en-US"/>
        </w:rPr>
      </w:pPr>
      <w:r w:rsidRPr="007C3778">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7C3778">
        <w:rPr>
          <w:lang w:val="en-US"/>
        </w:rPr>
        <w:t xml:space="preserve"> niente è selezionato tutti i campi zero saranno soppressi.</w:t>
      </w:r>
    </w:p>
    <w:p w:rsidR="00683C15" w:rsidRDefault="00683C15" w:rsidP="00683C15">
      <w:pPr>
        <w:pStyle w:val="Overskrift1"/>
        <w:rPr>
          <w:lang w:val="en-US"/>
        </w:rPr>
      </w:pPr>
      <w:bookmarkStart w:id="42" w:name="_Toc118089369"/>
      <w:r>
        <w:rPr>
          <w:lang w:val="en-US"/>
        </w:rPr>
        <w:t>2.3.4. Username</w:t>
      </w:r>
      <w:r w:rsidR="00AF0134">
        <w:rPr>
          <w:lang w:val="en-US"/>
        </w:rPr>
        <w:fldChar w:fldCharType="begin"/>
      </w:r>
      <w:r w:rsidR="00AF0134">
        <w:rPr>
          <w:lang w:val="en-US"/>
        </w:rPr>
        <w:instrText xml:space="preserve"> XE "</w:instrText>
      </w:r>
      <w:r w:rsidR="00AF0134" w:rsidRPr="000A7B53">
        <w:instrText>Username</w:instrText>
      </w:r>
      <w:r w:rsidR="00AF0134">
        <w:instrText>"</w:instrText>
      </w:r>
      <w:r w:rsidR="00AF0134">
        <w:rPr>
          <w:lang w:val="en-US"/>
        </w:rPr>
        <w:instrText xml:space="preserve"> </w:instrText>
      </w:r>
      <w:r w:rsidR="00AF0134">
        <w:rPr>
          <w:lang w:val="en-US"/>
        </w:rPr>
        <w:fldChar w:fldCharType="end"/>
      </w:r>
      <w:r>
        <w:rPr>
          <w:lang w:val="en-US"/>
        </w:rPr>
        <w:t>/parola d'accesso</w:t>
      </w:r>
      <w:bookmarkEnd w:id="42"/>
    </w:p>
    <w:p w:rsidR="00683C15" w:rsidRDefault="00683C15" w:rsidP="00683C15">
      <w:pPr>
        <w:jc w:val="both"/>
        <w:rPr>
          <w:lang w:val="en-US"/>
        </w:rPr>
      </w:pPr>
      <w:r w:rsidRPr="00683C15">
        <w:rPr>
          <w:lang w:val="en-US"/>
        </w:rPr>
        <w:t>Potete parola d'accesso proteggere il rapporto entrando in un username qui.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683C15">
        <w:rPr>
          <w:lang w:val="en-US"/>
        </w:rPr>
        <w:t xml:space="preserve"> entrato tutte le altre funzioni allora richiedono l'input del username, in modo da non lo dimenticano!</w:t>
      </w:r>
    </w:p>
    <w:p w:rsidR="00683C15" w:rsidRDefault="00683C15" w:rsidP="00683C15">
      <w:pPr>
        <w:jc w:val="both"/>
        <w:rPr>
          <w:lang w:val="en-US"/>
        </w:rPr>
      </w:pPr>
      <w:r w:rsidRPr="00683C15">
        <w:rPr>
          <w:lang w:val="en-US"/>
        </w:rPr>
        <w:t>Il username non sarà visualizzato una volta fornito.</w:t>
      </w:r>
    </w:p>
    <w:p w:rsidR="0088113A" w:rsidRDefault="00683C15" w:rsidP="00683C15">
      <w:pPr>
        <w:jc w:val="both"/>
        <w:rPr>
          <w:lang w:val="en-US"/>
        </w:rPr>
      </w:pPr>
      <w:r w:rsidRPr="00683C15">
        <w:rPr>
          <w:lang w:val="en-US"/>
        </w:rPr>
        <w:t>Ignori normalmente appena questo per evitare di proteggere il rapporto con una parola d'accesso.</w:t>
      </w:r>
    </w:p>
    <w:p w:rsidR="0088113A" w:rsidRDefault="0088113A" w:rsidP="0088113A">
      <w:pPr>
        <w:pStyle w:val="Overskrift1"/>
        <w:rPr>
          <w:lang w:val="en-US"/>
        </w:rPr>
      </w:pPr>
      <w:bookmarkStart w:id="43" w:name="_Toc118089370"/>
      <w:r>
        <w:rPr>
          <w:lang w:val="en-US"/>
        </w:rPr>
        <w:t>2.3.5. Segnali</w:t>
      </w:r>
      <w:r w:rsidR="00AF0134">
        <w:rPr>
          <w:lang w:val="en-US"/>
        </w:rPr>
        <w:fldChar w:fldCharType="begin"/>
      </w:r>
      <w:r w:rsidR="00AF0134">
        <w:rPr>
          <w:lang w:val="en-US"/>
        </w:rPr>
        <w:instrText xml:space="preserve"> XE "</w:instrText>
      </w:r>
      <w:r w:rsidR="00AF0134" w:rsidRPr="000A7B53">
        <w:instrText>Segnali</w:instrText>
      </w:r>
      <w:r w:rsidR="00AF0134">
        <w:instrText>"</w:instrText>
      </w:r>
      <w:r w:rsidR="00AF0134">
        <w:rPr>
          <w:lang w:val="en-US"/>
        </w:rPr>
        <w:instrText xml:space="preserve"> </w:instrText>
      </w:r>
      <w:r w:rsidR="00AF0134">
        <w:rPr>
          <w:lang w:val="en-US"/>
        </w:rPr>
        <w:fldChar w:fldCharType="end"/>
      </w:r>
      <w:r>
        <w:rPr>
          <w:lang w:val="en-US"/>
        </w:rPr>
        <w:t xml:space="preserve"> le linee</w:t>
      </w:r>
      <w:bookmarkEnd w:id="43"/>
    </w:p>
    <w:p w:rsidR="0088113A" w:rsidRDefault="0088113A" w:rsidP="0088113A">
      <w:pPr>
        <w:jc w:val="both"/>
        <w:rPr>
          <w:lang w:val="en-US"/>
        </w:rPr>
      </w:pPr>
      <w:r w:rsidRPr="0088113A">
        <w:rPr>
          <w:lang w:val="en-US"/>
        </w:rPr>
        <w:t>Quando avete concluso la definizione delle informazioni principali di un rapporto lo schermo gli mostrerà una descrizione dei campi nella lima e dei campi liberi supplementari per uso nei calcoli.</w:t>
      </w:r>
    </w:p>
    <w:p w:rsidR="0088113A" w:rsidRDefault="0088113A" w:rsidP="0088113A">
      <w:pPr>
        <w:jc w:val="both"/>
      </w:pPr>
    </w:p>
    <w:p w:rsidR="0088113A" w:rsidRDefault="0088113A" w:rsidP="0088113A">
      <w:pPr>
        <w:jc w:val="center"/>
      </w:pPr>
      <w:r>
        <w:pict>
          <v:shape id="_x0000_i1046" type="#_x0000_t75" style="width:481.5pt;height:338.25pt">
            <v:imagedata r:id="rId28" o:title="rc1-ita016"/>
          </v:shape>
        </w:pict>
      </w:r>
    </w:p>
    <w:p w:rsidR="0088113A" w:rsidRDefault="0088113A" w:rsidP="0088113A">
      <w:pPr>
        <w:pStyle w:val="Overskrift7"/>
      </w:pPr>
      <w:bookmarkStart w:id="44" w:name="_Toc118089257"/>
      <w:r>
        <w:t>21. Reportlines e descrizione del campo</w:t>
      </w:r>
      <w:bookmarkEnd w:id="44"/>
    </w:p>
    <w:p w:rsidR="0088113A" w:rsidRDefault="0088113A" w:rsidP="0088113A">
      <w:pPr>
        <w:jc w:val="both"/>
        <w:rPr>
          <w:lang w:val="en-US"/>
        </w:rPr>
      </w:pPr>
      <w:r w:rsidRPr="0088113A">
        <w:rPr>
          <w:lang w:val="en-US"/>
        </w:rPr>
        <w:t>Selezioni</w:t>
      </w:r>
      <w:r w:rsidR="00AF0134">
        <w:rPr>
          <w:lang w:val="en-US"/>
        </w:rPr>
        <w:fldChar w:fldCharType="begin"/>
      </w:r>
      <w:r w:rsidR="00AF0134">
        <w:rPr>
          <w:lang w:val="en-US"/>
        </w:rPr>
        <w:instrText xml:space="preserve"> XE "</w:instrText>
      </w:r>
      <w:r w:rsidR="00AF0134" w:rsidRPr="000A7B53">
        <w:instrText>Selezioni</w:instrText>
      </w:r>
      <w:r w:rsidR="00AF0134">
        <w:instrText>"</w:instrText>
      </w:r>
      <w:r w:rsidR="00AF0134">
        <w:rPr>
          <w:lang w:val="en-US"/>
        </w:rPr>
        <w:instrText xml:space="preserve"> </w:instrText>
      </w:r>
      <w:r w:rsidR="00AF0134">
        <w:rPr>
          <w:lang w:val="en-US"/>
        </w:rPr>
        <w:fldChar w:fldCharType="end"/>
      </w:r>
      <w:r w:rsidRPr="0088113A">
        <w:rPr>
          <w:lang w:val="en-US"/>
        </w:rPr>
        <w:t xml:space="preserve"> appena i campi che desiderate mostrare nel vostro rapporto ed il campo, con il fieldname come intestazione, è posizionato nella linea secondo la disposizione del campo e la lunghezza del nome/intestazione. I campi dell'alfa sono lasciati giustificati ed i campi numerici a destra sono giustificati. Quando un fieldnumber è selezionato, il numero ed il nome sono evidenziati sullo schermo.</w:t>
      </w:r>
    </w:p>
    <w:p w:rsidR="0088113A" w:rsidRDefault="0088113A" w:rsidP="0088113A">
      <w:pPr>
        <w:jc w:val="both"/>
      </w:pPr>
    </w:p>
    <w:p w:rsidR="0088113A" w:rsidRDefault="0088113A" w:rsidP="0088113A">
      <w:pPr>
        <w:jc w:val="center"/>
      </w:pPr>
      <w:r>
        <w:pict>
          <v:shape id="_x0000_i1047" type="#_x0000_t75" style="width:391.5pt;height:155.25pt">
            <v:imagedata r:id="rId29" o:title="rc1-ita018"/>
          </v:shape>
        </w:pict>
      </w:r>
    </w:p>
    <w:p w:rsidR="0088113A" w:rsidRDefault="0088113A" w:rsidP="0088113A">
      <w:pPr>
        <w:pStyle w:val="Overskrift7"/>
      </w:pPr>
      <w:bookmarkStart w:id="45" w:name="_Toc118089258"/>
      <w:r>
        <w:t>22. Conclusione della funzione nuova di rapporto</w:t>
      </w:r>
      <w:bookmarkEnd w:id="45"/>
    </w:p>
    <w:p w:rsidR="0088113A" w:rsidRDefault="0088113A" w:rsidP="0088113A">
      <w:pPr>
        <w:jc w:val="both"/>
        <w:rPr>
          <w:lang w:val="en-US"/>
        </w:rPr>
      </w:pPr>
      <w:r w:rsidRPr="0088113A">
        <w:rPr>
          <w:lang w:val="en-US"/>
        </w:rPr>
        <w:t>L'esempio definito sopra è indicato overleaf:</w:t>
      </w:r>
    </w:p>
    <w:p w:rsidR="0088113A" w:rsidRDefault="0088113A" w:rsidP="0088113A">
      <w:pPr>
        <w:jc w:val="both"/>
      </w:pPr>
    </w:p>
    <w:p w:rsidR="0088113A" w:rsidRDefault="0088113A" w:rsidP="0088113A">
      <w:pPr>
        <w:jc w:val="center"/>
      </w:pPr>
      <w:r>
        <w:pict>
          <v:shape id="_x0000_i1048" type="#_x0000_t75" style="width:481.5pt;height:159.75pt">
            <v:imagedata r:id="rId30" o:title="rc1-ita019"/>
          </v:shape>
        </w:pict>
      </w:r>
    </w:p>
    <w:p w:rsidR="001F4901" w:rsidRDefault="0088113A" w:rsidP="0088113A">
      <w:pPr>
        <w:pStyle w:val="Overskrift7"/>
      </w:pPr>
      <w:bookmarkStart w:id="46" w:name="_Toc118089259"/>
      <w:r>
        <w:t>23. L'uscita di rapporto</w:t>
      </w:r>
      <w:bookmarkEnd w:id="46"/>
    </w:p>
    <w:p w:rsidR="001F4901" w:rsidRDefault="001F4901" w:rsidP="001F4901">
      <w:pPr>
        <w:pStyle w:val="Overskrift1"/>
      </w:pPr>
      <w:bookmarkStart w:id="47" w:name="_Toc118089371"/>
      <w:r>
        <w:t>2.3.5.1. Giustifichi il campo all'inserzione</w:t>
      </w:r>
      <w:bookmarkEnd w:id="47"/>
    </w:p>
    <w:p w:rsidR="00652808" w:rsidRDefault="001F4901" w:rsidP="001F4901">
      <w:pPr>
        <w:jc w:val="both"/>
        <w:rPr>
          <w:lang w:val="en-US"/>
        </w:rPr>
      </w:pPr>
      <w:r w:rsidRPr="001F4901">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1F4901">
        <w:rPr>
          <w:lang w:val="en-US"/>
        </w:rPr>
        <w:t xml:space="preserve"> doppi scattate sopra il campo la definizione standard può essere cambiata prima dell'inserito di sulla disposizione. Ciò permette che cambiate o completamente escludiate l'intestazione del campo, il rilievo con gli zeri ecc.</w:t>
      </w:r>
    </w:p>
    <w:p w:rsidR="00652808" w:rsidRDefault="00652808" w:rsidP="00652808">
      <w:pPr>
        <w:pStyle w:val="Overskrift1"/>
        <w:rPr>
          <w:lang w:val="en-US"/>
        </w:rPr>
      </w:pPr>
      <w:bookmarkStart w:id="48" w:name="_Toc118089372"/>
      <w:r>
        <w:rPr>
          <w:lang w:val="en-US"/>
        </w:rPr>
        <w:t>2.3.5.2. Campi da altre lime</w:t>
      </w:r>
      <w:bookmarkEnd w:id="48"/>
    </w:p>
    <w:p w:rsidR="00652808" w:rsidRDefault="00652808" w:rsidP="00652808">
      <w:pPr>
        <w:jc w:val="both"/>
        <w:rPr>
          <w:lang w:val="en-US"/>
        </w:rPr>
      </w:pPr>
      <w:r w:rsidRPr="00652808">
        <w:rPr>
          <w:lang w:val="en-US"/>
        </w:rPr>
        <w:t>Potete selezionare semplicemente i campi a partire da altre lime selezionando la lima. Quando la lima è selezionata la descrizione del campo è cambiata e un campo da questa lima può essere selezionato.</w:t>
      </w:r>
    </w:p>
    <w:p w:rsidR="00934E7C" w:rsidRDefault="00652808" w:rsidP="00652808">
      <w:pPr>
        <w:jc w:val="both"/>
        <w:rPr>
          <w:lang w:val="en-US"/>
        </w:rPr>
      </w:pPr>
      <w:r w:rsidRPr="00652808">
        <w:rPr>
          <w:lang w:val="en-US"/>
        </w:rPr>
        <w:t>Riferisca</w:t>
      </w:r>
      <w:r w:rsidR="00AF0134">
        <w:rPr>
          <w:lang w:val="en-US"/>
        </w:rPr>
        <w:fldChar w:fldCharType="begin"/>
      </w:r>
      <w:r w:rsidR="00AF0134">
        <w:rPr>
          <w:lang w:val="en-US"/>
        </w:rPr>
        <w:instrText xml:space="preserve"> XE "</w:instrText>
      </w:r>
      <w:r w:rsidR="00AF0134" w:rsidRPr="000A7B53">
        <w:instrText>Riferisca</w:instrText>
      </w:r>
      <w:r w:rsidR="00AF0134">
        <w:instrText>"</w:instrText>
      </w:r>
      <w:r w:rsidR="00AF0134">
        <w:rPr>
          <w:lang w:val="en-US"/>
        </w:rPr>
        <w:instrText xml:space="preserve"> </w:instrText>
      </w:r>
      <w:r w:rsidR="00AF0134">
        <w:rPr>
          <w:lang w:val="en-US"/>
        </w:rPr>
        <w:fldChar w:fldCharType="end"/>
      </w:r>
      <w:r w:rsidRPr="00652808">
        <w:rPr>
          <w:lang w:val="en-US"/>
        </w:rPr>
        <w:t xml:space="preserve"> prego alle lime multiple.</w:t>
      </w:r>
    </w:p>
    <w:p w:rsidR="00934E7C" w:rsidRDefault="00934E7C" w:rsidP="00934E7C">
      <w:pPr>
        <w:pStyle w:val="Overskrift1"/>
        <w:rPr>
          <w:lang w:val="en-US"/>
        </w:rPr>
      </w:pPr>
      <w:bookmarkStart w:id="49" w:name="_Toc118089373"/>
      <w:r>
        <w:rPr>
          <w:lang w:val="en-US"/>
        </w:rPr>
        <w:t>2.3.5.3. Manuali in linea come helpfiles 00-08</w:t>
      </w:r>
      <w:bookmarkEnd w:id="49"/>
    </w:p>
    <w:p w:rsidR="00934E7C" w:rsidRDefault="00934E7C" w:rsidP="00934E7C">
      <w:pPr>
        <w:jc w:val="both"/>
        <w:rPr>
          <w:lang w:val="en-US"/>
        </w:rPr>
      </w:pPr>
      <w:r w:rsidRPr="00934E7C">
        <w:rPr>
          <w:lang w:val="en-US"/>
        </w:rPr>
        <w:t>Ottenere ad accesso rapido ai manuali questi ora sono inoltre posti come “pseudofiles„ nella finestra della base di dati che avete sollevato sullo schermo ogni volta che un rapporto è definito.</w:t>
      </w:r>
    </w:p>
    <w:p w:rsidR="00934E7C" w:rsidRDefault="00934E7C" w:rsidP="00934E7C">
      <w:pPr>
        <w:jc w:val="both"/>
        <w:rPr>
          <w:lang w:val="en-US"/>
        </w:rPr>
      </w:pPr>
      <w:r w:rsidRPr="00934E7C">
        <w:rPr>
          <w:lang w:val="en-US"/>
        </w:rPr>
        <w:t>La struttura datadictionary normale è usata per queste lime che il mezzo viene come piccoli textfiles che possono essere in linea anche se non avete spazio per i manuali completi di Windows</w:t>
      </w:r>
      <w:r w:rsidR="00AF0134">
        <w:rPr>
          <w:lang w:val="en-US"/>
        </w:rPr>
        <w:fldChar w:fldCharType="begin"/>
      </w:r>
      <w:r w:rsidR="00AF0134">
        <w:rPr>
          <w:lang w:val="en-US"/>
        </w:rPr>
        <w:instrText xml:space="preserve"> XE "</w:instrText>
      </w:r>
      <w:r w:rsidR="00AF0134" w:rsidRPr="00550B6C">
        <w:rPr>
          <w:lang w:val="en-US"/>
        </w:rPr>
        <w:instrText>Windows</w:instrText>
      </w:r>
      <w:r w:rsidR="00AF0134">
        <w:rPr>
          <w:lang w:val="en-US"/>
        </w:rPr>
        <w:instrText xml:space="preserve">" </w:instrText>
      </w:r>
      <w:r w:rsidR="00AF0134">
        <w:rPr>
          <w:lang w:val="en-US"/>
        </w:rPr>
        <w:fldChar w:fldCharType="end"/>
      </w:r>
      <w:r w:rsidRPr="00934E7C">
        <w:rPr>
          <w:lang w:val="en-US"/>
        </w:rPr>
        <w:t xml:space="preserve"> HLP</w:t>
      </w:r>
      <w:r w:rsidR="00AF0134">
        <w:rPr>
          <w:lang w:val="en-US"/>
        </w:rPr>
        <w:fldChar w:fldCharType="begin"/>
      </w:r>
      <w:r w:rsidR="00AF0134">
        <w:rPr>
          <w:lang w:val="en-US"/>
        </w:rPr>
        <w:instrText xml:space="preserve"> XE "</w:instrText>
      </w:r>
      <w:r w:rsidR="00AF0134" w:rsidRPr="000A7B53">
        <w:instrText>HLP</w:instrText>
      </w:r>
      <w:r w:rsidR="00AF0134">
        <w:instrText>"</w:instrText>
      </w:r>
      <w:r w:rsidR="00AF0134">
        <w:rPr>
          <w:lang w:val="en-US"/>
        </w:rPr>
        <w:instrText xml:space="preserve"> </w:instrText>
      </w:r>
      <w:r w:rsidR="00AF0134">
        <w:rPr>
          <w:lang w:val="en-US"/>
        </w:rPr>
        <w:fldChar w:fldCharType="end"/>
      </w:r>
      <w:r w:rsidRPr="00934E7C">
        <w:rPr>
          <w:lang w:val="en-US"/>
        </w:rPr>
        <w:t>.</w:t>
      </w:r>
    </w:p>
    <w:p w:rsidR="00934E7C" w:rsidRDefault="00934E7C" w:rsidP="00934E7C">
      <w:pPr>
        <w:jc w:val="both"/>
      </w:pPr>
    </w:p>
    <w:p w:rsidR="00934E7C" w:rsidRDefault="00934E7C" w:rsidP="00934E7C">
      <w:pPr>
        <w:jc w:val="center"/>
      </w:pPr>
      <w:r>
        <w:pict>
          <v:shape id="_x0000_i1049" type="#_x0000_t75" style="width:481.5pt;height:228.75pt">
            <v:imagedata r:id="rId31" o:title="rc1-ita124"/>
          </v:shape>
        </w:pict>
      </w:r>
    </w:p>
    <w:p w:rsidR="00934E7C" w:rsidRDefault="00934E7C" w:rsidP="00934E7C">
      <w:pPr>
        <w:pStyle w:val="Overskrift7"/>
      </w:pPr>
      <w:bookmarkStart w:id="50" w:name="_Toc118089260"/>
      <w:r>
        <w:t>24. Aiuto di funzione</w:t>
      </w:r>
      <w:bookmarkEnd w:id="50"/>
    </w:p>
    <w:p w:rsidR="006C7D2E" w:rsidRDefault="00934E7C" w:rsidP="00934E7C">
      <w:pPr>
        <w:jc w:val="both"/>
        <w:rPr>
          <w:lang w:val="en-US"/>
        </w:rPr>
      </w:pPr>
      <w:r w:rsidRPr="00934E7C">
        <w:rPr>
          <w:lang w:val="en-US"/>
        </w:rPr>
        <w:t>Le sezioni dei manuali compariranno come i campi hanno fascicolato per nome. Quando spostate il cursore sopra un campo l'aiuto corrispondente schiocca immediatamente in su. Soltanto</w:t>
      </w:r>
      <w:r w:rsidR="00AF0134">
        <w:rPr>
          <w:lang w:val="en-US"/>
        </w:rPr>
        <w:fldChar w:fldCharType="begin"/>
      </w:r>
      <w:r w:rsidR="00AF0134">
        <w:rPr>
          <w:lang w:val="en-US"/>
        </w:rPr>
        <w:instrText xml:space="preserve"> XE "</w:instrText>
      </w:r>
      <w:r w:rsidR="00AF0134" w:rsidRPr="000A7B53">
        <w:instrText>Soltanto</w:instrText>
      </w:r>
      <w:r w:rsidR="00AF0134">
        <w:instrText>"</w:instrText>
      </w:r>
      <w:r w:rsidR="00AF0134">
        <w:rPr>
          <w:lang w:val="en-US"/>
        </w:rPr>
        <w:instrText xml:space="preserve"> </w:instrText>
      </w:r>
      <w:r w:rsidR="00AF0134">
        <w:rPr>
          <w:lang w:val="en-US"/>
        </w:rPr>
        <w:fldChar w:fldCharType="end"/>
      </w:r>
      <w:r w:rsidRPr="00934E7C">
        <w:rPr>
          <w:lang w:val="en-US"/>
        </w:rPr>
        <w:t xml:space="preserve"> il testo è indicato, le figure saranno omesse, ma se il manuale di Windows</w:t>
      </w:r>
      <w:r w:rsidR="00AF0134">
        <w:rPr>
          <w:lang w:val="en-US"/>
        </w:rPr>
        <w:fldChar w:fldCharType="begin"/>
      </w:r>
      <w:r w:rsidR="00AF0134">
        <w:rPr>
          <w:lang w:val="en-US"/>
        </w:rPr>
        <w:instrText xml:space="preserve"> XE "</w:instrText>
      </w:r>
      <w:r w:rsidR="00AF0134" w:rsidRPr="00550B6C">
        <w:rPr>
          <w:lang w:val="en-US"/>
        </w:rPr>
        <w:instrText>Windows</w:instrText>
      </w:r>
      <w:r w:rsidR="00AF0134">
        <w:rPr>
          <w:lang w:val="en-US"/>
        </w:rPr>
        <w:instrText xml:space="preserve">" </w:instrText>
      </w:r>
      <w:r w:rsidR="00AF0134">
        <w:rPr>
          <w:lang w:val="en-US"/>
        </w:rPr>
        <w:fldChar w:fldCharType="end"/>
      </w:r>
      <w:r w:rsidRPr="00934E7C">
        <w:rPr>
          <w:lang w:val="en-US"/>
        </w:rPr>
        <w:t xml:space="preserve"> HLP</w:t>
      </w:r>
      <w:r w:rsidR="00AF0134">
        <w:rPr>
          <w:lang w:val="en-US"/>
        </w:rPr>
        <w:fldChar w:fldCharType="begin"/>
      </w:r>
      <w:r w:rsidR="00AF0134">
        <w:rPr>
          <w:lang w:val="en-US"/>
        </w:rPr>
        <w:instrText xml:space="preserve"> XE "</w:instrText>
      </w:r>
      <w:r w:rsidR="00AF0134" w:rsidRPr="000A7B53">
        <w:instrText>HLP</w:instrText>
      </w:r>
      <w:r w:rsidR="00AF0134">
        <w:instrText>"</w:instrText>
      </w:r>
      <w:r w:rsidR="00AF0134">
        <w:rPr>
          <w:lang w:val="en-US"/>
        </w:rPr>
        <w:instrText xml:space="preserve"> </w:instrText>
      </w:r>
      <w:r w:rsidR="00AF0134">
        <w:rPr>
          <w:lang w:val="en-US"/>
        </w:rPr>
        <w:fldChar w:fldCharType="end"/>
      </w:r>
      <w:r w:rsidRPr="00934E7C">
        <w:rPr>
          <w:lang w:val="en-US"/>
        </w:rPr>
        <w:t xml:space="preserve"> è in linea potete doubleclick su un campo aprire questo.</w:t>
      </w:r>
    </w:p>
    <w:p w:rsidR="006C7D2E" w:rsidRDefault="006C7D2E" w:rsidP="006C7D2E">
      <w:pPr>
        <w:pStyle w:val="Overskrift1"/>
        <w:rPr>
          <w:lang w:val="en-US"/>
        </w:rPr>
      </w:pPr>
      <w:bookmarkStart w:id="51" w:name="_Toc118089374"/>
      <w:r>
        <w:rPr>
          <w:lang w:val="en-US"/>
        </w:rPr>
        <w:t>2.3.5.4. Cambiare la posizione di inizio di un campo</w:t>
      </w:r>
      <w:bookmarkEnd w:id="51"/>
    </w:p>
    <w:p w:rsidR="006C7D2E" w:rsidRDefault="006C7D2E" w:rsidP="006C7D2E">
      <w:pPr>
        <w:jc w:val="both"/>
      </w:pPr>
      <w:r w:rsidRPr="006C7D2E">
        <w:rPr>
          <w:lang w:val="en-US"/>
        </w:rPr>
        <w:t xml:space="preserve">Potete vedere sempre la posizione di inizio del campo seguente. Cambiando questa posizione potete aggiungere più spazio fra i campi. </w:t>
      </w:r>
      <w:r>
        <w:t>Per cambiare la posizione di inizio:</w:t>
      </w:r>
    </w:p>
    <w:p w:rsidR="006C7D2E" w:rsidRDefault="006C7D2E" w:rsidP="006C7D2E">
      <w:pPr>
        <w:jc w:val="both"/>
      </w:pPr>
    </w:p>
    <w:p w:rsidR="006C7D2E" w:rsidRDefault="006C7D2E" w:rsidP="006C7D2E">
      <w:pPr>
        <w:jc w:val="center"/>
      </w:pPr>
      <w:r>
        <w:pict>
          <v:shape id="_x0000_i1050" type="#_x0000_t75" style="width:481.5pt;height:317.25pt">
            <v:imagedata r:id="rId32" o:title="rc1-ita020"/>
          </v:shape>
        </w:pict>
      </w:r>
    </w:p>
    <w:p w:rsidR="00BF7235" w:rsidRDefault="006C7D2E" w:rsidP="006C7D2E">
      <w:pPr>
        <w:pStyle w:val="Overskrift7"/>
        <w:rPr>
          <w:lang w:val="en-US"/>
        </w:rPr>
      </w:pPr>
      <w:bookmarkStart w:id="52" w:name="_Toc118089261"/>
      <w:r w:rsidRPr="006C7D2E">
        <w:rPr>
          <w:lang w:val="en-US"/>
        </w:rPr>
        <w:t>25. Cambiare la posizione di inizio di un campo</w:t>
      </w:r>
      <w:bookmarkEnd w:id="52"/>
    </w:p>
    <w:p w:rsidR="00BF7235" w:rsidRDefault="00BF7235" w:rsidP="00BF7235">
      <w:pPr>
        <w:pStyle w:val="Overskrift1"/>
        <w:rPr>
          <w:lang w:val="en-US"/>
        </w:rPr>
      </w:pPr>
      <w:bookmarkStart w:id="53" w:name="_Toc118089375"/>
      <w:r>
        <w:rPr>
          <w:lang w:val="en-US"/>
        </w:rPr>
        <w:t>2.3.5.5. Cancelli l'ultimo campo inserito</w:t>
      </w:r>
      <w:bookmarkEnd w:id="53"/>
    </w:p>
    <w:p w:rsidR="008D1B31" w:rsidRDefault="00BF7235" w:rsidP="00BF7235">
      <w:pPr>
        <w:jc w:val="both"/>
        <w:rPr>
          <w:lang w:val="en-US"/>
        </w:rPr>
      </w:pPr>
      <w:r w:rsidRPr="00BF7235">
        <w:rPr>
          <w:lang w:val="en-US"/>
        </w:rPr>
        <w:t>La funzione cancella l'ultimo campo inserito.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F7235">
        <w:rPr>
          <w:lang w:val="en-US"/>
        </w:rPr>
        <w:t xml:space="preserve"> desiderate cancellare l'intestazione del campo pure selezioni la funzione una volta di più.</w:t>
      </w:r>
    </w:p>
    <w:p w:rsidR="008D1B31" w:rsidRDefault="008D1B31" w:rsidP="008D1B31">
      <w:pPr>
        <w:pStyle w:val="Overskrift1"/>
        <w:rPr>
          <w:lang w:val="en-US"/>
        </w:rPr>
      </w:pPr>
      <w:bookmarkStart w:id="54" w:name="_Toc118089376"/>
      <w:r>
        <w:rPr>
          <w:lang w:val="en-US"/>
        </w:rPr>
        <w:t>2.3.5.6. Inserimento del testo sulla linea</w:t>
      </w:r>
      <w:bookmarkEnd w:id="54"/>
    </w:p>
    <w:p w:rsidR="00A4253A" w:rsidRDefault="008D1B31" w:rsidP="008D1B31">
      <w:pPr>
        <w:jc w:val="both"/>
        <w:rPr>
          <w:lang w:val="en-US"/>
        </w:rPr>
      </w:pPr>
      <w:r w:rsidRPr="008D1B31">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8D1B31">
        <w:rPr>
          <w:lang w:val="en-US"/>
        </w:rPr>
        <w:t xml:space="preserve"> selezionate questa funzione potete inserire il testo anziché un campo. Il testo è inserito sulla linea del campo, non la linea di intestazione.</w:t>
      </w:r>
    </w:p>
    <w:p w:rsidR="00A4253A" w:rsidRDefault="00A4253A" w:rsidP="00A4253A">
      <w:pPr>
        <w:pStyle w:val="Overskrift1"/>
        <w:rPr>
          <w:lang w:val="en-US"/>
        </w:rPr>
      </w:pPr>
      <w:bookmarkStart w:id="55" w:name="_Toc118089377"/>
      <w:r>
        <w:rPr>
          <w:lang w:val="en-US"/>
        </w:rPr>
        <w:t>2.3.5.7. Conclusione della linea</w:t>
      </w:r>
      <w:bookmarkEnd w:id="55"/>
    </w:p>
    <w:p w:rsidR="00A4253A" w:rsidRDefault="00A4253A" w:rsidP="00A4253A">
      <w:pPr>
        <w:jc w:val="both"/>
        <w:rPr>
          <w:lang w:val="en-US"/>
        </w:rPr>
      </w:pPr>
      <w:r w:rsidRPr="00A4253A">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A4253A">
        <w:rPr>
          <w:lang w:val="en-US"/>
        </w:rPr>
        <w:t xml:space="preserve"> selezionate questa funzione potete definire una nuova linea dei campi da stampare per ogni annotazione colta dentro il principale archiviate.</w:t>
      </w:r>
    </w:p>
    <w:p w:rsidR="00710BEB" w:rsidRDefault="00A4253A" w:rsidP="00A4253A">
      <w:pPr>
        <w:jc w:val="both"/>
        <w:rPr>
          <w:lang w:val="en-US"/>
        </w:rPr>
      </w:pPr>
      <w:r w:rsidRPr="00A4253A">
        <w:rPr>
          <w:lang w:val="en-US"/>
        </w:rPr>
        <w:t>Potete definire altretante linee come stato necessario su un rapporto.</w:t>
      </w:r>
    </w:p>
    <w:p w:rsidR="00710BEB" w:rsidRDefault="00710BEB" w:rsidP="00710BEB">
      <w:pPr>
        <w:pStyle w:val="Overskrift1"/>
        <w:rPr>
          <w:lang w:val="en-US"/>
        </w:rPr>
      </w:pPr>
      <w:bookmarkStart w:id="56" w:name="_Toc118089378"/>
      <w:r>
        <w:rPr>
          <w:lang w:val="en-US"/>
        </w:rPr>
        <w:t>2.3.5.8. Linee in bianco (doppio spazio)</w:t>
      </w:r>
      <w:bookmarkEnd w:id="56"/>
    </w:p>
    <w:p w:rsidR="00F43EFC" w:rsidRDefault="00710BEB" w:rsidP="00710BEB">
      <w:pPr>
        <w:jc w:val="both"/>
        <w:rPr>
          <w:lang w:val="en-US"/>
        </w:rPr>
      </w:pPr>
      <w:r w:rsidRPr="00710BEB">
        <w:rPr>
          <w:lang w:val="en-US"/>
        </w:rPr>
        <w:t>Le linee in bianco sono definite selezionando l'estremità della linea funzione due volte senza inserire alcuni campi.</w:t>
      </w:r>
    </w:p>
    <w:p w:rsidR="00F43EFC" w:rsidRDefault="00F43EFC" w:rsidP="00F43EFC">
      <w:pPr>
        <w:pStyle w:val="Overskrift1"/>
        <w:rPr>
          <w:lang w:val="en-US"/>
        </w:rPr>
      </w:pPr>
      <w:bookmarkStart w:id="57" w:name="_Toc118089379"/>
      <w:r>
        <w:rPr>
          <w:lang w:val="en-US"/>
        </w:rPr>
        <w:t>2.3.5.9. Inizio delle linee di transazioni</w:t>
      </w:r>
      <w:bookmarkEnd w:id="57"/>
    </w:p>
    <w:p w:rsidR="00F43EFC" w:rsidRDefault="00F43EFC" w:rsidP="00F43EFC">
      <w:pPr>
        <w:jc w:val="both"/>
        <w:rPr>
          <w:lang w:val="en-US"/>
        </w:rPr>
      </w:pPr>
      <w:r w:rsidRPr="00F43EFC">
        <w:rPr>
          <w:lang w:val="en-US"/>
        </w:rPr>
        <w:t>Quando selezionare questa funzione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F43EFC">
        <w:rPr>
          <w:lang w:val="en-US"/>
        </w:rPr>
        <w:t xml:space="preserve"> è informata di quella le linee precedentemente definite di rapporto devono essere usate come parte anteriore per le linee di transazione.</w:t>
      </w:r>
    </w:p>
    <w:p w:rsidR="00F43EFC" w:rsidRDefault="00F43EFC" w:rsidP="00F43EFC">
      <w:pPr>
        <w:jc w:val="both"/>
      </w:pPr>
      <w:r>
        <w:t>Il controllo del rapporto è l'ordine di READH</w:t>
      </w:r>
      <w:r w:rsidR="00AF0134">
        <w:fldChar w:fldCharType="begin"/>
      </w:r>
      <w:r w:rsidR="00AF0134">
        <w:instrText xml:space="preserve"> XE "</w:instrText>
      </w:r>
      <w:r w:rsidR="00AF0134" w:rsidRPr="000A7B53">
        <w:instrText>READH</w:instrText>
      </w:r>
      <w:r w:rsidR="00AF0134">
        <w:instrText xml:space="preserve">" </w:instrText>
      </w:r>
      <w:r w:rsidR="00AF0134">
        <w:fldChar w:fldCharType="end"/>
      </w:r>
      <w:r>
        <w:t>, si riferisce alle lime multiple.</w:t>
      </w:r>
    </w:p>
    <w:p w:rsidR="001326F9" w:rsidRDefault="00F43EFC" w:rsidP="00F43EFC">
      <w:pPr>
        <w:jc w:val="both"/>
        <w:rPr>
          <w:lang w:val="en-US"/>
        </w:rPr>
      </w:pPr>
      <w:r w:rsidRPr="00F43EFC">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F43EFC">
        <w:rPr>
          <w:lang w:val="en-US"/>
        </w:rPr>
        <w:t xml:space="preserve"> inserisce un ordine di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sidRPr="00F43EFC">
        <w:rPr>
          <w:lang w:val="en-US"/>
        </w:rPr>
        <w:t>, sulla prima lima esterna usata, nei calcoli.</w:t>
      </w:r>
    </w:p>
    <w:p w:rsidR="001326F9" w:rsidRDefault="001326F9" w:rsidP="001326F9">
      <w:pPr>
        <w:pStyle w:val="Overskrift1"/>
        <w:rPr>
          <w:lang w:val="en-US"/>
        </w:rPr>
      </w:pPr>
      <w:bookmarkStart w:id="58" w:name="_Toc118089380"/>
      <w:r>
        <w:rPr>
          <w:lang w:val="en-US"/>
        </w:rPr>
        <w:t>2.3.6. Campi liberi</w:t>
      </w:r>
      <w:bookmarkEnd w:id="58"/>
    </w:p>
    <w:p w:rsidR="001326F9" w:rsidRDefault="001326F9" w:rsidP="001326F9">
      <w:pPr>
        <w:jc w:val="both"/>
        <w:rPr>
          <w:lang w:val="en-US"/>
        </w:rPr>
      </w:pPr>
      <w:r w:rsidRPr="001326F9">
        <w:rPr>
          <w:lang w:val="en-US"/>
        </w:rPr>
        <w:t>Una parte dai campi principali della lima i visualizzatori di schemi globale del campo libera il @Free contrassegnato campi. I campi liberi sono usati per i calcoli e non sono definisce nella lima.</w:t>
      </w:r>
    </w:p>
    <w:p w:rsidR="001326F9" w:rsidRDefault="001326F9" w:rsidP="001326F9">
      <w:pPr>
        <w:jc w:val="both"/>
      </w:pPr>
    </w:p>
    <w:p w:rsidR="001326F9" w:rsidRDefault="001326F9" w:rsidP="001326F9">
      <w:pPr>
        <w:jc w:val="center"/>
      </w:pPr>
      <w:r>
        <w:pict>
          <v:shape id="_x0000_i1051" type="#_x0000_t75" style="width:282pt;height:186.75pt">
            <v:imagedata r:id="rId33" o:title="rc1-ita125"/>
          </v:shape>
        </w:pict>
      </w:r>
    </w:p>
    <w:p w:rsidR="00F06230" w:rsidRDefault="001326F9" w:rsidP="001326F9">
      <w:pPr>
        <w:pStyle w:val="Overskrift7"/>
      </w:pPr>
      <w:bookmarkStart w:id="59" w:name="_Toc118089262"/>
      <w:r>
        <w:t>26. Definizione del campo libero</w:t>
      </w:r>
      <w:bookmarkEnd w:id="59"/>
    </w:p>
    <w:p w:rsidR="00F06230" w:rsidRDefault="00F06230" w:rsidP="00F06230">
      <w:pPr>
        <w:pStyle w:val="Overskrift1"/>
      </w:pPr>
      <w:bookmarkStart w:id="60" w:name="_Toc118089381"/>
      <w:r>
        <w:t>2.3.6.1. Intestazione e nome</w:t>
      </w:r>
      <w:bookmarkEnd w:id="60"/>
    </w:p>
    <w:p w:rsidR="006A773E" w:rsidRDefault="00F06230" w:rsidP="00F06230">
      <w:pPr>
        <w:jc w:val="both"/>
        <w:rPr>
          <w:lang w:val="en-US"/>
        </w:rPr>
      </w:pPr>
      <w:r w:rsidRPr="00F06230">
        <w:rPr>
          <w:lang w:val="en-US"/>
        </w:rPr>
        <w:t>Quando selezionate un campo libero, siete chiesti di dargli un nome quale compariranno come nome di campo quando definite il calcolo e come parte anteriore sulla disposizione.</w:t>
      </w:r>
    </w:p>
    <w:p w:rsidR="006A773E" w:rsidRDefault="006A773E" w:rsidP="006A773E">
      <w:pPr>
        <w:pStyle w:val="Overskrift1"/>
        <w:rPr>
          <w:lang w:val="en-US"/>
        </w:rPr>
      </w:pPr>
      <w:bookmarkStart w:id="61" w:name="_Toc118089382"/>
      <w:r>
        <w:rPr>
          <w:lang w:val="en-US"/>
        </w:rPr>
        <w:t>2.3.6.2. Disposizione del campo</w:t>
      </w:r>
      <w:bookmarkEnd w:id="61"/>
    </w:p>
    <w:p w:rsidR="00E477F3" w:rsidRDefault="006A773E" w:rsidP="006A773E">
      <w:pPr>
        <w:jc w:val="both"/>
      </w:pPr>
      <w:r w:rsidRPr="006A773E">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6A773E">
        <w:rPr>
          <w:lang w:val="en-US"/>
        </w:rPr>
        <w:t xml:space="preserve"> assegnano una disposizione di difetto per ogni campo libero sulla prima definizione. </w:t>
      </w:r>
      <w:r>
        <w:t>Potete cambiare questa disposizione secondo le seguenti regole:</w:t>
      </w:r>
    </w:p>
    <w:p w:rsidR="00E477F3" w:rsidRDefault="00E477F3" w:rsidP="00E477F3">
      <w:pPr>
        <w:pStyle w:val="Overskrift1"/>
      </w:pPr>
      <w:bookmarkStart w:id="62" w:name="_Toc118089383"/>
      <w:r>
        <w:t>2.3.6.3. Definizione della disposizione del campo</w:t>
      </w:r>
      <w:bookmarkEnd w:id="62"/>
    </w:p>
    <w:p w:rsidR="00E477F3" w:rsidRDefault="00E477F3" w:rsidP="00E477F3">
      <w:pPr>
        <w:jc w:val="both"/>
      </w:pPr>
    </w:p>
    <w:p w:rsidR="00E477F3" w:rsidRDefault="00E477F3" w:rsidP="00E477F3">
      <w:pPr>
        <w:jc w:val="center"/>
      </w:pPr>
      <w:r>
        <w:pict>
          <v:shape id="_x0000_i1052" type="#_x0000_t75" style="width:300.75pt;height:185.25pt">
            <v:imagedata r:id="rId34" o:title="rc1-ita021"/>
          </v:shape>
        </w:pict>
      </w:r>
    </w:p>
    <w:p w:rsidR="006B583A" w:rsidRDefault="00E477F3" w:rsidP="00E477F3">
      <w:pPr>
        <w:pStyle w:val="Overskrift7"/>
        <w:rPr>
          <w:lang w:val="en-US"/>
        </w:rPr>
      </w:pPr>
      <w:bookmarkStart w:id="63" w:name="_Toc118089263"/>
      <w:r w:rsidRPr="00E477F3">
        <w:rPr>
          <w:lang w:val="en-US"/>
        </w:rPr>
        <w:t>27. Definizione di una disposizione del campo</w:t>
      </w:r>
      <w:bookmarkEnd w:id="63"/>
    </w:p>
    <w:p w:rsidR="006B583A" w:rsidRDefault="006B583A" w:rsidP="006B583A">
      <w:pPr>
        <w:pStyle w:val="Overskrift1"/>
        <w:rPr>
          <w:lang w:val="en-US"/>
        </w:rPr>
      </w:pPr>
      <w:bookmarkStart w:id="64" w:name="_Toc118089384"/>
      <w:r>
        <w:rPr>
          <w:lang w:val="en-US"/>
        </w:rPr>
        <w:t>2.3.6.4. Disposizioni libere cambianti del campo in un rapporto</w:t>
      </w:r>
      <w:bookmarkEnd w:id="64"/>
    </w:p>
    <w:p w:rsidR="00805037" w:rsidRDefault="006B583A" w:rsidP="006B583A">
      <w:pPr>
        <w:jc w:val="both"/>
        <w:rPr>
          <w:lang w:val="en-US"/>
        </w:rPr>
      </w:pPr>
      <w:r w:rsidRPr="006B583A">
        <w:rPr>
          <w:lang w:val="en-US"/>
        </w:rPr>
        <w:t>È soltanto i campi liberi in un rapporto che potete cambiare, campi definiti in lime non può essere cambiato in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6B583A">
        <w:rPr>
          <w:lang w:val="en-US"/>
        </w:rPr>
        <w:t>.</w:t>
      </w:r>
    </w:p>
    <w:p w:rsidR="00805037" w:rsidRDefault="00805037" w:rsidP="00805037">
      <w:pPr>
        <w:pStyle w:val="Overskrift1"/>
        <w:rPr>
          <w:lang w:val="en-US"/>
        </w:rPr>
      </w:pPr>
      <w:bookmarkStart w:id="65" w:name="_Toc118089385"/>
      <w:r>
        <w:rPr>
          <w:lang w:val="en-US"/>
        </w:rPr>
        <w:t>2.3.6.5. Precisione di calcolo</w:t>
      </w:r>
      <w:bookmarkEnd w:id="65"/>
    </w:p>
    <w:p w:rsidR="00805037" w:rsidRDefault="00805037" w:rsidP="00805037">
      <w:pPr>
        <w:jc w:val="both"/>
        <w:rPr>
          <w:lang w:val="en-US"/>
        </w:rPr>
      </w:pPr>
      <w:r w:rsidRPr="00805037">
        <w:rPr>
          <w:lang w:val="en-US"/>
        </w:rPr>
        <w:t>Nell'fornire la disposizione del campo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805037">
        <w:rPr>
          <w:lang w:val="en-US"/>
        </w:rPr>
        <w:t xml:space="preserve"> selezioni automaticamente la variabile di misura migliore C per il calcolo veloce alla precisione migliore.</w:t>
      </w:r>
    </w:p>
    <w:p w:rsidR="009D77BD" w:rsidRDefault="00805037" w:rsidP="00805037">
      <w:pPr>
        <w:jc w:val="both"/>
        <w:rPr>
          <w:lang w:val="en-US"/>
        </w:rPr>
      </w:pPr>
      <w:r w:rsidRPr="00805037">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805037">
        <w:rPr>
          <w:lang w:val="en-US"/>
        </w:rPr>
        <w:t xml:space="preserve"> il numero di cifre decimali è dato per i campi numerici il campo sarà arrotondato a questo numero di cifre decimali.</w:t>
      </w:r>
    </w:p>
    <w:p w:rsidR="009D77BD" w:rsidRDefault="009D77BD" w:rsidP="009D77BD">
      <w:pPr>
        <w:pStyle w:val="Overskrift1"/>
        <w:rPr>
          <w:lang w:val="en-US"/>
        </w:rPr>
      </w:pPr>
      <w:bookmarkStart w:id="66" w:name="_Toc118089386"/>
      <w:r>
        <w:rPr>
          <w:lang w:val="en-US"/>
        </w:rPr>
        <w:t>2.3.7. Totali</w:t>
      </w:r>
      <w:r w:rsidR="00AF0134">
        <w:rPr>
          <w:lang w:val="en-US"/>
        </w:rPr>
        <w:fldChar w:fldCharType="begin"/>
      </w:r>
      <w:r w:rsidR="00AF0134">
        <w:rPr>
          <w:lang w:val="en-US"/>
        </w:rPr>
        <w:instrText xml:space="preserve"> XE "</w:instrText>
      </w:r>
      <w:r w:rsidR="00AF0134" w:rsidRPr="000A7B53">
        <w:instrText>Totali</w:instrText>
      </w:r>
      <w:r w:rsidR="00AF0134">
        <w:instrText>"</w:instrText>
      </w:r>
      <w:r w:rsidR="00AF0134">
        <w:rPr>
          <w:lang w:val="en-US"/>
        </w:rPr>
        <w:instrText xml:space="preserve"> </w:instrText>
      </w:r>
      <w:r w:rsidR="00AF0134">
        <w:rPr>
          <w:lang w:val="en-US"/>
        </w:rPr>
        <w:fldChar w:fldCharType="end"/>
      </w:r>
      <w:r>
        <w:rPr>
          <w:lang w:val="en-US"/>
        </w:rPr>
        <w:t xml:space="preserve"> automatici</w:t>
      </w:r>
      <w:bookmarkEnd w:id="66"/>
    </w:p>
    <w:p w:rsidR="009D77BD" w:rsidRDefault="009D77BD" w:rsidP="009D77BD">
      <w:pPr>
        <w:jc w:val="both"/>
        <w:rPr>
          <w:lang w:val="en-US"/>
        </w:rPr>
      </w:pPr>
      <w:r w:rsidRPr="009D77BD">
        <w:rPr>
          <w:lang w:val="en-US"/>
        </w:rPr>
        <w:t>Quando un rapporto è definito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9D77BD">
        <w:rPr>
          <w:lang w:val="en-US"/>
        </w:rPr>
        <w:t xml:space="preserve"> ammonterà automaticamente a tutti i campi adatti come totali finali.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D77BD">
        <w:rPr>
          <w:lang w:val="en-US"/>
        </w:rPr>
        <w:t xml:space="preserve"> alcuni dei totali non li incitano soltanto il senso o a richiedere loro alcune, potete escludere questi nella funzione totale del campo.</w:t>
      </w:r>
    </w:p>
    <w:p w:rsidR="009D77BD" w:rsidRDefault="009D77BD" w:rsidP="009D77BD">
      <w:pPr>
        <w:jc w:val="both"/>
        <w:rPr>
          <w:lang w:val="en-US"/>
        </w:rPr>
      </w:pPr>
      <w:r w:rsidRPr="009D77BD">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9D77BD">
        <w:rPr>
          <w:lang w:val="en-US"/>
        </w:rPr>
        <w:t xml:space="preserve"> ammonta ai campi secondo i seguenti test di verifica:</w:t>
      </w:r>
    </w:p>
    <w:p w:rsidR="009D77BD" w:rsidRDefault="009D77BD" w:rsidP="009D77BD">
      <w:pPr>
        <w:jc w:val="both"/>
      </w:pPr>
    </w:p>
    <w:p w:rsidR="009D77BD" w:rsidRDefault="009D77BD" w:rsidP="009D77BD">
      <w:pPr>
        <w:jc w:val="center"/>
      </w:pPr>
      <w:r>
        <w:pict>
          <v:shape id="_x0000_i1053" type="#_x0000_t75" style="width:222.75pt;height:116.25pt">
            <v:imagedata r:id="rId35" o:title="rc1-ita022"/>
          </v:shape>
        </w:pict>
      </w:r>
    </w:p>
    <w:p w:rsidR="00CF5805" w:rsidRDefault="009D77BD" w:rsidP="009D77BD">
      <w:pPr>
        <w:pStyle w:val="Overskrift7"/>
        <w:rPr>
          <w:lang w:val="en-US"/>
        </w:rPr>
      </w:pPr>
      <w:bookmarkStart w:id="67" w:name="_Toc118089264"/>
      <w:r w:rsidRPr="009D77BD">
        <w:rPr>
          <w:lang w:val="en-US"/>
        </w:rPr>
        <w:t>28. Test di verifica per i totali automatici</w:t>
      </w:r>
      <w:bookmarkEnd w:id="67"/>
    </w:p>
    <w:p w:rsidR="00CF5805" w:rsidRDefault="00CF5805" w:rsidP="00CF5805">
      <w:pPr>
        <w:pStyle w:val="Overskrift1"/>
        <w:rPr>
          <w:lang w:val="en-US"/>
        </w:rPr>
      </w:pPr>
      <w:bookmarkStart w:id="68" w:name="_Toc118089387"/>
      <w:r>
        <w:rPr>
          <w:lang w:val="en-US"/>
        </w:rPr>
        <w:t>3. Selezione</w:t>
      </w:r>
      <w:bookmarkEnd w:id="68"/>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p>
    <w:p w:rsidR="00CF5805" w:rsidRDefault="00CF5805" w:rsidP="00CF5805"/>
    <w:p w:rsidR="00CF5805" w:rsidRDefault="00CF5805" w:rsidP="00CF5805">
      <w:pPr>
        <w:jc w:val="both"/>
        <w:rPr>
          <w:lang w:val="en-US"/>
        </w:rPr>
      </w:pPr>
      <w:r w:rsidRPr="00CF5805">
        <w:rPr>
          <w:lang w:val="en-US"/>
        </w:rPr>
        <w:t>La selezione è usata per selezionare le annotazioni specifiche in lime.</w:t>
      </w:r>
    </w:p>
    <w:p w:rsidR="00CF5805" w:rsidRDefault="00CF5805" w:rsidP="00CF5805">
      <w:pPr>
        <w:jc w:val="both"/>
      </w:pPr>
    </w:p>
    <w:p w:rsidR="00CF5805" w:rsidRDefault="00CF5805" w:rsidP="00CF5805">
      <w:pPr>
        <w:jc w:val="center"/>
      </w:pPr>
      <w:r>
        <w:pict>
          <v:shape id="_x0000_i1054" type="#_x0000_t75" style="width:481.5pt;height:126pt">
            <v:imagedata r:id="rId36" o:title="rc1-ita023"/>
          </v:shape>
        </w:pict>
      </w:r>
    </w:p>
    <w:p w:rsidR="00F92EE2" w:rsidRDefault="00CF5805" w:rsidP="00CF5805">
      <w:pPr>
        <w:pStyle w:val="Overskrift7"/>
      </w:pPr>
      <w:bookmarkStart w:id="69" w:name="_Toc118089265"/>
      <w:r>
        <w:t>29. La lista del fornitore, soltanto equilibrii oltre 500 è stampata</w:t>
      </w:r>
      <w:bookmarkEnd w:id="69"/>
    </w:p>
    <w:p w:rsidR="00F92EE2" w:rsidRDefault="00F92EE2" w:rsidP="00F92EE2">
      <w:pPr>
        <w:pStyle w:val="Overskrift1"/>
      </w:pPr>
      <w:bookmarkStart w:id="70" w:name="_Toc118089388"/>
      <w:r>
        <w:t>3.1. Uso normale delle selezioni</w:t>
      </w:r>
      <w:bookmarkEnd w:id="70"/>
    </w:p>
    <w:p w:rsidR="00F92EE2" w:rsidRDefault="00F92EE2" w:rsidP="00F92EE2">
      <w:pPr>
        <w:jc w:val="both"/>
        <w:rPr>
          <w:lang w:val="en-US"/>
        </w:rPr>
      </w:pPr>
      <w:r w:rsidRPr="00F92EE2">
        <w:rPr>
          <w:lang w:val="en-US"/>
        </w:rPr>
        <w:t>Quando scegliete questa funzione, potete rivedere i campi nella lima sullo schermo ed allora potete selezionare qualcuno di questi vicino battitura a macchina nel numero del campo:</w:t>
      </w:r>
    </w:p>
    <w:p w:rsidR="00F92EE2" w:rsidRDefault="00F92EE2" w:rsidP="00F92EE2">
      <w:pPr>
        <w:jc w:val="both"/>
      </w:pPr>
    </w:p>
    <w:p w:rsidR="00F92EE2" w:rsidRDefault="00F92EE2" w:rsidP="00F92EE2">
      <w:pPr>
        <w:jc w:val="center"/>
      </w:pPr>
      <w:r>
        <w:pict>
          <v:shape id="_x0000_i1055" type="#_x0000_t75" style="width:481.5pt;height:276.75pt">
            <v:imagedata r:id="rId37" o:title="rc1-ita024"/>
          </v:shape>
        </w:pict>
      </w:r>
    </w:p>
    <w:p w:rsidR="00F92EE2" w:rsidRDefault="00F92EE2" w:rsidP="00F92EE2">
      <w:pPr>
        <w:pStyle w:val="Overskrift7"/>
      </w:pPr>
      <w:bookmarkStart w:id="71" w:name="_Toc118089266"/>
      <w:r>
        <w:t>30. Definizione delle selezioni</w:t>
      </w:r>
      <w:bookmarkEnd w:id="71"/>
    </w:p>
    <w:p w:rsidR="00F92EE2" w:rsidRDefault="00F92EE2" w:rsidP="00F92EE2">
      <w:pPr>
        <w:jc w:val="both"/>
        <w:rPr>
          <w:lang w:val="en-US"/>
        </w:rPr>
      </w:pPr>
      <w:r w:rsidRPr="00F92EE2">
        <w:rPr>
          <w:lang w:val="en-US"/>
        </w:rPr>
        <w:t>Dopo avere entrato nel numero del campo potete definire un valore minimo e massimo per i campi, di modo che soltanto le annotazioni in questa gamma del campo saranno stampate.</w:t>
      </w:r>
    </w:p>
    <w:p w:rsidR="00F92EE2" w:rsidRDefault="00F92EE2" w:rsidP="00F92EE2">
      <w:pPr>
        <w:jc w:val="both"/>
      </w:pPr>
      <w:r>
        <w:t>Potete definire semplicemente uno valori minimi/massimi.</w:t>
      </w:r>
    </w:p>
    <w:p w:rsidR="00F92EE2" w:rsidRDefault="00F92EE2" w:rsidP="00F92EE2">
      <w:pPr>
        <w:jc w:val="both"/>
        <w:rPr>
          <w:lang w:val="en-US"/>
        </w:rPr>
      </w:pPr>
      <w:r w:rsidRPr="00F92EE2">
        <w:rPr>
          <w:lang w:val="en-US"/>
        </w:rPr>
        <w:t>Dopo che questo voi possa scrivere dentro un nuovo numero a macchina del campo e definire le selezioni unite sui campi multipli. Dovreste notare che questa sarebbe una selezione dove sia la prima CHE</w:t>
      </w:r>
      <w:r w:rsidR="00AF0134">
        <w:rPr>
          <w:lang w:val="en-US"/>
        </w:rPr>
        <w:fldChar w:fldCharType="begin"/>
      </w:r>
      <w:r w:rsidR="00AF0134">
        <w:rPr>
          <w:lang w:val="en-US"/>
        </w:rPr>
        <w:instrText xml:space="preserve"> XE "</w:instrText>
      </w:r>
      <w:r w:rsidR="00AF0134" w:rsidRPr="00550B6C">
        <w:rPr>
          <w:lang w:val="en-US"/>
        </w:rPr>
        <w:instrText>CHE</w:instrText>
      </w:r>
      <w:r w:rsidR="00AF0134">
        <w:rPr>
          <w:lang w:val="en-US"/>
        </w:rPr>
        <w:instrText xml:space="preserve">" </w:instrText>
      </w:r>
      <w:r w:rsidR="00AF0134">
        <w:rPr>
          <w:lang w:val="en-US"/>
        </w:rPr>
        <w:fldChar w:fldCharType="end"/>
      </w:r>
      <w:r w:rsidRPr="00F92EE2">
        <w:rPr>
          <w:lang w:val="en-US"/>
        </w:rPr>
        <w:t xml:space="preserve"> seconda selezione deve essere allineare. Per esempio il campo il numero 7 deve contenere il numero 5 ED il campo il numero 15 deve contenere il numero 1 allo stesso tempo.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F92EE2">
        <w:rPr>
          <w:lang w:val="en-US"/>
        </w:rPr>
        <w:t xml:space="preserve"> definite una selezione come il questo e campo il numero 7 contiene 5 ed il campo il numero 7 contiene 9, niente affatto sarà stampato sul rapporto. “O„ le selezioni devono essere fatte dai calcoli, come spiegato più successivamente.</w:t>
      </w:r>
    </w:p>
    <w:p w:rsidR="00F92EE2" w:rsidRDefault="00F92EE2" w:rsidP="00F92EE2">
      <w:pPr>
        <w:jc w:val="both"/>
        <w:rPr>
          <w:lang w:val="en-US"/>
        </w:rPr>
      </w:pPr>
      <w:r w:rsidRPr="00F92EE2">
        <w:rPr>
          <w:lang w:val="en-US"/>
        </w:rPr>
        <w:t>Potete selezionare sui campi della lima, sui campi calcolati e sui campi a partire da altre lime.</w:t>
      </w:r>
    </w:p>
    <w:p w:rsidR="00F92EE2" w:rsidRDefault="00F92EE2" w:rsidP="00F92EE2">
      <w:pPr>
        <w:jc w:val="both"/>
        <w:rPr>
          <w:lang w:val="en-US"/>
        </w:rPr>
      </w:pPr>
      <w:r w:rsidRPr="00F92EE2">
        <w:rPr>
          <w:lang w:val="en-US"/>
        </w:rPr>
        <w:t>Quando avete rifinito la definizione giusta concluda la funzione vicino:</w:t>
      </w:r>
    </w:p>
    <w:p w:rsidR="00F92EE2" w:rsidRDefault="00F92EE2" w:rsidP="00F92EE2">
      <w:pPr>
        <w:jc w:val="both"/>
      </w:pPr>
    </w:p>
    <w:p w:rsidR="00F92EE2" w:rsidRDefault="00F92EE2" w:rsidP="00F92EE2">
      <w:pPr>
        <w:jc w:val="center"/>
      </w:pPr>
      <w:r>
        <w:pict>
          <v:shape id="_x0000_i1056" type="#_x0000_t75" style="width:481.5pt;height:252.75pt">
            <v:imagedata r:id="rId38" o:title="rc1-ita025"/>
          </v:shape>
        </w:pict>
      </w:r>
    </w:p>
    <w:p w:rsidR="00A74741" w:rsidRDefault="00F92EE2" w:rsidP="00F92EE2">
      <w:pPr>
        <w:pStyle w:val="Overskrift7"/>
      </w:pPr>
      <w:bookmarkStart w:id="72" w:name="_Toc118089267"/>
      <w:r>
        <w:t>31. Selezioni</w:t>
      </w:r>
      <w:r w:rsidR="00AF0134">
        <w:fldChar w:fldCharType="begin"/>
      </w:r>
      <w:r w:rsidR="00AF0134">
        <w:instrText xml:space="preserve"> XE "</w:instrText>
      </w:r>
      <w:r w:rsidR="00AF0134" w:rsidRPr="000A7B53">
        <w:instrText>Selezioni</w:instrText>
      </w:r>
      <w:r w:rsidR="00AF0134">
        <w:instrText xml:space="preserve">" </w:instrText>
      </w:r>
      <w:r w:rsidR="00AF0134">
        <w:fldChar w:fldCharType="end"/>
      </w:r>
      <w:r>
        <w:t xml:space="preserve"> di chiusura</w:t>
      </w:r>
      <w:bookmarkEnd w:id="72"/>
    </w:p>
    <w:p w:rsidR="00A74741" w:rsidRDefault="00A74741" w:rsidP="00A74741">
      <w:pPr>
        <w:pStyle w:val="Overskrift1"/>
      </w:pPr>
      <w:bookmarkStart w:id="73" w:name="_Toc118089389"/>
      <w:r>
        <w:t>3.2. Cancellazione delle selezioni</w:t>
      </w:r>
      <w:bookmarkEnd w:id="73"/>
    </w:p>
    <w:p w:rsidR="00A74741" w:rsidRDefault="00A74741" w:rsidP="00A74741">
      <w:pPr>
        <w:jc w:val="both"/>
        <w:rPr>
          <w:lang w:val="en-US"/>
        </w:rPr>
      </w:pPr>
      <w:r w:rsidRPr="00A74741">
        <w:rPr>
          <w:lang w:val="en-US"/>
        </w:rPr>
        <w:t>Potete cancellare le selezioni selezionando la seguente funzione:</w:t>
      </w:r>
    </w:p>
    <w:p w:rsidR="00A74741" w:rsidRDefault="00A74741" w:rsidP="00A74741">
      <w:pPr>
        <w:jc w:val="both"/>
      </w:pPr>
    </w:p>
    <w:p w:rsidR="00A74741" w:rsidRDefault="00A74741" w:rsidP="00A74741">
      <w:pPr>
        <w:jc w:val="center"/>
      </w:pPr>
      <w:r>
        <w:pict>
          <v:shape id="_x0000_i1057" type="#_x0000_t75" style="width:238.5pt;height:209.25pt">
            <v:imagedata r:id="rId39" o:title="rc1-ita026"/>
          </v:shape>
        </w:pict>
      </w:r>
    </w:p>
    <w:p w:rsidR="0040708E" w:rsidRDefault="00A74741" w:rsidP="00A74741">
      <w:pPr>
        <w:pStyle w:val="Overskrift7"/>
      </w:pPr>
      <w:bookmarkStart w:id="74" w:name="_Toc118089268"/>
      <w:r>
        <w:t>32. Omissione della selezione</w:t>
      </w:r>
      <w:bookmarkEnd w:id="74"/>
    </w:p>
    <w:p w:rsidR="0040708E" w:rsidRDefault="0040708E" w:rsidP="0040708E">
      <w:pPr>
        <w:pStyle w:val="Overskrift1"/>
      </w:pPr>
      <w:bookmarkStart w:id="75" w:name="_Toc118089390"/>
      <w:r>
        <w:t>3.3. Selezioni</w:t>
      </w:r>
      <w:r w:rsidR="00AF0134">
        <w:fldChar w:fldCharType="begin"/>
      </w:r>
      <w:r w:rsidR="00AF0134">
        <w:instrText xml:space="preserve"> XE "</w:instrText>
      </w:r>
      <w:r w:rsidR="00AF0134" w:rsidRPr="000A7B53">
        <w:instrText>Selezioni</w:instrText>
      </w:r>
      <w:r w:rsidR="00AF0134">
        <w:instrText xml:space="preserve">" </w:instrText>
      </w:r>
      <w:r w:rsidR="00AF0134">
        <w:fldChar w:fldCharType="end"/>
      </w:r>
      <w:r>
        <w:t xml:space="preserve"> non uguali 0 ecc.</w:t>
      </w:r>
      <w:bookmarkEnd w:id="75"/>
    </w:p>
    <w:p w:rsidR="0040708E" w:rsidRDefault="0040708E" w:rsidP="0040708E">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dichiarate un minimo/massimo, il valore del campo deve essere all'interno della gamma. Entramba la specifica minima/massima, potete usare uno degli operatori relazionali (veda i calcoli di capitolo 4):</w:t>
      </w:r>
    </w:p>
    <w:p w:rsidR="0040708E" w:rsidRDefault="0040708E" w:rsidP="0040708E">
      <w:pPr>
        <w:pStyle w:val="Bloktekst"/>
      </w:pPr>
      <w:r>
        <w:t>&lt;&gt;0</w:t>
      </w:r>
    </w:p>
    <w:p w:rsidR="000A7082" w:rsidRDefault="0040708E" w:rsidP="0040708E">
      <w:pPr>
        <w:jc w:val="both"/>
        <w:rPr>
          <w:lang w:val="en-US"/>
        </w:rPr>
      </w:pPr>
      <w:r w:rsidRPr="0040708E">
        <w:rPr>
          <w:lang w:val="en-US"/>
        </w:rPr>
        <w:t>e nessun massimo. Ciò fornirà risultato che soltanto le annotazioni con il campo non uguale a 0 saranno stampate.</w:t>
      </w:r>
    </w:p>
    <w:p w:rsidR="000A7082" w:rsidRDefault="000A7082" w:rsidP="000A7082">
      <w:pPr>
        <w:pStyle w:val="Overskrift1"/>
        <w:rPr>
          <w:lang w:val="en-US"/>
        </w:rPr>
      </w:pPr>
      <w:bookmarkStart w:id="76" w:name="_Toc118089391"/>
      <w:r>
        <w:rPr>
          <w:lang w:val="en-US"/>
        </w:rPr>
        <w:t>3.4.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Pr>
          <w:lang w:val="en-US"/>
        </w:rPr>
        <w:t xml:space="preserve"> sui campi alfanumerici</w:t>
      </w:r>
      <w:bookmarkEnd w:id="76"/>
    </w:p>
    <w:p w:rsidR="000A7082" w:rsidRDefault="000A7082" w:rsidP="000A7082">
      <w:pPr>
        <w:jc w:val="both"/>
        <w:rPr>
          <w:lang w:val="en-US"/>
        </w:rPr>
      </w:pPr>
      <w:r w:rsidRPr="000A7082">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0A7082">
        <w:rPr>
          <w:lang w:val="en-US"/>
        </w:rPr>
        <w:t xml:space="preserve"> inseriscono automaticamente le virgolette se la selezione è basata su un campo alfanumerico, per esempio valore minimo:</w:t>
      </w:r>
    </w:p>
    <w:p w:rsidR="000A7082" w:rsidRDefault="000A7082" w:rsidP="000A7082">
      <w:pPr>
        <w:jc w:val="both"/>
      </w:pPr>
      <w:r>
        <w:t>A</w:t>
      </w:r>
    </w:p>
    <w:p w:rsidR="008B03E1" w:rsidRDefault="000A7082" w:rsidP="000A7082">
      <w:pPr>
        <w:jc w:val="both"/>
      </w:pPr>
      <w:r>
        <w:t>è interpretato come “A„.</w:t>
      </w:r>
    </w:p>
    <w:p w:rsidR="008B03E1" w:rsidRDefault="008B03E1" w:rsidP="008B03E1">
      <w:pPr>
        <w:pStyle w:val="Overskrift1"/>
      </w:pPr>
      <w:bookmarkStart w:id="77" w:name="_Toc118089392"/>
      <w:r>
        <w:t>3.5. Calcoli nelle selezioni</w:t>
      </w:r>
      <w:bookmarkEnd w:id="77"/>
    </w:p>
    <w:p w:rsidR="008B03E1" w:rsidRDefault="008B03E1" w:rsidP="008B03E1">
      <w:pPr>
        <w:jc w:val="both"/>
        <w:rPr>
          <w:lang w:val="en-US"/>
        </w:rPr>
      </w:pPr>
      <w:r w:rsidRPr="008B03E1">
        <w:rPr>
          <w:lang w:val="en-US"/>
        </w:rPr>
        <w:t>Sia</w:t>
      </w:r>
      <w:r w:rsidR="00AF0134">
        <w:rPr>
          <w:lang w:val="en-US"/>
        </w:rPr>
        <w:fldChar w:fldCharType="begin"/>
      </w:r>
      <w:r w:rsidR="00AF0134">
        <w:rPr>
          <w:lang w:val="en-US"/>
        </w:rPr>
        <w:instrText xml:space="preserve"> XE "</w:instrText>
      </w:r>
      <w:r w:rsidR="00AF0134" w:rsidRPr="000A7B53">
        <w:instrText>Sia</w:instrText>
      </w:r>
      <w:r w:rsidR="00AF0134">
        <w:instrText>"</w:instrText>
      </w:r>
      <w:r w:rsidR="00AF0134">
        <w:rPr>
          <w:lang w:val="en-US"/>
        </w:rPr>
        <w:instrText xml:space="preserve"> </w:instrText>
      </w:r>
      <w:r w:rsidR="00AF0134">
        <w:rPr>
          <w:lang w:val="en-US"/>
        </w:rPr>
        <w:fldChar w:fldCharType="end"/>
      </w:r>
      <w:r w:rsidRPr="008B03E1">
        <w:rPr>
          <w:lang w:val="en-US"/>
        </w:rPr>
        <w:t xml:space="preserve"> nei campi minimi che massimi potete fornire un calcolo, in questo modo esso siete possibili per definire, per esempio:</w:t>
      </w:r>
    </w:p>
    <w:p w:rsidR="008B03E1" w:rsidRDefault="008B03E1" w:rsidP="008B03E1">
      <w:pPr>
        <w:jc w:val="both"/>
      </w:pPr>
    </w:p>
    <w:p w:rsidR="008B03E1" w:rsidRDefault="008B03E1" w:rsidP="008B03E1">
      <w:pPr>
        <w:jc w:val="center"/>
      </w:pPr>
      <w:r>
        <w:pict>
          <v:shape id="_x0000_i1058" type="#_x0000_t75" style="width:356.25pt;height:305.25pt">
            <v:imagedata r:id="rId40" o:title="rc1-ita027"/>
          </v:shape>
        </w:pict>
      </w:r>
    </w:p>
    <w:p w:rsidR="008B03E1" w:rsidRDefault="008B03E1" w:rsidP="008B03E1">
      <w:pPr>
        <w:pStyle w:val="Overskrift7"/>
      </w:pPr>
      <w:bookmarkStart w:id="78" w:name="_Toc118089269"/>
      <w:r>
        <w:t>33. Calcoli nelle selezioni</w:t>
      </w:r>
      <w:bookmarkEnd w:id="78"/>
    </w:p>
    <w:p w:rsidR="00EC78E0" w:rsidRDefault="008B03E1" w:rsidP="008B03E1">
      <w:pPr>
        <w:jc w:val="both"/>
        <w:rPr>
          <w:lang w:val="en-US"/>
        </w:rPr>
      </w:pPr>
      <w:r w:rsidRPr="008B03E1">
        <w:rPr>
          <w:lang w:val="en-US"/>
        </w:rPr>
        <w:t>Nel usando questo esempio avete definito una selezione a condizione che un totale dei campi deve essere più grande di un altro campo.</w:t>
      </w:r>
    </w:p>
    <w:p w:rsidR="00EC78E0" w:rsidRDefault="00EC78E0" w:rsidP="00EC78E0">
      <w:pPr>
        <w:pStyle w:val="Overskrift1"/>
        <w:rPr>
          <w:lang w:val="en-US"/>
        </w:rPr>
      </w:pPr>
      <w:bookmarkStart w:id="79" w:name="_Toc118089393"/>
      <w:r>
        <w:rPr>
          <w:lang w:val="en-US"/>
        </w:rPr>
        <w:t>3.6. Le selezioni sono entrato ai tempi della stampa</w:t>
      </w:r>
      <w:bookmarkEnd w:id="79"/>
    </w:p>
    <w:p w:rsidR="00EC78E0" w:rsidRDefault="00EC78E0" w:rsidP="00EC78E0">
      <w:pPr>
        <w:jc w:val="both"/>
        <w:rPr>
          <w:lang w:val="en-US"/>
        </w:rPr>
      </w:pPr>
      <w:r w:rsidRPr="00EC78E0">
        <w:rPr>
          <w:lang w:val="en-US"/>
        </w:rPr>
        <w:t>Potete usare l'immissione dei dati quando stampa un rapporto, come base per la selezione quando il rapporto è stampato. Per esempio, se definite due campi liberi come campi 1 e 2 dell'INPUT</w:t>
      </w:r>
      <w:r w:rsidR="00AF0134">
        <w:rPr>
          <w:lang w:val="en-US"/>
        </w:rPr>
        <w:fldChar w:fldCharType="begin"/>
      </w:r>
      <w:r w:rsidR="00AF0134">
        <w:rPr>
          <w:lang w:val="en-US"/>
        </w:rPr>
        <w:instrText xml:space="preserve"> XE "</w:instrText>
      </w:r>
      <w:r w:rsidR="00AF0134" w:rsidRPr="000A7B53">
        <w:instrText>INPUT</w:instrText>
      </w:r>
      <w:r w:rsidR="00AF0134">
        <w:instrText>"</w:instrText>
      </w:r>
      <w:r w:rsidR="00AF0134">
        <w:rPr>
          <w:lang w:val="en-US"/>
        </w:rPr>
        <w:instrText xml:space="preserve"> </w:instrText>
      </w:r>
      <w:r w:rsidR="00AF0134">
        <w:rPr>
          <w:lang w:val="en-US"/>
        </w:rPr>
        <w:fldChar w:fldCharType="end"/>
      </w:r>
      <w:r w:rsidRPr="00EC78E0">
        <w:rPr>
          <w:lang w:val="en-US"/>
        </w:rPr>
        <w:t xml:space="preserve"> e:</w:t>
      </w:r>
    </w:p>
    <w:p w:rsidR="00EC78E0" w:rsidRDefault="00EC78E0" w:rsidP="00EC78E0">
      <w:pPr>
        <w:pStyle w:val="Bloktekst"/>
      </w:pPr>
      <w:r>
        <w:t>MINIMO: #47 e MASSIMO: #48</w:t>
      </w:r>
    </w:p>
    <w:p w:rsidR="006D407C" w:rsidRDefault="00EC78E0" w:rsidP="00EC78E0">
      <w:pPr>
        <w:jc w:val="both"/>
        <w:rPr>
          <w:lang w:val="en-US"/>
        </w:rPr>
      </w:pPr>
      <w:r w:rsidRPr="00EC78E0">
        <w:rPr>
          <w:lang w:val="en-US"/>
        </w:rPr>
        <w:t>nella selezione,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EC78E0">
        <w:rPr>
          <w:lang w:val="en-US"/>
        </w:rPr>
        <w:t xml:space="preserve"> definisce due campi immessi all'inizio del rapporto. I valori entranti in questi campi cambieranno la selezione di tanto in tanto.</w:t>
      </w:r>
    </w:p>
    <w:p w:rsidR="006D407C" w:rsidRDefault="006D407C" w:rsidP="006D407C">
      <w:pPr>
        <w:pStyle w:val="Overskrift1"/>
      </w:pPr>
      <w:bookmarkStart w:id="80" w:name="_Toc118089394"/>
      <w:r w:rsidRPr="006D407C">
        <w:t>3.7. Selezioni</w:t>
      </w:r>
      <w:r w:rsidR="00AF0134">
        <w:fldChar w:fldCharType="begin"/>
      </w:r>
      <w:r w:rsidR="00AF0134">
        <w:instrText xml:space="preserve"> XE "</w:instrText>
      </w:r>
      <w:r w:rsidR="00AF0134" w:rsidRPr="000A7B53">
        <w:instrText>Selezioni</w:instrText>
      </w:r>
      <w:r w:rsidR="00AF0134">
        <w:instrText xml:space="preserve">" </w:instrText>
      </w:r>
      <w:r w:rsidR="00AF0134">
        <w:fldChar w:fldCharType="end"/>
      </w:r>
      <w:r w:rsidRPr="006D407C">
        <w:t xml:space="preserve"> sulle parti dei campi.</w:t>
      </w:r>
      <w:bookmarkEnd w:id="80"/>
    </w:p>
    <w:p w:rsidR="002E73F6" w:rsidRDefault="006D407C" w:rsidP="006D407C">
      <w:pPr>
        <w:jc w:val="both"/>
        <w:rPr>
          <w:lang w:val="en-US"/>
        </w:rPr>
      </w:pPr>
      <w:r w:rsidRPr="006D407C">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6D407C">
        <w:rPr>
          <w:lang w:val="en-US"/>
        </w:rPr>
        <w:t xml:space="preserve"> desiderate selezionare a condizione che la terza cifra in un numero è un dato massimo o minimo, potete definire #7 (3.3) come fieldnumber.</w:t>
      </w:r>
    </w:p>
    <w:p w:rsidR="002E73F6" w:rsidRDefault="002E73F6" w:rsidP="002E73F6">
      <w:pPr>
        <w:pStyle w:val="Overskrift1"/>
        <w:rPr>
          <w:lang w:val="en-US"/>
        </w:rPr>
      </w:pPr>
      <w:bookmarkStart w:id="81" w:name="_Toc118089395"/>
      <w:r>
        <w:rPr>
          <w:lang w:val="en-US"/>
        </w:rPr>
        <w:t>3.8. O le selezioni hanno unito con i calcoli</w:t>
      </w:r>
      <w:bookmarkEnd w:id="81"/>
    </w:p>
    <w:p w:rsidR="002E73F6" w:rsidRDefault="002E73F6" w:rsidP="002E73F6">
      <w:pPr>
        <w:jc w:val="both"/>
        <w:rPr>
          <w:lang w:val="en-US"/>
        </w:rPr>
      </w:pPr>
      <w:r w:rsidRPr="002E73F6">
        <w:rPr>
          <w:lang w:val="en-US"/>
        </w:rPr>
        <w:t>Il fatto che potete selezionare sui campi calcolati può essere usato per permettere le selezioni più complicate calcolando un campo libero per uso nelle selezioni, per esempio:</w:t>
      </w:r>
    </w:p>
    <w:p w:rsidR="002E73F6" w:rsidRDefault="002E73F6" w:rsidP="002E73F6">
      <w:pPr>
        <w:pStyle w:val="Bloktekst"/>
      </w:pPr>
      <w:r>
        <w:t>#50 = 0</w:t>
      </w:r>
    </w:p>
    <w:p w:rsidR="002E73F6" w:rsidRDefault="002E73F6" w:rsidP="002E73F6">
      <w:pPr>
        <w:pStyle w:val="Bloktekst"/>
      </w:pPr>
      <w:r>
        <w:t>SE #7 = 3 LASCIASSERO #50 = 1</w:t>
      </w:r>
    </w:p>
    <w:p w:rsidR="002E73F6" w:rsidRDefault="002E73F6" w:rsidP="002E73F6">
      <w:pPr>
        <w:pStyle w:val="Bloktekst"/>
      </w:pPr>
      <w:r>
        <w:t>SE #7 = 5 LASCIASSERO #50 = 1</w:t>
      </w:r>
    </w:p>
    <w:p w:rsidR="002E73F6" w:rsidRDefault="002E73F6" w:rsidP="002E73F6">
      <w:pPr>
        <w:pStyle w:val="Bloktekst"/>
      </w:pPr>
      <w:r>
        <w:t>SE #9 &amp;gt; 3 LASCIASSERO #50 = 0</w:t>
      </w:r>
    </w:p>
    <w:p w:rsidR="002E73F6" w:rsidRDefault="002E73F6" w:rsidP="002E73F6">
      <w:pPr>
        <w:jc w:val="both"/>
        <w:rPr>
          <w:lang w:val="en-US"/>
        </w:rPr>
      </w:pPr>
      <w:r w:rsidRPr="002E73F6">
        <w:rPr>
          <w:lang w:val="en-US"/>
        </w:rPr>
        <w:t>ed allora definisca una selezione come segue:</w:t>
      </w:r>
    </w:p>
    <w:p w:rsidR="002E73F6" w:rsidRDefault="002E73F6" w:rsidP="002E73F6">
      <w:pPr>
        <w:jc w:val="both"/>
      </w:pPr>
    </w:p>
    <w:p w:rsidR="002E73F6" w:rsidRDefault="002E73F6" w:rsidP="002E73F6">
      <w:pPr>
        <w:jc w:val="center"/>
      </w:pPr>
      <w:r>
        <w:pict>
          <v:shape id="_x0000_i1059" type="#_x0000_t75" style="width:362.25pt;height:121.5pt">
            <v:imagedata r:id="rId41" o:title="rc1-ita028"/>
          </v:shape>
        </w:pict>
      </w:r>
    </w:p>
    <w:p w:rsidR="002E73F6" w:rsidRDefault="002E73F6" w:rsidP="002E73F6">
      <w:pPr>
        <w:pStyle w:val="Overskrift7"/>
        <w:rPr>
          <w:lang w:val="en-US"/>
        </w:rPr>
      </w:pPr>
      <w:bookmarkStart w:id="82" w:name="_Toc118089270"/>
      <w:r w:rsidRPr="002E73F6">
        <w:rPr>
          <w:lang w:val="en-US"/>
        </w:rPr>
        <w:t>34.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sidRPr="002E73F6">
        <w:rPr>
          <w:lang w:val="en-US"/>
        </w:rPr>
        <w:t xml:space="preserve"> sul campo calcolato - O sulla selezione</w:t>
      </w:r>
      <w:bookmarkEnd w:id="82"/>
    </w:p>
    <w:p w:rsidR="001E3E48" w:rsidRDefault="002E73F6" w:rsidP="002E73F6">
      <w:pPr>
        <w:jc w:val="both"/>
        <w:rPr>
          <w:lang w:val="en-US"/>
        </w:rPr>
      </w:pPr>
      <w:r w:rsidRPr="002E73F6">
        <w:rPr>
          <w:lang w:val="en-US"/>
        </w:rPr>
        <w:t>Nel caso procederete soltanto le annotazioni in cui il fieldnumber 7 è 3 o 5, ma non se il fieldnumber 9 è più grande di 3. Questo metodo può essere usato per fornire logico “O„ le selezioni.</w:t>
      </w:r>
    </w:p>
    <w:p w:rsidR="001E3E48" w:rsidRDefault="001E3E48" w:rsidP="001E3E48">
      <w:pPr>
        <w:pStyle w:val="Overskrift1"/>
        <w:rPr>
          <w:lang w:val="en-US"/>
        </w:rPr>
      </w:pPr>
      <w:bookmarkStart w:id="83" w:name="_Toc118089396"/>
      <w:r>
        <w:rPr>
          <w:lang w:val="en-US"/>
        </w:rPr>
        <w:t>4. Calcoli</w:t>
      </w:r>
      <w:bookmarkEnd w:id="83"/>
    </w:p>
    <w:p w:rsidR="00247787" w:rsidRDefault="00247787" w:rsidP="001E3E48"/>
    <w:p w:rsidR="00247787" w:rsidRDefault="00247787" w:rsidP="00247787">
      <w:pPr>
        <w:pStyle w:val="Overskrift1"/>
        <w:rPr>
          <w:lang w:val="en-US"/>
        </w:rPr>
      </w:pPr>
      <w:bookmarkStart w:id="84" w:name="_Toc118089397"/>
      <w:r w:rsidRPr="00247787">
        <w:rPr>
          <w:lang w:val="en-US"/>
        </w:rPr>
        <w:t>4.1. Struttura</w:t>
      </w:r>
      <w:r w:rsidR="00AF0134">
        <w:rPr>
          <w:lang w:val="en-US"/>
        </w:rPr>
        <w:fldChar w:fldCharType="begin"/>
      </w:r>
      <w:r w:rsidR="00AF0134">
        <w:rPr>
          <w:lang w:val="en-US"/>
        </w:rPr>
        <w:instrText xml:space="preserve"> XE "</w:instrText>
      </w:r>
      <w:r w:rsidR="00AF0134" w:rsidRPr="000A7B53">
        <w:instrText>Struttura</w:instrText>
      </w:r>
      <w:r w:rsidR="00AF0134">
        <w:instrText>"</w:instrText>
      </w:r>
      <w:r w:rsidR="00AF0134">
        <w:rPr>
          <w:lang w:val="en-US"/>
        </w:rPr>
        <w:instrText xml:space="preserve"> </w:instrText>
      </w:r>
      <w:r w:rsidR="00AF0134">
        <w:rPr>
          <w:lang w:val="en-US"/>
        </w:rPr>
        <w:fldChar w:fldCharType="end"/>
      </w:r>
      <w:r w:rsidRPr="00247787">
        <w:rPr>
          <w:lang w:val="en-US"/>
        </w:rPr>
        <w:t xml:space="preserve"> della funzione di calcolo.</w:t>
      </w:r>
      <w:bookmarkEnd w:id="84"/>
    </w:p>
    <w:p w:rsidR="00247787" w:rsidRDefault="00247787" w:rsidP="00247787">
      <w:pPr>
        <w:jc w:val="both"/>
        <w:rPr>
          <w:lang w:val="en-US"/>
        </w:rPr>
      </w:pPr>
      <w:r w:rsidRPr="00247787">
        <w:rPr>
          <w:lang w:val="en-US"/>
        </w:rPr>
        <w:t>Con questa funzione, potete calcolare i risultati e stamparli in un rapporto o usare il calcolo per fascicolare una lima in un nuovo ordine o per selezionare su determinate circostanze. La sintassi è identica ad algebra normale, per esempio. A = la B + la C e voi possono usare tutti gli operatori normali compreso le radici quadrate e le funzioni trigonometriche.</w:t>
      </w:r>
    </w:p>
    <w:p w:rsidR="00247787" w:rsidRDefault="00247787" w:rsidP="00247787">
      <w:pPr>
        <w:jc w:val="both"/>
        <w:rPr>
          <w:lang w:val="en-US"/>
        </w:rPr>
      </w:pPr>
      <w:r w:rsidRPr="00247787">
        <w:rPr>
          <w:lang w:val="en-US"/>
        </w:rPr>
        <w:t>Nel calcolare, è realmente linee di BASIC</w:t>
      </w:r>
      <w:r w:rsidR="00AF0134">
        <w:rPr>
          <w:lang w:val="en-US"/>
        </w:rPr>
        <w:fldChar w:fldCharType="begin"/>
      </w:r>
      <w:r w:rsidR="00AF0134">
        <w:rPr>
          <w:lang w:val="en-US"/>
        </w:rPr>
        <w:instrText xml:space="preserve"> XE "</w:instrText>
      </w:r>
      <w:r w:rsidR="00AF0134" w:rsidRPr="00550B6C">
        <w:rPr>
          <w:lang w:val="en-US"/>
        </w:rPr>
        <w:instrText>BASIC</w:instrText>
      </w:r>
      <w:r w:rsidR="00AF0134">
        <w:rPr>
          <w:lang w:val="en-US"/>
        </w:rPr>
        <w:instrText xml:space="preserve">" </w:instrText>
      </w:r>
      <w:r w:rsidR="00AF0134">
        <w:rPr>
          <w:lang w:val="en-US"/>
        </w:rPr>
        <w:fldChar w:fldCharType="end"/>
      </w:r>
      <w:r w:rsidRPr="00247787">
        <w:rPr>
          <w:lang w:val="en-US"/>
        </w:rPr>
        <w:t xml:space="preserve"> che sono usate. Per renderlo semplice usare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247787">
        <w:rPr>
          <w:lang w:val="en-US"/>
        </w:rPr>
        <w:t xml:space="preserve"> traduce i vostri ordini in sintassi di BASIC ed allora in linee di linguaggio C. Riferisca</w:t>
      </w:r>
      <w:r w:rsidR="00AF0134">
        <w:rPr>
          <w:lang w:val="en-US"/>
        </w:rPr>
        <w:fldChar w:fldCharType="begin"/>
      </w:r>
      <w:r w:rsidR="00AF0134">
        <w:rPr>
          <w:lang w:val="en-US"/>
        </w:rPr>
        <w:instrText xml:space="preserve"> XE "</w:instrText>
      </w:r>
      <w:r w:rsidR="00AF0134" w:rsidRPr="000A7B53">
        <w:instrText>Riferisca</w:instrText>
      </w:r>
      <w:r w:rsidR="00AF0134">
        <w:instrText>"</w:instrText>
      </w:r>
      <w:r w:rsidR="00AF0134">
        <w:rPr>
          <w:lang w:val="en-US"/>
        </w:rPr>
        <w:instrText xml:space="preserve"> </w:instrText>
      </w:r>
      <w:r w:rsidR="00AF0134">
        <w:rPr>
          <w:lang w:val="en-US"/>
        </w:rPr>
        <w:fldChar w:fldCharType="end"/>
      </w:r>
      <w:r w:rsidRPr="00247787">
        <w:rPr>
          <w:lang w:val="en-US"/>
        </w:rPr>
        <w:t xml:space="preserve"> appena ad un libero-fieldnumber per esempio #51 = #20 + #19 e la somma di fieldnumber 20 e di fieldnumber 19 è disposta nel fieldnumber #51.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247787">
        <w:rPr>
          <w:lang w:val="en-US"/>
        </w:rPr>
        <w:t xml:space="preserve"> desiderate conoscere il fieldnumber #20 come percentuale di fieldnumber #19, tipo giusto:</w:t>
      </w:r>
    </w:p>
    <w:p w:rsidR="00247787" w:rsidRDefault="00247787" w:rsidP="00247787">
      <w:pPr>
        <w:pStyle w:val="Bloktekst"/>
      </w:pPr>
      <w:r>
        <w:t>#51 = # 20% #19</w:t>
      </w:r>
    </w:p>
    <w:p w:rsidR="00247787" w:rsidRDefault="00247787" w:rsidP="00247787">
      <w:pPr>
        <w:jc w:val="both"/>
        <w:rPr>
          <w:lang w:val="en-US"/>
        </w:rPr>
      </w:pPr>
      <w:r w:rsidRPr="00247787">
        <w:rPr>
          <w:lang w:val="en-US"/>
        </w:rPr>
        <w:t>Potete usare un campo da un'altra lima nei calcoli usando lo shortname della lima e un fieldnumber per esempio:</w:t>
      </w:r>
    </w:p>
    <w:p w:rsidR="00247787" w:rsidRDefault="00247787" w:rsidP="00247787">
      <w:pPr>
        <w:pStyle w:val="Bloktekst"/>
      </w:pPr>
      <w:r>
        <w:t>#52 = KU#12 - #20</w:t>
      </w:r>
    </w:p>
    <w:p w:rsidR="00CE3CF3" w:rsidRDefault="00247787" w:rsidP="00247787">
      <w:pPr>
        <w:jc w:val="both"/>
        <w:rPr>
          <w:lang w:val="en-US"/>
        </w:rPr>
      </w:pPr>
      <w:r w:rsidRPr="00247787">
        <w:rPr>
          <w:lang w:val="en-US"/>
        </w:rPr>
        <w:t>Ci sono inoltre funzioni per l'arrotondamento, per esempio a 2 posti decimali, del calcolo dei giorni fra 2 date, calcolo dei workdays, leggente altre lime, il calcolo delle cifre di controllo dei campi o le linee stampate per lettura ottica (OCR</w:t>
      </w:r>
      <w:r w:rsidR="00AF0134">
        <w:rPr>
          <w:lang w:val="en-US"/>
        </w:rPr>
        <w:fldChar w:fldCharType="begin"/>
      </w:r>
      <w:r w:rsidR="00AF0134">
        <w:rPr>
          <w:lang w:val="en-US"/>
        </w:rPr>
        <w:instrText xml:space="preserve"> XE "</w:instrText>
      </w:r>
      <w:r w:rsidR="00AF0134" w:rsidRPr="000A7B53">
        <w:instrText>OCR</w:instrText>
      </w:r>
      <w:r w:rsidR="00AF0134">
        <w:instrText>"</w:instrText>
      </w:r>
      <w:r w:rsidR="00AF0134">
        <w:rPr>
          <w:lang w:val="en-US"/>
        </w:rPr>
        <w:instrText xml:space="preserve"> </w:instrText>
      </w:r>
      <w:r w:rsidR="00AF0134">
        <w:rPr>
          <w:lang w:val="en-US"/>
        </w:rPr>
        <w:fldChar w:fldCharType="end"/>
      </w:r>
      <w:r w:rsidRPr="00247787">
        <w:rPr>
          <w:lang w:val="en-US"/>
        </w:rPr>
        <w:t>).</w:t>
      </w:r>
    </w:p>
    <w:p w:rsidR="00CE3CF3" w:rsidRDefault="00CE3CF3" w:rsidP="00CE3CF3">
      <w:pPr>
        <w:pStyle w:val="Overskrift1"/>
        <w:rPr>
          <w:lang w:val="en-US"/>
        </w:rPr>
      </w:pPr>
      <w:bookmarkStart w:id="85" w:name="_Toc118089398"/>
      <w:r>
        <w:rPr>
          <w:lang w:val="en-US"/>
        </w:rPr>
        <w:t>4.2. Come definire i calcoli</w:t>
      </w:r>
      <w:bookmarkEnd w:id="85"/>
    </w:p>
    <w:p w:rsidR="00CE3CF3" w:rsidRDefault="00CE3CF3" w:rsidP="00CE3CF3">
      <w:pPr>
        <w:jc w:val="both"/>
        <w:rPr>
          <w:lang w:val="en-US"/>
        </w:rPr>
      </w:pPr>
      <w:r w:rsidRPr="00CE3CF3">
        <w:rPr>
          <w:lang w:val="en-US"/>
        </w:rPr>
        <w:t>Nel selezionare questa funzione il seguente schermo è visualizzato:</w:t>
      </w:r>
    </w:p>
    <w:p w:rsidR="00CE3CF3" w:rsidRDefault="00CE3CF3" w:rsidP="00CE3CF3">
      <w:pPr>
        <w:jc w:val="both"/>
      </w:pPr>
    </w:p>
    <w:p w:rsidR="00CE3CF3" w:rsidRDefault="00CE3CF3" w:rsidP="00CE3CF3">
      <w:pPr>
        <w:jc w:val="center"/>
      </w:pPr>
      <w:r>
        <w:pict>
          <v:shape id="_x0000_i1060" type="#_x0000_t75" style="width:444.75pt;height:358.5pt">
            <v:imagedata r:id="rId42" o:title="rc1-ita029"/>
          </v:shape>
        </w:pict>
      </w:r>
    </w:p>
    <w:p w:rsidR="00CE3CF3" w:rsidRDefault="00CE3CF3" w:rsidP="00CE3CF3">
      <w:pPr>
        <w:pStyle w:val="Overskrift7"/>
      </w:pPr>
      <w:bookmarkStart w:id="86" w:name="_Toc118089271"/>
      <w:r>
        <w:t>35. Calcoli</w:t>
      </w:r>
      <w:bookmarkEnd w:id="86"/>
    </w:p>
    <w:p w:rsidR="00CE3CF3" w:rsidRDefault="00CE3CF3" w:rsidP="00CE3CF3">
      <w:pPr>
        <w:jc w:val="both"/>
        <w:rPr>
          <w:lang w:val="en-US"/>
        </w:rPr>
      </w:pPr>
      <w:r w:rsidRPr="00CE3CF3">
        <w:rPr>
          <w:lang w:val="en-US"/>
        </w:rPr>
        <w:t>Nella nuova funzione di rapporto, avete pubblicato il rapporto ed avete scelto stampare un campo libero con una disposizione e un nome relativi.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CE3CF3">
        <w:rPr>
          <w:lang w:val="en-US"/>
        </w:rPr>
        <w:t xml:space="preserve"> stampaste il rapporto prima che definiate il calcolo, avreste avuti 0 nel campo.</w:t>
      </w:r>
    </w:p>
    <w:p w:rsidR="00CE3CF3" w:rsidRDefault="00CE3CF3" w:rsidP="00CE3CF3">
      <w:pPr>
        <w:pStyle w:val="Bloktekst"/>
      </w:pPr>
      <w:r>
        <w:t>#11 = #8 * #4</w:t>
      </w:r>
    </w:p>
    <w:p w:rsidR="00CE3CF3" w:rsidRDefault="00CE3CF3" w:rsidP="00CE3CF3">
      <w:pPr>
        <w:jc w:val="both"/>
        <w:rPr>
          <w:lang w:val="en-US"/>
        </w:rPr>
      </w:pPr>
      <w:r w:rsidRPr="00CE3CF3">
        <w:rPr>
          <w:lang w:val="en-US"/>
        </w:rPr>
        <w:t>Ciò significa che Fieldnumber</w:t>
      </w:r>
      <w:r w:rsidR="00AF0134">
        <w:rPr>
          <w:lang w:val="en-US"/>
        </w:rPr>
        <w:fldChar w:fldCharType="begin"/>
      </w:r>
      <w:r w:rsidR="00AF0134">
        <w:rPr>
          <w:lang w:val="en-US"/>
        </w:rPr>
        <w:instrText xml:space="preserve"> XE "</w:instrText>
      </w:r>
      <w:r w:rsidR="00AF0134" w:rsidRPr="000A7B53">
        <w:instrText>Fieldnumber</w:instrText>
      </w:r>
      <w:r w:rsidR="00AF0134">
        <w:instrText>"</w:instrText>
      </w:r>
      <w:r w:rsidR="00AF0134">
        <w:rPr>
          <w:lang w:val="en-US"/>
        </w:rPr>
        <w:instrText xml:space="preserve"> </w:instrText>
      </w:r>
      <w:r w:rsidR="00AF0134">
        <w:rPr>
          <w:lang w:val="en-US"/>
        </w:rPr>
        <w:fldChar w:fldCharType="end"/>
      </w:r>
      <w:r w:rsidRPr="00CE3CF3">
        <w:rPr>
          <w:lang w:val="en-US"/>
        </w:rPr>
        <w:t xml:space="preserve"> 11 (Stockvalue</w:t>
      </w:r>
      <w:r w:rsidR="00AF0134">
        <w:rPr>
          <w:lang w:val="en-US"/>
        </w:rPr>
        <w:fldChar w:fldCharType="begin"/>
      </w:r>
      <w:r w:rsidR="00AF0134">
        <w:rPr>
          <w:lang w:val="en-US"/>
        </w:rPr>
        <w:instrText xml:space="preserve"> XE "</w:instrText>
      </w:r>
      <w:r w:rsidR="00AF0134" w:rsidRPr="000A7B53">
        <w:instrText>Stockvalue</w:instrText>
      </w:r>
      <w:r w:rsidR="00AF0134">
        <w:instrText>"</w:instrText>
      </w:r>
      <w:r w:rsidR="00AF0134">
        <w:rPr>
          <w:lang w:val="en-US"/>
        </w:rPr>
        <w:instrText xml:space="preserve"> </w:instrText>
      </w:r>
      <w:r w:rsidR="00AF0134">
        <w:rPr>
          <w:lang w:val="en-US"/>
        </w:rPr>
        <w:fldChar w:fldCharType="end"/>
      </w:r>
      <w:r w:rsidRPr="00CE3CF3">
        <w:rPr>
          <w:lang w:val="en-US"/>
        </w:rPr>
        <w:t>) deve essere calcolato As</w:t>
      </w:r>
    </w:p>
    <w:p w:rsidR="00CE3CF3" w:rsidRDefault="00CE3CF3" w:rsidP="00CE3CF3">
      <w:pPr>
        <w:pStyle w:val="Bloktekst"/>
      </w:pPr>
      <w:r>
        <w:t>#8 (Costprice) * #4 (Stockbalance</w:t>
      </w:r>
      <w:r w:rsidR="00AF0134">
        <w:fldChar w:fldCharType="begin"/>
      </w:r>
      <w:r w:rsidR="00AF0134">
        <w:instrText xml:space="preserve"> XE "</w:instrText>
      </w:r>
      <w:r w:rsidR="00AF0134" w:rsidRPr="000A7B53">
        <w:instrText>Stockbalance</w:instrText>
      </w:r>
      <w:r w:rsidR="00AF0134">
        <w:instrText xml:space="preserve">" </w:instrText>
      </w:r>
      <w:r w:rsidR="00AF0134">
        <w:fldChar w:fldCharType="end"/>
      </w:r>
      <w:r>
        <w:t>)</w:t>
      </w:r>
    </w:p>
    <w:p w:rsidR="00CE3CF3" w:rsidRDefault="00CE3CF3" w:rsidP="00CE3CF3">
      <w:pPr>
        <w:jc w:val="both"/>
      </w:pPr>
    </w:p>
    <w:p w:rsidR="00CE3CF3" w:rsidRDefault="00CE3CF3" w:rsidP="00CE3CF3">
      <w:pPr>
        <w:jc w:val="center"/>
      </w:pPr>
      <w:r>
        <w:pict>
          <v:shape id="_x0000_i1061" type="#_x0000_t75" style="width:410.25pt;height:305.25pt">
            <v:imagedata r:id="rId43" o:title="rc1-ita030"/>
          </v:shape>
        </w:pict>
      </w:r>
    </w:p>
    <w:p w:rsidR="00CE3CF3" w:rsidRDefault="00CE3CF3" w:rsidP="00CE3CF3">
      <w:pPr>
        <w:pStyle w:val="Overskrift7"/>
      </w:pPr>
      <w:bookmarkStart w:id="87" w:name="_Toc118089272"/>
      <w:r>
        <w:t>36. Calcolazione dello stockvalue</w:t>
      </w:r>
      <w:bookmarkEnd w:id="87"/>
    </w:p>
    <w:p w:rsidR="00CE3CF3" w:rsidRDefault="00CE3CF3" w:rsidP="00CE3CF3">
      <w:pPr>
        <w:jc w:val="both"/>
        <w:rPr>
          <w:lang w:val="en-US"/>
        </w:rPr>
      </w:pPr>
      <w:r w:rsidRPr="00CE3CF3">
        <w:rPr>
          <w:lang w:val="en-US"/>
        </w:rPr>
        <w:t>Potete vedere sopra quello che i numeri del campo usati nei calcoli sono tradotti in fieldnames e sullo schermo vedrete che il risultato Fieldnumber</w:t>
      </w:r>
      <w:r w:rsidR="00AF0134">
        <w:rPr>
          <w:lang w:val="en-US"/>
        </w:rPr>
        <w:fldChar w:fldCharType="begin"/>
      </w:r>
      <w:r w:rsidR="00AF0134">
        <w:rPr>
          <w:lang w:val="en-US"/>
        </w:rPr>
        <w:instrText xml:space="preserve"> XE "</w:instrText>
      </w:r>
      <w:r w:rsidR="00AF0134" w:rsidRPr="000A7B53">
        <w:instrText>Fieldnumber</w:instrText>
      </w:r>
      <w:r w:rsidR="00AF0134">
        <w:instrText>"</w:instrText>
      </w:r>
      <w:r w:rsidR="00AF0134">
        <w:rPr>
          <w:lang w:val="en-US"/>
        </w:rPr>
        <w:instrText xml:space="preserve"> </w:instrText>
      </w:r>
      <w:r w:rsidR="00AF0134">
        <w:rPr>
          <w:lang w:val="en-US"/>
        </w:rPr>
        <w:fldChar w:fldCharType="end"/>
      </w:r>
      <w:r w:rsidRPr="00CE3CF3">
        <w:rPr>
          <w:lang w:val="en-US"/>
        </w:rPr>
        <w:t xml:space="preserve"> 11 - Stockvalue</w:t>
      </w:r>
      <w:r w:rsidR="00AF0134">
        <w:rPr>
          <w:lang w:val="en-US"/>
        </w:rPr>
        <w:fldChar w:fldCharType="begin"/>
      </w:r>
      <w:r w:rsidR="00AF0134">
        <w:rPr>
          <w:lang w:val="en-US"/>
        </w:rPr>
        <w:instrText xml:space="preserve"> XE "</w:instrText>
      </w:r>
      <w:r w:rsidR="00AF0134" w:rsidRPr="000A7B53">
        <w:instrText>Stockvalue</w:instrText>
      </w:r>
      <w:r w:rsidR="00AF0134">
        <w:instrText>"</w:instrText>
      </w:r>
      <w:r w:rsidR="00AF0134">
        <w:rPr>
          <w:lang w:val="en-US"/>
        </w:rPr>
        <w:instrText xml:space="preserve"> </w:instrText>
      </w:r>
      <w:r w:rsidR="00AF0134">
        <w:rPr>
          <w:lang w:val="en-US"/>
        </w:rPr>
        <w:fldChar w:fldCharType="end"/>
      </w:r>
      <w:r w:rsidRPr="00CE3CF3">
        <w:rPr>
          <w:lang w:val="en-US"/>
        </w:rPr>
        <w:t xml:space="preserve"> è evidenziato.</w:t>
      </w:r>
    </w:p>
    <w:p w:rsidR="003D2072" w:rsidRDefault="00CE3CF3" w:rsidP="00CE3CF3">
      <w:pPr>
        <w:jc w:val="both"/>
        <w:rPr>
          <w:lang w:val="en-US"/>
        </w:rPr>
      </w:pPr>
      <w:r w:rsidRPr="00CE3CF3">
        <w:rPr>
          <w:lang w:val="en-US"/>
        </w:rPr>
        <w:t>Ora potete procedere a più calcoli o arrestare e stampare il vostro rapporto.</w:t>
      </w:r>
    </w:p>
    <w:p w:rsidR="003D2072" w:rsidRDefault="003D2072" w:rsidP="003D2072">
      <w:pPr>
        <w:pStyle w:val="Overskrift1"/>
        <w:rPr>
          <w:lang w:val="en-US"/>
        </w:rPr>
      </w:pPr>
      <w:bookmarkStart w:id="88" w:name="_Toc118089399"/>
      <w:r>
        <w:rPr>
          <w:lang w:val="en-US"/>
        </w:rPr>
        <w:t>4.3. Vista</w:t>
      </w:r>
      <w:r w:rsidR="00AF0134">
        <w:rPr>
          <w:lang w:val="en-US"/>
        </w:rPr>
        <w:fldChar w:fldCharType="begin"/>
      </w:r>
      <w:r w:rsidR="00AF0134">
        <w:rPr>
          <w:lang w:val="en-US"/>
        </w:rPr>
        <w:instrText xml:space="preserve"> XE "</w:instrText>
      </w:r>
      <w:r w:rsidR="00AF0134" w:rsidRPr="00550B6C">
        <w:rPr>
          <w:lang w:val="en-US"/>
        </w:rPr>
        <w:instrText>Vista</w:instrText>
      </w:r>
      <w:r w:rsidR="00AF0134">
        <w:rPr>
          <w:lang w:val="en-US"/>
        </w:rPr>
        <w:instrText xml:space="preserve">" </w:instrText>
      </w:r>
      <w:r w:rsidR="00AF0134">
        <w:rPr>
          <w:lang w:val="en-US"/>
        </w:rPr>
        <w:fldChar w:fldCharType="end"/>
      </w:r>
      <w:r>
        <w:rPr>
          <w:lang w:val="en-US"/>
        </w:rPr>
        <w:t xml:space="preserve"> dei calcoli tradotti</w:t>
      </w:r>
      <w:bookmarkEnd w:id="88"/>
    </w:p>
    <w:p w:rsidR="003D2072" w:rsidRDefault="003D2072" w:rsidP="003D2072">
      <w:pPr>
        <w:jc w:val="both"/>
        <w:rPr>
          <w:lang w:val="en-US"/>
        </w:rPr>
      </w:pPr>
      <w:r w:rsidRPr="003D2072">
        <w:rPr>
          <w:lang w:val="en-US"/>
        </w:rPr>
        <w:t>I calcoli tradotti sono visualizzati normalmente a colori e tutti i riferimenti del campo sono tradotti in fieldnames.</w:t>
      </w:r>
    </w:p>
    <w:p w:rsidR="003D2072" w:rsidRDefault="003D2072" w:rsidP="003D2072">
      <w:pPr>
        <w:jc w:val="both"/>
        <w:rPr>
          <w:lang w:val="en-US"/>
        </w:rPr>
      </w:pPr>
      <w:r w:rsidRPr="003D2072">
        <w:rPr>
          <w:lang w:val="en-US"/>
        </w:rPr>
        <w:t>A richiesta, nei calcoli o in un'altra funzione, potete cambiare il di modo di traduzione dei campi come indicato qui:</w:t>
      </w:r>
    </w:p>
    <w:p w:rsidR="003D2072" w:rsidRDefault="003D2072" w:rsidP="003D2072">
      <w:pPr>
        <w:jc w:val="both"/>
      </w:pPr>
    </w:p>
    <w:p w:rsidR="003D2072" w:rsidRDefault="003D2072" w:rsidP="003D2072">
      <w:pPr>
        <w:jc w:val="center"/>
      </w:pPr>
      <w:r>
        <w:pict>
          <v:shape id="_x0000_i1062" type="#_x0000_t75" style="width:454.5pt;height:321pt">
            <v:imagedata r:id="rId44" o:title="rc1-ita400"/>
          </v:shape>
        </w:pict>
      </w:r>
    </w:p>
    <w:p w:rsidR="00875C24" w:rsidRDefault="003D2072" w:rsidP="003D2072">
      <w:pPr>
        <w:pStyle w:val="Overskrift7"/>
      </w:pPr>
      <w:bookmarkStart w:id="89" w:name="_Toc118089273"/>
      <w:r>
        <w:t>37. Vista</w:t>
      </w:r>
      <w:r w:rsidR="00AF0134">
        <w:fldChar w:fldCharType="begin"/>
      </w:r>
      <w:r w:rsidR="00AF0134">
        <w:instrText xml:space="preserve"> XE "</w:instrText>
      </w:r>
      <w:r w:rsidR="00AF0134" w:rsidRPr="00550B6C">
        <w:rPr>
          <w:lang w:val="en-US"/>
        </w:rPr>
        <w:instrText>Vista</w:instrText>
      </w:r>
      <w:r w:rsidR="00AF0134">
        <w:rPr>
          <w:lang w:val="en-US"/>
        </w:rPr>
        <w:instrText>"</w:instrText>
      </w:r>
      <w:r w:rsidR="00AF0134">
        <w:instrText xml:space="preserve"> </w:instrText>
      </w:r>
      <w:r w:rsidR="00AF0134">
        <w:fldChar w:fldCharType="end"/>
      </w:r>
      <w:r>
        <w:t xml:space="preserve"> cambiante dei calcoli tradotti</w:t>
      </w:r>
      <w:bookmarkEnd w:id="89"/>
    </w:p>
    <w:p w:rsidR="00875C24" w:rsidRDefault="00875C24" w:rsidP="00875C24">
      <w:pPr>
        <w:pStyle w:val="Overskrift1"/>
        <w:rPr>
          <w:lang w:val="en-US"/>
        </w:rPr>
      </w:pPr>
      <w:bookmarkStart w:id="90" w:name="_Toc118089400"/>
      <w:r w:rsidRPr="00875C24">
        <w:rPr>
          <w:lang w:val="en-US"/>
        </w:rPr>
        <w:t>4.3.1. Pubblichi la ricerca/sostituisca, copy/colla</w:t>
      </w:r>
      <w:bookmarkEnd w:id="90"/>
    </w:p>
    <w:p w:rsidR="00875C24" w:rsidRDefault="00875C24" w:rsidP="00875C24">
      <w:pPr>
        <w:jc w:val="both"/>
        <w:rPr>
          <w:lang w:val="en-US"/>
        </w:rPr>
      </w:pPr>
      <w:r w:rsidRPr="00875C24">
        <w:rPr>
          <w:lang w:val="en-US"/>
        </w:rPr>
        <w:t>Nella pubblicazione funziona per i calcoli, chiavi ecc. avete dovuto la possibilità per cercare e finalmente sostituire textstring.</w:t>
      </w:r>
    </w:p>
    <w:p w:rsidR="00875C24" w:rsidRDefault="00875C24" w:rsidP="00875C24">
      <w:pPr>
        <w:jc w:val="both"/>
      </w:pPr>
    </w:p>
    <w:p w:rsidR="00875C24" w:rsidRDefault="00875C24" w:rsidP="00875C24">
      <w:pPr>
        <w:jc w:val="center"/>
      </w:pPr>
      <w:r>
        <w:pict>
          <v:shape id="_x0000_i1063" type="#_x0000_t75" style="width:448.5pt;height:149.25pt">
            <v:imagedata r:id="rId45" o:title="rc1-ita126"/>
          </v:shape>
        </w:pict>
      </w:r>
    </w:p>
    <w:p w:rsidR="000A1CC7" w:rsidRDefault="00875C24" w:rsidP="00875C24">
      <w:pPr>
        <w:pStyle w:val="Overskrift7"/>
      </w:pPr>
      <w:bookmarkStart w:id="91" w:name="_Toc118089274"/>
      <w:r>
        <w:t>38. Ricerca/sostituire una stringa</w:t>
      </w:r>
      <w:bookmarkEnd w:id="91"/>
    </w:p>
    <w:p w:rsidR="000A1CC7" w:rsidRDefault="000A1CC7" w:rsidP="000A1CC7">
      <w:pPr>
        <w:pStyle w:val="Overskrift1"/>
      </w:pPr>
      <w:bookmarkStart w:id="92" w:name="_Toc118089401"/>
      <w:r>
        <w:t>4.4. Operandi ed operatori</w:t>
      </w:r>
      <w:bookmarkEnd w:id="92"/>
    </w:p>
    <w:p w:rsidR="000A1CC7" w:rsidRDefault="000A1CC7" w:rsidP="000A1CC7">
      <w:pPr>
        <w:jc w:val="both"/>
        <w:rPr>
          <w:lang w:val="en-US"/>
        </w:rPr>
      </w:pPr>
      <w:r w:rsidRPr="000A1CC7">
        <w:rPr>
          <w:lang w:val="en-US"/>
        </w:rPr>
        <w:t>Così i calcoli inseriti sono tradotti al codice che di C l'utente può approfittare dei calcoli di codificazione con le parentesi, alla chiamata ai subfunctions ecc. Potete usare i seguenti operatori:</w:t>
      </w:r>
    </w:p>
    <w:p w:rsidR="000A1CC7" w:rsidRDefault="000A1CC7" w:rsidP="000A1CC7">
      <w:pPr>
        <w:pStyle w:val="Bloktekst"/>
      </w:pPr>
      <w:r>
        <w:t>+ = aggiunta</w:t>
      </w:r>
    </w:p>
    <w:p w:rsidR="000A1CC7" w:rsidRDefault="000A1CC7" w:rsidP="000A1CC7">
      <w:pPr>
        <w:pStyle w:val="Bloktekst"/>
      </w:pPr>
      <w:r>
        <w:t>- = sottrazione</w:t>
      </w:r>
    </w:p>
    <w:p w:rsidR="000A1CC7" w:rsidRDefault="000A1CC7" w:rsidP="000A1CC7">
      <w:pPr>
        <w:pStyle w:val="Bloktekst"/>
      </w:pPr>
      <w:r>
        <w:t>* = moltiplicazione</w:t>
      </w:r>
    </w:p>
    <w:p w:rsidR="000A1CC7" w:rsidRDefault="000A1CC7" w:rsidP="000A1CC7">
      <w:pPr>
        <w:pStyle w:val="Bloktekst"/>
      </w:pPr>
      <w:r>
        <w:t>/= divisione</w:t>
      </w:r>
    </w:p>
    <w:p w:rsidR="000A1CC7" w:rsidRDefault="000A1CC7" w:rsidP="000A1CC7">
      <w:pPr>
        <w:jc w:val="both"/>
        <w:rPr>
          <w:lang w:val="en-US"/>
        </w:rPr>
      </w:pPr>
      <w:r w:rsidRPr="000A1CC7">
        <w:rPr>
          <w:lang w:val="en-US"/>
        </w:rPr>
        <w:t>e questi saranno eseguiti in questo ordine:</w:t>
      </w:r>
    </w:p>
    <w:p w:rsidR="000A1CC7" w:rsidRDefault="000A1CC7" w:rsidP="000A1CC7">
      <w:pPr>
        <w:pStyle w:val="Bloktekst"/>
      </w:pPr>
      <w:r>
        <w:t>* = allora moltiplicazione e divisioni</w:t>
      </w:r>
    </w:p>
    <w:p w:rsidR="000A1CC7" w:rsidRDefault="000A1CC7" w:rsidP="000A1CC7">
      <w:pPr>
        <w:pStyle w:val="Bloktekst"/>
      </w:pPr>
      <w:r>
        <w:t>+ = allora aggiunte e sottrazioni</w:t>
      </w:r>
    </w:p>
    <w:p w:rsidR="000A1CC7" w:rsidRDefault="000A1CC7" w:rsidP="000A1CC7">
      <w:pPr>
        <w:jc w:val="both"/>
        <w:rPr>
          <w:lang w:val="en-US"/>
        </w:rPr>
      </w:pPr>
      <w:r w:rsidRPr="000A1CC7">
        <w:rPr>
          <w:lang w:val="en-US"/>
        </w:rPr>
        <w:t>Questo ordine può essere cambiato tramite l'uso delle staffe.</w:t>
      </w:r>
    </w:p>
    <w:p w:rsidR="000A1CC7" w:rsidRDefault="000A1CC7" w:rsidP="000A1CC7">
      <w:pPr>
        <w:jc w:val="both"/>
        <w:rPr>
          <w:lang w:val="en-US"/>
        </w:rPr>
      </w:pPr>
      <w:r w:rsidRPr="000A1CC7">
        <w:rPr>
          <w:lang w:val="en-US"/>
        </w:rPr>
        <w:t>Mentre gli operandi voi possono usare normalmente i numeri del campo, per esempio #7 significa il campo il numero 7.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0A1CC7">
        <w:rPr>
          <w:lang w:val="en-US"/>
        </w:rPr>
        <w:t xml:space="preserve"> desiderate usare i campi da altre lime dovete anche entrare nello shortname della lima (2 lettere). Per esempio KU#15 significa il campo il numero 15 nella lima KU.</w:t>
      </w:r>
    </w:p>
    <w:p w:rsidR="007C3AD0" w:rsidRDefault="000A1CC7" w:rsidP="000A1CC7">
      <w:pPr>
        <w:jc w:val="both"/>
        <w:rPr>
          <w:lang w:val="en-US"/>
        </w:rPr>
      </w:pPr>
      <w:r w:rsidRPr="000A1CC7">
        <w:rPr>
          <w:lang w:val="en-US"/>
        </w:rPr>
        <w:t>Potete anche usare i costanti nelle espressioni, per esempio #18 = #10 * 100. Si</w:t>
      </w:r>
      <w:r w:rsidR="00AF0134">
        <w:rPr>
          <w:lang w:val="en-US"/>
        </w:rPr>
        <w:fldChar w:fldCharType="begin"/>
      </w:r>
      <w:r w:rsidR="00AF0134">
        <w:rPr>
          <w:lang w:val="en-US"/>
        </w:rPr>
        <w:instrText xml:space="preserve"> XE "</w:instrText>
      </w:r>
      <w:r w:rsidR="00AF0134" w:rsidRPr="000A7B53">
        <w:instrText>Si</w:instrText>
      </w:r>
      <w:r w:rsidR="00AF0134">
        <w:instrText>"</w:instrText>
      </w:r>
      <w:r w:rsidR="00AF0134">
        <w:rPr>
          <w:lang w:val="en-US"/>
        </w:rPr>
        <w:instrText xml:space="preserve"> </w:instrText>
      </w:r>
      <w:r w:rsidR="00AF0134">
        <w:rPr>
          <w:lang w:val="en-US"/>
        </w:rPr>
        <w:fldChar w:fldCharType="end"/>
      </w:r>
      <w:r w:rsidRPr="000A1CC7">
        <w:rPr>
          <w:lang w:val="en-US"/>
        </w:rPr>
        <w:t xml:space="preserve"> noti che il separatore decimale deve ESSERE</w:t>
      </w:r>
      <w:r w:rsidR="00AF0134">
        <w:rPr>
          <w:lang w:val="en-US"/>
        </w:rPr>
        <w:fldChar w:fldCharType="begin"/>
      </w:r>
      <w:r w:rsidR="00AF0134">
        <w:rPr>
          <w:lang w:val="en-US"/>
        </w:rPr>
        <w:instrText xml:space="preserve"> XE "</w:instrText>
      </w:r>
      <w:r w:rsidR="00AF0134" w:rsidRPr="000A7B53">
        <w:instrText>ESSERE</w:instrText>
      </w:r>
      <w:r w:rsidR="00AF0134">
        <w:instrText>"</w:instrText>
      </w:r>
      <w:r w:rsidR="00AF0134">
        <w:rPr>
          <w:lang w:val="en-US"/>
        </w:rPr>
        <w:instrText xml:space="preserve"> </w:instrText>
      </w:r>
      <w:r w:rsidR="00AF0134">
        <w:rPr>
          <w:lang w:val="en-US"/>
        </w:rPr>
        <w:fldChar w:fldCharType="end"/>
      </w:r>
      <w:r w:rsidRPr="000A1CC7">
        <w:rPr>
          <w:lang w:val="en-US"/>
        </w:rPr>
        <w:t xml:space="preserve"> INSERITO</w:t>
      </w:r>
      <w:r w:rsidR="00AF0134">
        <w:rPr>
          <w:lang w:val="en-US"/>
        </w:rPr>
        <w:fldChar w:fldCharType="begin"/>
      </w:r>
      <w:r w:rsidR="00AF0134">
        <w:rPr>
          <w:lang w:val="en-US"/>
        </w:rPr>
        <w:instrText xml:space="preserve"> XE "</w:instrText>
      </w:r>
      <w:r w:rsidR="00AF0134" w:rsidRPr="000A7B53">
        <w:instrText>INSERITO</w:instrText>
      </w:r>
      <w:r w:rsidR="00AF0134">
        <w:instrText>"</w:instrText>
      </w:r>
      <w:r w:rsidR="00AF0134">
        <w:rPr>
          <w:lang w:val="en-US"/>
        </w:rPr>
        <w:instrText xml:space="preserve"> </w:instrText>
      </w:r>
      <w:r w:rsidR="00AF0134">
        <w:rPr>
          <w:lang w:val="en-US"/>
        </w:rPr>
        <w:fldChar w:fldCharType="end"/>
      </w:r>
      <w:r w:rsidRPr="000A1CC7">
        <w:rPr>
          <w:lang w:val="en-US"/>
        </w:rPr>
        <w:t xml:space="preserve"> COME</w:t>
      </w:r>
      <w:r w:rsidR="00AF0134">
        <w:rPr>
          <w:lang w:val="en-US"/>
        </w:rPr>
        <w:fldChar w:fldCharType="begin"/>
      </w:r>
      <w:r w:rsidR="00AF0134">
        <w:rPr>
          <w:lang w:val="en-US"/>
        </w:rPr>
        <w:instrText xml:space="preserve"> XE "</w:instrText>
      </w:r>
      <w:r w:rsidR="00AF0134" w:rsidRPr="00550B6C">
        <w:rPr>
          <w:lang w:val="en-US"/>
        </w:rPr>
        <w:instrText>COME</w:instrText>
      </w:r>
      <w:r w:rsidR="00AF0134">
        <w:rPr>
          <w:lang w:val="en-US"/>
        </w:rPr>
        <w:instrText xml:space="preserve">" </w:instrText>
      </w:r>
      <w:r w:rsidR="00AF0134">
        <w:rPr>
          <w:lang w:val="en-US"/>
        </w:rPr>
        <w:fldChar w:fldCharType="end"/>
      </w:r>
      <w:r w:rsidRPr="000A1CC7">
        <w:rPr>
          <w:lang w:val="en-US"/>
        </w:rPr>
        <w:t xml:space="preserve"> PUNTO</w:t>
      </w:r>
      <w:r w:rsidR="00AF0134">
        <w:rPr>
          <w:lang w:val="en-US"/>
        </w:rPr>
        <w:fldChar w:fldCharType="begin"/>
      </w:r>
      <w:r w:rsidR="00AF0134">
        <w:rPr>
          <w:lang w:val="en-US"/>
        </w:rPr>
        <w:instrText xml:space="preserve"> XE "</w:instrText>
      </w:r>
      <w:r w:rsidR="00AF0134" w:rsidRPr="000A7B53">
        <w:instrText>PUNTO</w:instrText>
      </w:r>
      <w:r w:rsidR="00AF0134">
        <w:instrText>"</w:instrText>
      </w:r>
      <w:r w:rsidR="00AF0134">
        <w:rPr>
          <w:lang w:val="en-US"/>
        </w:rPr>
        <w:instrText xml:space="preserve"> </w:instrText>
      </w:r>
      <w:r w:rsidR="00AF0134">
        <w:rPr>
          <w:lang w:val="en-US"/>
        </w:rPr>
        <w:fldChar w:fldCharType="end"/>
      </w:r>
      <w:r w:rsidRPr="000A1CC7">
        <w:rPr>
          <w:lang w:val="en-US"/>
        </w:rPr>
        <w:t xml:space="preserve"> per esempio</w:t>
      </w:r>
    </w:p>
    <w:p w:rsidR="007C3AD0" w:rsidRDefault="007C3AD0" w:rsidP="007C3AD0">
      <w:pPr>
        <w:pStyle w:val="Overskrift1"/>
        <w:rPr>
          <w:lang w:val="en-US"/>
        </w:rPr>
      </w:pPr>
      <w:bookmarkStart w:id="93" w:name="_Toc118089402"/>
      <w:r>
        <w:rPr>
          <w:lang w:val="en-US"/>
        </w:rPr>
        <w:t>4.4.1.</w:t>
      </w:r>
      <w:bookmarkEnd w:id="93"/>
      <w:r>
        <w:rPr>
          <w:lang w:val="en-US"/>
        </w:rPr>
        <w:t xml:space="preserve"> </w:t>
      </w:r>
    </w:p>
    <w:p w:rsidR="00DC710D" w:rsidRDefault="007C3AD0" w:rsidP="007C3AD0">
      <w:pPr>
        <w:jc w:val="both"/>
        <w:rPr>
          <w:lang w:val="en-US"/>
        </w:rPr>
      </w:pPr>
      <w:r w:rsidRPr="007C3AD0">
        <w:rPr>
          <w:lang w:val="en-US"/>
        </w:rPr>
        <w:t>Il campo di risultato in un calcolo sarà immagazzinato normalmente in uno dei campi liberi nella lima principale.</w:t>
      </w:r>
    </w:p>
    <w:p w:rsidR="00DC710D" w:rsidRDefault="00DC710D" w:rsidP="00DC710D">
      <w:pPr>
        <w:pStyle w:val="Overskrift1"/>
        <w:rPr>
          <w:lang w:val="en-US"/>
        </w:rPr>
      </w:pPr>
      <w:bookmarkStart w:id="94" w:name="_Toc118089403"/>
      <w:r>
        <w:rPr>
          <w:lang w:val="en-US"/>
        </w:rPr>
        <w:t>4.5. Calcoli e divisione di percentuale</w:t>
      </w:r>
      <w:bookmarkEnd w:id="94"/>
    </w:p>
    <w:p w:rsidR="00DC710D" w:rsidRDefault="00DC710D" w:rsidP="00DC710D">
      <w:pPr>
        <w:jc w:val="both"/>
      </w:pPr>
      <w:r w:rsidRPr="00DC710D">
        <w:rPr>
          <w:lang w:val="en-US"/>
        </w:rPr>
        <w:t xml:space="preserve">Come potete sapere, non è possibile da dividere per 0.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provate a fare questo otterrete i risultati inattesi.</w:t>
      </w:r>
    </w:p>
    <w:p w:rsidR="00DC710D" w:rsidRDefault="00DC710D" w:rsidP="00DC710D">
      <w:pPr>
        <w:jc w:val="both"/>
      </w:pPr>
      <w:r w:rsidRPr="00DC710D">
        <w:rPr>
          <w:lang w:val="en-US"/>
        </w:rPr>
        <w:t xml:space="preserve">Per evitare questo, potete accertarti che non proviate a dividere per 0 usando SE dichiarazione. </w:t>
      </w:r>
      <w:r>
        <w:t>Per esempio:</w:t>
      </w:r>
    </w:p>
    <w:p w:rsidR="00DC710D" w:rsidRDefault="00DC710D" w:rsidP="00DC710D">
      <w:pPr>
        <w:pStyle w:val="Bloktekst"/>
      </w:pPr>
      <w:r>
        <w:t>#50 = 0</w:t>
      </w:r>
    </w:p>
    <w:p w:rsidR="00DC710D" w:rsidRDefault="00DC710D" w:rsidP="00DC710D">
      <w:pPr>
        <w:pStyle w:val="Bloktekst"/>
      </w:pPr>
      <w:r>
        <w:t>SE #22 &lt;&gt; 0 LASCIASSERO #50 = #21 * 100/#22</w:t>
      </w:r>
    </w:p>
    <w:p w:rsidR="00DC710D" w:rsidRDefault="00DC710D" w:rsidP="00DC710D">
      <w:pPr>
        <w:jc w:val="both"/>
      </w:pPr>
      <w:r w:rsidRPr="00DC710D">
        <w:rPr>
          <w:lang w:val="en-US"/>
        </w:rPr>
        <w:t>In questo esempio il calcolo avverrà soltanto se #22 non è 0.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DC710D">
        <w:rPr>
          <w:lang w:val="en-US"/>
        </w:rPr>
        <w:t xml:space="preserve"> il campo #22 è 0, il campo di risultato #50 inoltre sarà 0. </w:t>
      </w:r>
      <w:r>
        <w:t>In questo calcolo, abbiamo calcolato #21 come percentuale di #22.</w:t>
      </w:r>
    </w:p>
    <w:p w:rsidR="00DC710D" w:rsidRDefault="00DC710D" w:rsidP="00DC710D">
      <w:pPr>
        <w:jc w:val="both"/>
      </w:pPr>
      <w:r w:rsidRPr="00DC710D">
        <w:rPr>
          <w:lang w:val="en-US"/>
        </w:rPr>
        <w:t>Per rendere questo funzionamento molto comune facile usare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DC710D">
        <w:rPr>
          <w:lang w:val="en-US"/>
        </w:rPr>
        <w:t xml:space="preserve"> ha un % dell'operatore. </w:t>
      </w:r>
      <w:r>
        <w:t>Entri appena:</w:t>
      </w:r>
    </w:p>
    <w:p w:rsidR="00DC710D" w:rsidRDefault="00DC710D" w:rsidP="00DC710D">
      <w:pPr>
        <w:pStyle w:val="Bloktekst"/>
      </w:pPr>
      <w:r>
        <w:t>#50 = # 21% #22</w:t>
      </w:r>
    </w:p>
    <w:p w:rsidR="00E113EA" w:rsidRDefault="00DC710D" w:rsidP="00DC710D">
      <w:pPr>
        <w:jc w:val="both"/>
        <w:rPr>
          <w:lang w:val="en-US"/>
        </w:rPr>
      </w:pPr>
      <w:r w:rsidRPr="00DC710D">
        <w:rPr>
          <w:lang w:val="en-US"/>
        </w:rPr>
        <w:t>e le 2 linee indicate sopra saranno generate automaticamente.</w:t>
      </w:r>
    </w:p>
    <w:p w:rsidR="00E113EA" w:rsidRDefault="00E113EA" w:rsidP="00E113EA">
      <w:pPr>
        <w:pStyle w:val="Overskrift1"/>
        <w:rPr>
          <w:lang w:val="en-US"/>
        </w:rPr>
      </w:pPr>
      <w:bookmarkStart w:id="95" w:name="_Toc118089404"/>
      <w:r>
        <w:rPr>
          <w:lang w:val="en-US"/>
        </w:rPr>
        <w:t>4.6. Parte di un campo</w:t>
      </w:r>
      <w:bookmarkEnd w:id="95"/>
    </w:p>
    <w:p w:rsidR="00E113EA" w:rsidRDefault="00E113EA" w:rsidP="00E113EA">
      <w:pPr>
        <w:jc w:val="both"/>
        <w:rPr>
          <w:lang w:val="en-US"/>
        </w:rPr>
      </w:pPr>
      <w:r w:rsidRPr="00E113EA">
        <w:rPr>
          <w:lang w:val="en-US"/>
        </w:rPr>
        <w:t>Potete avere bisogno di di lavorare ai caratteri o alle cifre selezionati in un campo. Ciò può essere fatta come segue:</w:t>
      </w:r>
    </w:p>
    <w:p w:rsidR="00E113EA" w:rsidRDefault="00E113EA" w:rsidP="00E113EA">
      <w:pPr>
        <w:pStyle w:val="Bloktekst"/>
      </w:pPr>
      <w:r>
        <w:t>#7 (3.4) gli darà il terzi e quarti carattere/cifre di fieldnumber 7.</w:t>
      </w:r>
    </w:p>
    <w:p w:rsidR="00E113EA" w:rsidRDefault="00E113EA" w:rsidP="00E113EA">
      <w:pPr>
        <w:pStyle w:val="Bloktekst"/>
        <w:rPr>
          <w:lang w:val="en-US"/>
        </w:rPr>
      </w:pPr>
      <w:r w:rsidRPr="00E113EA">
        <w:rPr>
          <w:lang w:val="en-US"/>
        </w:rPr>
        <w:t>#15 (5.8) gli darà il quinto - ottavi carattere/cifre di fieldnumber 15.</w:t>
      </w:r>
    </w:p>
    <w:p w:rsidR="00E113EA" w:rsidRDefault="00E113EA" w:rsidP="00E113EA">
      <w:pPr>
        <w:jc w:val="both"/>
        <w:rPr>
          <w:lang w:val="en-US"/>
        </w:rPr>
      </w:pPr>
      <w:r w:rsidRPr="00E113EA">
        <w:rPr>
          <w:lang w:val="en-US"/>
        </w:rPr>
        <w:t>Potete anche effettuare i calcoli che dipendono dal contenuto della parte di un campo:</w:t>
      </w:r>
    </w:p>
    <w:p w:rsidR="00E113EA" w:rsidRDefault="00E113EA" w:rsidP="00E113EA">
      <w:pPr>
        <w:pStyle w:val="Bloktekst"/>
      </w:pPr>
      <w:r>
        <w:t>SE #7 (3.3) = 5 LASCIASSERO…</w:t>
      </w:r>
    </w:p>
    <w:p w:rsidR="00E113EA" w:rsidRDefault="00E113EA" w:rsidP="00E113EA">
      <w:pPr>
        <w:jc w:val="both"/>
        <w:rPr>
          <w:lang w:val="en-US"/>
        </w:rPr>
      </w:pPr>
      <w:r w:rsidRPr="00E113EA">
        <w:rPr>
          <w:lang w:val="en-US"/>
        </w:rPr>
        <w:t>Il calcolo sarà effettuato soltanto se la terza cifra del campo 7 è 5. È inoltre possibile usare una cifra direttamente in un calcolo:</w:t>
      </w:r>
    </w:p>
    <w:p w:rsidR="00C41144" w:rsidRDefault="00E113EA" w:rsidP="00E113EA">
      <w:pPr>
        <w:pStyle w:val="Bloktekst"/>
      </w:pPr>
      <w:r>
        <w:t>#50 = #21 * #7 (3.3) + #22</w:t>
      </w:r>
    </w:p>
    <w:p w:rsidR="00C41144" w:rsidRDefault="00C41144" w:rsidP="00C41144">
      <w:pPr>
        <w:pStyle w:val="Overskrift1"/>
      </w:pPr>
      <w:bookmarkStart w:id="96" w:name="_Toc118089405"/>
      <w:r>
        <w:t>4.7. Textfields</w:t>
      </w:r>
      <w:r w:rsidR="00AF0134">
        <w:fldChar w:fldCharType="begin"/>
      </w:r>
      <w:r w:rsidR="00AF0134">
        <w:instrText xml:space="preserve"> XE "</w:instrText>
      </w:r>
      <w:r w:rsidR="00AF0134" w:rsidRPr="000A7B53">
        <w:instrText>Textfields</w:instrText>
      </w:r>
      <w:r w:rsidR="00AF0134">
        <w:instrText xml:space="preserve">" </w:instrText>
      </w:r>
      <w:r w:rsidR="00AF0134">
        <w:fldChar w:fldCharType="end"/>
      </w:r>
      <w:r>
        <w:t xml:space="preserve"> numerici dell'alfa</w:t>
      </w:r>
      <w:bookmarkEnd w:id="96"/>
    </w:p>
    <w:p w:rsidR="00C41144" w:rsidRDefault="00C41144" w:rsidP="00C41144">
      <w:pPr>
        <w:jc w:val="both"/>
        <w:rPr>
          <w:lang w:val="en-US"/>
        </w:rPr>
      </w:pPr>
      <w:r w:rsidRPr="00C41144">
        <w:rPr>
          <w:lang w:val="en-US"/>
        </w:rPr>
        <w:t>Quando definire i calcoli o i campi di selezioni differisce da da essere numerica o alfanumerica (testo). Le seguenti regole devono essere usate per i campi alfanumerici.</w:t>
      </w:r>
    </w:p>
    <w:p w:rsidR="00D72F46" w:rsidRDefault="00C41144" w:rsidP="00C41144">
      <w:pPr>
        <w:jc w:val="both"/>
        <w:rPr>
          <w:lang w:val="en-US"/>
        </w:rPr>
      </w:pPr>
      <w:r w:rsidRPr="00C41144">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C41144">
        <w:rPr>
          <w:lang w:val="en-US"/>
        </w:rPr>
        <w:t xml:space="preserve"> effettuate i calcoli sui campi che alfanumerici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C41144">
        <w:rPr>
          <w:lang w:val="en-US"/>
        </w:rPr>
        <w:t xml:space="preserve"> converte il contenuto di questo campo. Il campo che contiene “123 45„ quindi avrà i valori numerico 123 e NON</w:t>
      </w:r>
      <w:r w:rsidR="00AF0134">
        <w:rPr>
          <w:lang w:val="en-US"/>
        </w:rPr>
        <w:fldChar w:fldCharType="begin"/>
      </w:r>
      <w:r w:rsidR="00AF0134">
        <w:rPr>
          <w:lang w:val="en-US"/>
        </w:rPr>
        <w:instrText xml:space="preserve"> XE "</w:instrText>
      </w:r>
      <w:r w:rsidR="00AF0134" w:rsidRPr="000A7B53">
        <w:instrText>NON</w:instrText>
      </w:r>
      <w:r w:rsidR="00AF0134">
        <w:instrText>"</w:instrText>
      </w:r>
      <w:r w:rsidR="00AF0134">
        <w:rPr>
          <w:lang w:val="en-US"/>
        </w:rPr>
        <w:instrText xml:space="preserve"> </w:instrText>
      </w:r>
      <w:r w:rsidR="00AF0134">
        <w:rPr>
          <w:lang w:val="en-US"/>
        </w:rPr>
        <w:fldChar w:fldCharType="end"/>
      </w:r>
      <w:r w:rsidRPr="00C41144">
        <w:rPr>
          <w:lang w:val="en-US"/>
        </w:rPr>
        <w:t xml:space="preserve"> 12345!</w:t>
      </w:r>
    </w:p>
    <w:p w:rsidR="00D72F46" w:rsidRDefault="00D72F46" w:rsidP="00D72F46">
      <w:pPr>
        <w:pStyle w:val="Overskrift1"/>
        <w:rPr>
          <w:lang w:val="en-US"/>
        </w:rPr>
      </w:pPr>
      <w:bookmarkStart w:id="97" w:name="_Toc118089406"/>
      <w:r>
        <w:rPr>
          <w:lang w:val="en-US"/>
        </w:rPr>
        <w:t>4.8. Specialfields</w:t>
      </w:r>
      <w:bookmarkEnd w:id="97"/>
    </w:p>
    <w:p w:rsidR="00D72F46" w:rsidRDefault="00D72F46" w:rsidP="00D72F46">
      <w:pPr>
        <w:jc w:val="both"/>
        <w:rPr>
          <w:lang w:val="en-US"/>
        </w:rPr>
      </w:pPr>
      <w:r w:rsidRPr="00D72F46">
        <w:rPr>
          <w:lang w:val="en-US"/>
        </w:rPr>
        <w:t>Possiamo definire i calcoli come:</w:t>
      </w:r>
    </w:p>
    <w:p w:rsidR="00D72F46" w:rsidRDefault="00D72F46" w:rsidP="00D72F46">
      <w:pPr>
        <w:pStyle w:val="Bloktekst"/>
      </w:pPr>
      <w:r>
        <w:t>#8 = #7 * #6</w:t>
      </w:r>
    </w:p>
    <w:p w:rsidR="00D72F46" w:rsidRDefault="00D72F46" w:rsidP="00D72F46">
      <w:pPr>
        <w:pStyle w:val="Bloktekst"/>
      </w:pPr>
      <w:r>
        <w:t>#8 = #7 * KU#15</w:t>
      </w:r>
    </w:p>
    <w:p w:rsidR="00C87B97" w:rsidRDefault="00D72F46" w:rsidP="00D72F46">
      <w:pPr>
        <w:jc w:val="both"/>
      </w:pPr>
      <w:r>
        <w:t>ma può anche usare i seguenti campi speciali:</w:t>
      </w:r>
    </w:p>
    <w:p w:rsidR="00C87B97" w:rsidRDefault="00C87B97" w:rsidP="00C87B97">
      <w:pPr>
        <w:pStyle w:val="Overskrift1"/>
      </w:pPr>
      <w:bookmarkStart w:id="98" w:name="_Toc118089407"/>
      <w:r>
        <w:t>4.8.1. Odierna data del #DD</w:t>
      </w:r>
      <w:bookmarkEnd w:id="98"/>
    </w:p>
    <w:p w:rsidR="00444AA5" w:rsidRDefault="00C87B97" w:rsidP="00C87B97">
      <w:pPr>
        <w:jc w:val="both"/>
        <w:rPr>
          <w:lang w:val="en-US"/>
        </w:rPr>
      </w:pPr>
      <w:r w:rsidRPr="00C87B97">
        <w:rPr>
          <w:lang w:val="en-US"/>
        </w:rPr>
        <w:t>Questo valore è inserito come la prima data all'inizio del programma.</w:t>
      </w:r>
    </w:p>
    <w:p w:rsidR="00444AA5" w:rsidRDefault="00444AA5" w:rsidP="00444AA5">
      <w:pPr>
        <w:pStyle w:val="Overskrift1"/>
        <w:rPr>
          <w:lang w:val="en-US"/>
        </w:rPr>
      </w:pPr>
      <w:bookmarkStart w:id="99" w:name="_Toc118089408"/>
      <w:r>
        <w:rPr>
          <w:lang w:val="en-US"/>
        </w:rPr>
        <w:t>4.8.2. #PD “a partire„ dalla data.</w:t>
      </w:r>
      <w:bookmarkEnd w:id="99"/>
    </w:p>
    <w:p w:rsidR="00944F96" w:rsidRDefault="00444AA5" w:rsidP="00444AA5">
      <w:pPr>
        <w:jc w:val="both"/>
        <w:rPr>
          <w:lang w:val="en-US"/>
        </w:rPr>
      </w:pPr>
      <w:r w:rsidRPr="00444AA5">
        <w:rPr>
          <w:lang w:val="en-US"/>
        </w:rPr>
        <w:t>Questo valore è inserito come la seconda data all'inizio del programma.</w:t>
      </w:r>
    </w:p>
    <w:p w:rsidR="00944F96" w:rsidRDefault="00944F96" w:rsidP="00944F96">
      <w:pPr>
        <w:pStyle w:val="Overskrift1"/>
      </w:pPr>
      <w:bookmarkStart w:id="100" w:name="_Toc118089409"/>
      <w:r w:rsidRPr="00944F96">
        <w:t>4.8.3. Dati del #Dx da #D1-#D7.</w:t>
      </w:r>
      <w:bookmarkEnd w:id="100"/>
    </w:p>
    <w:p w:rsidR="00944F96" w:rsidRDefault="00944F96" w:rsidP="00944F96">
      <w:pPr>
        <w:jc w:val="both"/>
        <w:rPr>
          <w:lang w:val="en-US"/>
        </w:rPr>
      </w:pPr>
      <w:r w:rsidRPr="00944F96">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44F96">
        <w:rPr>
          <w:lang w:val="en-US"/>
        </w:rPr>
        <w:t xml:space="preserve"> selezionate un campo libero per un calcolo, per esempio:</w:t>
      </w:r>
    </w:p>
    <w:p w:rsidR="00944F96" w:rsidRDefault="00944F96" w:rsidP="00944F96">
      <w:pPr>
        <w:pStyle w:val="Bloktekst"/>
      </w:pPr>
      <w:r>
        <w:t>#50 = #97</w:t>
      </w:r>
    </w:p>
    <w:p w:rsidR="00944F96" w:rsidRDefault="00944F96" w:rsidP="00944F96">
      <w:pPr>
        <w:jc w:val="both"/>
        <w:rPr>
          <w:lang w:val="en-US"/>
        </w:rPr>
      </w:pPr>
      <w:r w:rsidRPr="00944F96">
        <w:rPr>
          <w:lang w:val="en-US"/>
        </w:rPr>
        <w:t>ed il campo #97 dei contrassegni come campo dell'INPUT</w:t>
      </w:r>
      <w:r w:rsidR="00AF0134">
        <w:rPr>
          <w:lang w:val="en-US"/>
        </w:rPr>
        <w:fldChar w:fldCharType="begin"/>
      </w:r>
      <w:r w:rsidR="00AF0134">
        <w:rPr>
          <w:lang w:val="en-US"/>
        </w:rPr>
        <w:instrText xml:space="preserve"> XE "</w:instrText>
      </w:r>
      <w:r w:rsidR="00AF0134" w:rsidRPr="000A7B53">
        <w:instrText>INPUT</w:instrText>
      </w:r>
      <w:r w:rsidR="00AF0134">
        <w:instrText>"</w:instrText>
      </w:r>
      <w:r w:rsidR="00AF0134">
        <w:rPr>
          <w:lang w:val="en-US"/>
        </w:rPr>
        <w:instrText xml:space="preserve"> </w:instrText>
      </w:r>
      <w:r w:rsidR="00AF0134">
        <w:rPr>
          <w:lang w:val="en-US"/>
        </w:rPr>
        <w:fldChar w:fldCharType="end"/>
      </w:r>
      <w:r w:rsidRPr="00944F96">
        <w:rPr>
          <w:lang w:val="en-US"/>
        </w:rPr>
        <w:t xml:space="preserve"> il nome diventa:</w:t>
      </w:r>
    </w:p>
    <w:p w:rsidR="00944F96" w:rsidRDefault="00944F96" w:rsidP="00944F96">
      <w:pPr>
        <w:pStyle w:val="Bloktekst"/>
      </w:pPr>
      <w:r>
        <w:t>#D1currency</w:t>
      </w:r>
    </w:p>
    <w:p w:rsidR="00944F96" w:rsidRDefault="00944F96" w:rsidP="00944F96">
      <w:pPr>
        <w:jc w:val="both"/>
      </w:pPr>
      <w:r w:rsidRPr="00944F96">
        <w:rPr>
          <w:lang w:val="en-US"/>
        </w:rPr>
        <w:t>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944F96">
        <w:rPr>
          <w:lang w:val="en-US"/>
        </w:rPr>
        <w:t xml:space="preserve"> aggiungerà questo campo allo schermo di inizio del rapporto. </w:t>
      </w:r>
      <w:r>
        <w:t>Potete definire fino a 7 tali campi d'informazione di inizio.</w:t>
      </w:r>
    </w:p>
    <w:p w:rsidR="003A5040" w:rsidRDefault="00944F96" w:rsidP="00944F96">
      <w:pPr>
        <w:jc w:val="both"/>
        <w:rPr>
          <w:lang w:val="en-US"/>
        </w:rPr>
      </w:pPr>
      <w:r w:rsidRPr="00944F96">
        <w:rPr>
          <w:lang w:val="en-US"/>
        </w:rPr>
        <w:t>I dati possono come esempio essere usati per entrare in un importo di valuta usando la valuta del giorno all'inizio del rapporto, dove il rapporto fa le relative selezioni basate su questo campo d'informazione. Ciò è utile perché la valuta può variare di tanto in tanto.</w:t>
      </w:r>
    </w:p>
    <w:p w:rsidR="003A5040" w:rsidRDefault="003A5040" w:rsidP="003A5040">
      <w:pPr>
        <w:pStyle w:val="Overskrift1"/>
        <w:rPr>
          <w:lang w:val="en-US"/>
        </w:rPr>
      </w:pPr>
      <w:bookmarkStart w:id="101" w:name="_Toc118089410"/>
      <w:r>
        <w:rPr>
          <w:lang w:val="en-US"/>
        </w:rPr>
        <w:t>4.8.4. #PP Pagenumber</w:t>
      </w:r>
      <w:bookmarkEnd w:id="101"/>
      <w:r w:rsidR="00AF0134">
        <w:rPr>
          <w:lang w:val="en-US"/>
        </w:rPr>
        <w:fldChar w:fldCharType="begin"/>
      </w:r>
      <w:r w:rsidR="00AF0134">
        <w:rPr>
          <w:lang w:val="en-US"/>
        </w:rPr>
        <w:instrText xml:space="preserve"> XE "</w:instrText>
      </w:r>
      <w:r w:rsidR="00AF0134" w:rsidRPr="000A7B53">
        <w:instrText>Pagenumber</w:instrText>
      </w:r>
      <w:r w:rsidR="00AF0134">
        <w:instrText>"</w:instrText>
      </w:r>
      <w:r w:rsidR="00AF0134">
        <w:rPr>
          <w:lang w:val="en-US"/>
        </w:rPr>
        <w:instrText xml:space="preserve"> </w:instrText>
      </w:r>
      <w:r w:rsidR="00AF0134">
        <w:rPr>
          <w:lang w:val="en-US"/>
        </w:rPr>
        <w:fldChar w:fldCharType="end"/>
      </w:r>
    </w:p>
    <w:p w:rsidR="000F1B84" w:rsidRDefault="003A5040" w:rsidP="003A5040">
      <w:pPr>
        <w:jc w:val="both"/>
        <w:rPr>
          <w:lang w:val="en-US"/>
        </w:rPr>
      </w:pPr>
      <w:r w:rsidRPr="003A5040">
        <w:rPr>
          <w:lang w:val="en-US"/>
        </w:rPr>
        <w:t>Potete usare i pagenumbers nei calcoli via questa variabile.</w:t>
      </w:r>
    </w:p>
    <w:p w:rsidR="000F1B84" w:rsidRDefault="000F1B84" w:rsidP="000F1B84">
      <w:pPr>
        <w:pStyle w:val="Overskrift1"/>
        <w:rPr>
          <w:lang w:val="en-US"/>
        </w:rPr>
      </w:pPr>
      <w:bookmarkStart w:id="102" w:name="_Toc118089411"/>
      <w:r>
        <w:rPr>
          <w:lang w:val="en-US"/>
        </w:rPr>
        <w:t>4.8.5. Condizione del #OK dopo la lettura deun'altra lima</w:t>
      </w:r>
      <w:bookmarkEnd w:id="102"/>
    </w:p>
    <w:p w:rsidR="000F1B84" w:rsidRDefault="000F1B84" w:rsidP="000F1B84">
      <w:pPr>
        <w:jc w:val="both"/>
        <w:rPr>
          <w:lang w:val="en-US"/>
        </w:rPr>
      </w:pPr>
      <w:r w:rsidRPr="000F1B84">
        <w:rPr>
          <w:lang w:val="en-US"/>
        </w:rPr>
        <w:t>Dopo che un calcolo che legge un'altra lima, per esempio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0F1B84">
        <w:rPr>
          <w:lang w:val="en-US"/>
        </w:rPr>
        <w:t xml:space="preserve"> (KU), voi possa controllare se colto riuscisse e controllare così altri calcoli o selezioni.</w:t>
      </w:r>
    </w:p>
    <w:p w:rsidR="000F1B84" w:rsidRDefault="000F1B84" w:rsidP="000F1B84">
      <w:pPr>
        <w:pStyle w:val="Bloktekst"/>
      </w:pPr>
      <w:r>
        <w:t>SE il #OK = 0 LASCIASSE #7 = 1 APPROVAZIONE</w:t>
      </w:r>
      <w:r w:rsidR="00AF0134">
        <w:fldChar w:fldCharType="begin"/>
      </w:r>
      <w:r w:rsidR="00AF0134">
        <w:instrText xml:space="preserve"> XE "</w:instrText>
      </w:r>
      <w:r w:rsidR="00AF0134" w:rsidRPr="00550B6C">
        <w:rPr>
          <w:lang w:val="en-US"/>
        </w:rPr>
        <w:instrText>APPROVAZIONE</w:instrText>
      </w:r>
      <w:r w:rsidR="00AF0134">
        <w:rPr>
          <w:lang w:val="en-US"/>
        </w:rPr>
        <w:instrText>"</w:instrText>
      </w:r>
      <w:r w:rsidR="00AF0134">
        <w:instrText xml:space="preserve"> </w:instrText>
      </w:r>
      <w:r w:rsidR="00AF0134">
        <w:fldChar w:fldCharType="end"/>
      </w:r>
      <w:r>
        <w:t xml:space="preserve"> della lettura di/*! o</w:t>
      </w:r>
    </w:p>
    <w:p w:rsidR="00F13B2C" w:rsidRDefault="000F1B84" w:rsidP="000F1B84">
      <w:pPr>
        <w:pStyle w:val="Bloktekst"/>
      </w:pPr>
      <w:r>
        <w:t>SE il #OK &lt;&gt; 0 LEGGESSE (LE) l'APPROVAZIONE</w:t>
      </w:r>
      <w:r w:rsidR="00AF0134">
        <w:fldChar w:fldCharType="begin"/>
      </w:r>
      <w:r w:rsidR="00AF0134">
        <w:instrText xml:space="preserve"> XE "</w:instrText>
      </w:r>
      <w:r w:rsidR="00AF0134" w:rsidRPr="00550B6C">
        <w:rPr>
          <w:lang w:val="en-US"/>
        </w:rPr>
        <w:instrText>APPROVAZIONE</w:instrText>
      </w:r>
      <w:r w:rsidR="00AF0134">
        <w:rPr>
          <w:lang w:val="en-US"/>
        </w:rPr>
        <w:instrText>"</w:instrText>
      </w:r>
      <w:r w:rsidR="00AF0134">
        <w:instrText xml:space="preserve"> </w:instrText>
      </w:r>
      <w:r w:rsidR="00AF0134">
        <w:fldChar w:fldCharType="end"/>
      </w:r>
      <w:r>
        <w:t xml:space="preserve"> della lettura di/* NON</w:t>
      </w:r>
      <w:r w:rsidR="00AF0134">
        <w:fldChar w:fldCharType="begin"/>
      </w:r>
      <w:r w:rsidR="00AF0134">
        <w:instrText xml:space="preserve"> XE "</w:instrText>
      </w:r>
      <w:r w:rsidR="00AF0134" w:rsidRPr="000A7B53">
        <w:instrText>NON</w:instrText>
      </w:r>
      <w:r w:rsidR="00AF0134">
        <w:instrText xml:space="preserve">" </w:instrText>
      </w:r>
      <w:r w:rsidR="00AF0134">
        <w:fldChar w:fldCharType="end"/>
      </w:r>
      <w:r>
        <w:t>!</w:t>
      </w:r>
    </w:p>
    <w:p w:rsidR="00F13B2C" w:rsidRDefault="00F13B2C" w:rsidP="00F13B2C">
      <w:pPr>
        <w:pStyle w:val="Overskrift1"/>
      </w:pPr>
      <w:bookmarkStart w:id="103" w:name="_Toc118089412"/>
      <w:r>
        <w:t>4.8.6. No. livellato totale del #LEVEL</w:t>
      </w:r>
      <w:bookmarkEnd w:id="103"/>
    </w:p>
    <w:p w:rsidR="00F13B2C" w:rsidRDefault="00F13B2C" w:rsidP="00F13B2C">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avete definito che i totali devono essere calcolati prima della stampa nella fascicolazione e nei totali, potete effettuare i calcoli condizionali sul numero livellato totale.</w:t>
      </w:r>
    </w:p>
    <w:p w:rsidR="00F13B2C" w:rsidRDefault="00F13B2C" w:rsidP="00F13B2C">
      <w:pPr>
        <w:jc w:val="both"/>
        <w:rPr>
          <w:lang w:val="en-US"/>
        </w:rPr>
      </w:pPr>
      <w:r w:rsidRPr="00F13B2C">
        <w:rPr>
          <w:lang w:val="en-US"/>
        </w:rPr>
        <w:t>Una linea normale ha #LEVEL=0. I livelli di totale parziale si allontanano da #LEVEL=1 a #LEVEL=9.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F13B2C">
        <w:rPr>
          <w:lang w:val="en-US"/>
        </w:rPr>
        <w:t xml:space="preserve"> un rapporto ha soltanto un importo totale, questo sarà a #LEVEL=1.</w:t>
      </w:r>
    </w:p>
    <w:p w:rsidR="001A5C9E" w:rsidRDefault="00F13B2C" w:rsidP="00F13B2C">
      <w:pPr>
        <w:jc w:val="both"/>
        <w:rPr>
          <w:lang w:val="en-US"/>
        </w:rPr>
      </w:pPr>
      <w:r w:rsidRPr="00F13B2C">
        <w:rPr>
          <w:lang w:val="en-US"/>
        </w:rPr>
        <w:t>Il campo è usato normalmente soltanto nei rapporti molto complicati.</w:t>
      </w:r>
    </w:p>
    <w:p w:rsidR="001A5C9E" w:rsidRDefault="001A5C9E" w:rsidP="001A5C9E">
      <w:pPr>
        <w:pStyle w:val="Overskrift1"/>
      </w:pPr>
      <w:bookmarkStart w:id="104" w:name="_Toc118089413"/>
      <w:r w:rsidRPr="001A5C9E">
        <w:t>4.8.7. numeri di gruppo totali del #GROUP</w:t>
      </w:r>
      <w:bookmarkEnd w:id="104"/>
    </w:p>
    <w:p w:rsidR="001A5C9E" w:rsidRDefault="001A5C9E" w:rsidP="001A5C9E">
      <w:pPr>
        <w:jc w:val="both"/>
        <w:rPr>
          <w:lang w:val="en-US"/>
        </w:rPr>
      </w:pPr>
      <w:r w:rsidRPr="001A5C9E">
        <w:rPr>
          <w:lang w:val="en-US"/>
        </w:rPr>
        <w:t>In relazione ai grouptotals, potete desiderare fissare un testo ai numeri di gruppo. Per esempio:</w:t>
      </w:r>
    </w:p>
    <w:p w:rsidR="001A5C9E" w:rsidRDefault="001A5C9E" w:rsidP="001A5C9E">
      <w:pPr>
        <w:pStyle w:val="Bloktekst"/>
      </w:pPr>
      <w:r>
        <w:t>SE il #GROUP = 1 LASCIASSE #50 = “M/Stock„</w:t>
      </w:r>
      <w:r w:rsidR="00AF0134">
        <w:fldChar w:fldCharType="begin"/>
      </w:r>
      <w:r w:rsidR="00AF0134">
        <w:instrText xml:space="preserve"> XE "</w:instrText>
      </w:r>
      <w:r w:rsidR="00AF0134" w:rsidRPr="000A7B53">
        <w:instrText>Stock„</w:instrText>
      </w:r>
      <w:r w:rsidR="00AF0134">
        <w:instrText xml:space="preserve">" </w:instrText>
      </w:r>
      <w:r w:rsidR="00AF0134">
        <w:fldChar w:fldCharType="end"/>
      </w:r>
    </w:p>
    <w:p w:rsidR="001A5C9E" w:rsidRDefault="001A5C9E" w:rsidP="001A5C9E">
      <w:pPr>
        <w:pStyle w:val="Bloktekst"/>
      </w:pPr>
      <w:r>
        <w:t>SE il #GROUP = 2 LASCIASSE #50 = “speciale„</w:t>
      </w:r>
    </w:p>
    <w:p w:rsidR="00DE3ADD" w:rsidRDefault="001A5C9E" w:rsidP="001A5C9E">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i nomi di gruppo sono in un'altra lima potete preferire usare l'istruzione COLTA</w:t>
      </w:r>
      <w:r w:rsidR="00AF0134">
        <w:fldChar w:fldCharType="begin"/>
      </w:r>
      <w:r w:rsidR="00AF0134">
        <w:instrText xml:space="preserve"> XE "</w:instrText>
      </w:r>
      <w:r w:rsidR="00AF0134" w:rsidRPr="00550B6C">
        <w:rPr>
          <w:lang w:val="en-US"/>
        </w:rPr>
        <w:instrText>COLTA</w:instrText>
      </w:r>
      <w:r w:rsidR="00AF0134">
        <w:rPr>
          <w:lang w:val="en-US"/>
        </w:rPr>
        <w:instrText>"</w:instrText>
      </w:r>
      <w:r w:rsidR="00AF0134">
        <w:instrText xml:space="preserve"> </w:instrText>
      </w:r>
      <w:r w:rsidR="00AF0134">
        <w:fldChar w:fldCharType="end"/>
      </w:r>
      <w:r>
        <w:t xml:space="preserve"> anziché i costanti del testo nelle definizioni di rapporto.</w:t>
      </w:r>
    </w:p>
    <w:p w:rsidR="00DE3ADD" w:rsidRDefault="00DE3ADD" w:rsidP="00DE3ADD">
      <w:pPr>
        <w:pStyle w:val="Overskrift1"/>
      </w:pPr>
      <w:bookmarkStart w:id="105" w:name="_Toc118089414"/>
      <w:r>
        <w:t>4.9. Osservazioni di rem</w:t>
      </w:r>
      <w:bookmarkEnd w:id="105"/>
    </w:p>
    <w:p w:rsidR="00DE3ADD" w:rsidRDefault="00DE3ADD" w:rsidP="00DE3ADD">
      <w:pPr>
        <w:jc w:val="both"/>
      </w:pPr>
      <w:r w:rsidRPr="00DE3ADD">
        <w:rPr>
          <w:lang w:val="en-US"/>
        </w:rPr>
        <w:t xml:space="preserve">Le linee di rem contribuiscono a documentare i vostri calcoli in testo normale, in modo da potete usare questa funzione per notare che cosa realmente avete fatto nei vostri calcoli. </w:t>
      </w:r>
      <w:r>
        <w:t>Per esempio:</w:t>
      </w:r>
    </w:p>
    <w:p w:rsidR="002A6338" w:rsidRDefault="00DE3ADD" w:rsidP="00DE3ADD">
      <w:pPr>
        <w:pStyle w:val="Bloktekst"/>
        <w:rPr>
          <w:lang w:val="en-US"/>
        </w:rPr>
      </w:pPr>
      <w:r w:rsidRPr="00DE3ADD">
        <w:rPr>
          <w:lang w:val="en-US"/>
        </w:rPr>
        <w:t>Calcolo di rem dei giorni in ritardo.</w:t>
      </w:r>
    </w:p>
    <w:p w:rsidR="002A6338" w:rsidRDefault="002A6338" w:rsidP="002A6338">
      <w:pPr>
        <w:pStyle w:val="Overskrift1"/>
        <w:rPr>
          <w:lang w:val="en-US"/>
        </w:rPr>
      </w:pPr>
      <w:bookmarkStart w:id="106" w:name="_Toc118089415"/>
      <w:r>
        <w:rPr>
          <w:lang w:val="en-US"/>
        </w:rPr>
        <w:t>4.10. Osservazioni dopo i calcoli con/*</w:t>
      </w:r>
      <w:bookmarkEnd w:id="106"/>
    </w:p>
    <w:p w:rsidR="002A6338" w:rsidRDefault="002A6338" w:rsidP="002A6338">
      <w:pPr>
        <w:jc w:val="both"/>
        <w:rPr>
          <w:lang w:val="en-US"/>
        </w:rPr>
      </w:pPr>
      <w:r w:rsidRPr="002A6338">
        <w:rPr>
          <w:lang w:val="en-US"/>
        </w:rPr>
        <w:t>Su ogni linea siete permessi fornire un commento separandolo dal calcolo reale, per esempio:</w:t>
      </w:r>
    </w:p>
    <w:p w:rsidR="00F21D38" w:rsidRDefault="002A6338" w:rsidP="002A6338">
      <w:pPr>
        <w:pStyle w:val="Bloktekst"/>
      </w:pPr>
      <w:r>
        <w:t>#15 = #3 - #4/* calcolano…</w:t>
      </w:r>
    </w:p>
    <w:p w:rsidR="00F21D38" w:rsidRDefault="00F21D38" w:rsidP="00F21D38">
      <w:pPr>
        <w:pStyle w:val="Overskrift1"/>
      </w:pPr>
      <w:bookmarkStart w:id="107" w:name="_Toc118089416"/>
      <w:r>
        <w:t>4.11. Funzioni</w:t>
      </w:r>
      <w:bookmarkEnd w:id="107"/>
    </w:p>
    <w:p w:rsidR="00BB0BA2" w:rsidRDefault="00F21D38" w:rsidP="00F21D38">
      <w:pPr>
        <w:jc w:val="both"/>
      </w:pPr>
      <w:r w:rsidRPr="00F21D38">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F21D38">
        <w:rPr>
          <w:lang w:val="en-US"/>
        </w:rPr>
        <w:t xml:space="preserve"> ha un certo numero costruito nelle funzioni per l'arrotondamento, i calcoli di data ecc., che potete usare nei calcoli. </w:t>
      </w:r>
      <w:r>
        <w:t>Capitolo 2 - Descripes di SUBFUNCTIONS</w:t>
      </w:r>
      <w:r w:rsidR="00AF0134">
        <w:fldChar w:fldCharType="begin"/>
      </w:r>
      <w:r w:rsidR="00AF0134">
        <w:instrText xml:space="preserve"> XE "</w:instrText>
      </w:r>
      <w:r w:rsidR="00AF0134" w:rsidRPr="000A7B53">
        <w:instrText>SUBFUNCTIONS</w:instrText>
      </w:r>
      <w:r w:rsidR="00AF0134">
        <w:instrText xml:space="preserve">" </w:instrText>
      </w:r>
      <w:r w:rsidR="00AF0134">
        <w:fldChar w:fldCharType="end"/>
      </w:r>
      <w:r>
        <w:t xml:space="preserve"> E di CALCOLI</w:t>
      </w:r>
      <w:r w:rsidR="00AF0134">
        <w:fldChar w:fldCharType="begin"/>
      </w:r>
      <w:r w:rsidR="00AF0134">
        <w:instrText xml:space="preserve"> XE "</w:instrText>
      </w:r>
      <w:r w:rsidR="00AF0134" w:rsidRPr="00550B6C">
        <w:rPr>
          <w:lang w:val="en-US"/>
        </w:rPr>
        <w:instrText>CALCOLI</w:instrText>
      </w:r>
      <w:r w:rsidR="00AF0134">
        <w:rPr>
          <w:lang w:val="en-US"/>
        </w:rPr>
        <w:instrText>"</w:instrText>
      </w:r>
      <w:r w:rsidR="00AF0134">
        <w:instrText xml:space="preserve"> </w:instrText>
      </w:r>
      <w:r w:rsidR="00AF0134">
        <w:fldChar w:fldCharType="end"/>
      </w:r>
      <w:r>
        <w:t xml:space="preserve"> tutti questi.</w:t>
      </w:r>
    </w:p>
    <w:p w:rsidR="00BB0BA2" w:rsidRDefault="00BB0BA2" w:rsidP="00BB0BA2">
      <w:pPr>
        <w:pStyle w:val="Overskrift1"/>
      </w:pPr>
      <w:bookmarkStart w:id="108" w:name="_Toc118089417"/>
      <w:r>
        <w:t>4.11.1. SE - calcoli condizionali</w:t>
      </w:r>
      <w:bookmarkEnd w:id="108"/>
    </w:p>
    <w:p w:rsidR="00BB0BA2" w:rsidRDefault="00BB0BA2" w:rsidP="00BB0BA2">
      <w:pPr>
        <w:jc w:val="both"/>
      </w:pPr>
      <w:r w:rsidRPr="00BB0BA2">
        <w:rPr>
          <w:lang w:val="en-US"/>
        </w:rPr>
        <w:t xml:space="preserve">SE le dichiarazione permette che controlliate i calcoli, per esempio calcoli soltanto un campo in un codice che ha un valore specifico o calcoli il campo un senso differente per un altro codice. </w:t>
      </w:r>
      <w:r>
        <w:t>Un esempio dell'SE la dichiarazione potesse essere:</w:t>
      </w:r>
    </w:p>
    <w:p w:rsidR="00BB0BA2" w:rsidRDefault="00BB0BA2" w:rsidP="00BB0BA2">
      <w:pPr>
        <w:pStyle w:val="Bloktekst"/>
      </w:pPr>
      <w:r>
        <w:t>#50 = 0</w:t>
      </w:r>
    </w:p>
    <w:p w:rsidR="00BB0BA2" w:rsidRDefault="00BB0BA2" w:rsidP="00BB0BA2">
      <w:pPr>
        <w:pStyle w:val="Bloktekst"/>
      </w:pPr>
      <w:r>
        <w:t>SE #7 = 2 LASCIASSERO #50 = # 21% #22</w:t>
      </w:r>
    </w:p>
    <w:p w:rsidR="00BB0BA2" w:rsidRDefault="00BB0BA2" w:rsidP="00BB0BA2">
      <w:pPr>
        <w:jc w:val="both"/>
      </w:pPr>
      <w:r>
        <w:t>Potete unire vari SE dichiarazione su una linea:</w:t>
      </w:r>
    </w:p>
    <w:p w:rsidR="00BB0BA2" w:rsidRDefault="00BB0BA2" w:rsidP="00BB0BA2">
      <w:pPr>
        <w:pStyle w:val="Bloktekst"/>
      </w:pPr>
      <w:r>
        <w:t>SE #7 &amp;gt; 1 SE #7 &lt; 5="" LET</w:t>
      </w:r>
      <w:r w:rsidR="00AF0134">
        <w:fldChar w:fldCharType="begin"/>
      </w:r>
      <w:r w:rsidR="00AF0134">
        <w:instrText xml:space="preserve"> XE "</w:instrText>
      </w:r>
      <w:r w:rsidR="00AF0134" w:rsidRPr="000A7B53">
        <w:instrText>LET</w:instrText>
      </w:r>
      <w:r w:rsidR="00AF0134">
        <w:instrText xml:space="preserve">" </w:instrText>
      </w:r>
      <w:r w:rsidR="00AF0134">
        <w:fldChar w:fldCharType="end"/>
      </w:r>
      <w:r>
        <w:t>=""&gt; dove entrambi SE le dichiarazione deve essere corrent prima che il calcolo sia effettuato. Ciò è uguale il logico E, non O l'espressione.</w:t>
      </w:r>
    </w:p>
    <w:p w:rsidR="00BB0BA2" w:rsidRDefault="00BB0BA2" w:rsidP="00BB0BA2">
      <w:pPr>
        <w:jc w:val="both"/>
      </w:pPr>
      <w:r>
        <w:t>SE le dichiarazione possono anche essere usate quando legge da altre lime. Per esempio:</w:t>
      </w:r>
    </w:p>
    <w:p w:rsidR="00BB0BA2" w:rsidRDefault="00BB0BA2" w:rsidP="00BB0BA2">
      <w:pPr>
        <w:pStyle w:val="Bloktekst"/>
      </w:pPr>
      <w:r>
        <w:t>SE #7 = 2 LEGGESSE (KU)</w:t>
      </w:r>
    </w:p>
    <w:p w:rsidR="008F5235" w:rsidRDefault="00BB0BA2" w:rsidP="00BB0BA2">
      <w:pPr>
        <w:jc w:val="both"/>
        <w:rPr>
          <w:lang w:val="en-US"/>
        </w:rPr>
      </w:pPr>
      <w:r w:rsidRPr="00BB0BA2">
        <w:rPr>
          <w:lang w:val="en-US"/>
        </w:rPr>
        <w:t>la lima KU è letta soltanto se il campo 7 è uguali 2.</w:t>
      </w:r>
    </w:p>
    <w:p w:rsidR="008F5235" w:rsidRDefault="008F5235" w:rsidP="008F5235">
      <w:pPr>
        <w:pStyle w:val="Overskrift1"/>
        <w:rPr>
          <w:lang w:val="en-US"/>
        </w:rPr>
      </w:pPr>
      <w:bookmarkStart w:id="109" w:name="_Toc118089418"/>
      <w:r>
        <w:rPr>
          <w:lang w:val="en-US"/>
        </w:rPr>
        <w:t>4.11.2. Operatori relazionali</w:t>
      </w:r>
      <w:bookmarkEnd w:id="109"/>
    </w:p>
    <w:p w:rsidR="008F5235" w:rsidRDefault="008F5235" w:rsidP="008F5235">
      <w:pPr>
        <w:jc w:val="both"/>
      </w:pPr>
      <w:r>
        <w:t>Nelle selezioni ed in relazione al SE la dichiarazione i seguenti operatori può essere usata:</w:t>
      </w:r>
    </w:p>
    <w:p w:rsidR="008F5235" w:rsidRDefault="008F5235" w:rsidP="008F5235">
      <w:pPr>
        <w:pStyle w:val="Bloktekst"/>
      </w:pPr>
      <w:r>
        <w:t>= uguale a</w:t>
      </w:r>
    </w:p>
    <w:p w:rsidR="008F5235" w:rsidRDefault="008F5235" w:rsidP="008F5235">
      <w:pPr>
        <w:pStyle w:val="Bloktekst"/>
      </w:pPr>
      <w:r>
        <w:t>&amp;gt; più grande di</w:t>
      </w:r>
    </w:p>
    <w:p w:rsidR="008F5235" w:rsidRDefault="008F5235" w:rsidP="008F5235">
      <w:pPr>
        <w:pStyle w:val="Bloktekst"/>
        <w:rPr>
          <w:lang w:val="en-US"/>
        </w:rPr>
      </w:pPr>
      <w:r w:rsidRPr="008F5235">
        <w:rPr>
          <w:lang w:val="en-US"/>
        </w:rPr>
        <w:t>&lt; Less="" than=""&gt;        &amp;gt;= superiore o uguale a</w:t>
      </w:r>
    </w:p>
    <w:p w:rsidR="008F5235" w:rsidRDefault="008F5235" w:rsidP="008F5235">
      <w:pPr>
        <w:pStyle w:val="Bloktekst"/>
      </w:pPr>
      <w:r>
        <w:t>&lt;&gt;        &lt;&gt; Non uguale a</w:t>
      </w:r>
    </w:p>
    <w:p w:rsidR="008F5235" w:rsidRDefault="008F5235" w:rsidP="008F5235">
      <w:pPr>
        <w:jc w:val="both"/>
        <w:rPr>
          <w:lang w:val="en-US"/>
        </w:rPr>
      </w:pPr>
      <w:r w:rsidRPr="008F5235">
        <w:rPr>
          <w:lang w:val="en-US"/>
        </w:rPr>
        <w:t>Potete controllare direttamente il valore del campo, per esempio:</w:t>
      </w:r>
    </w:p>
    <w:p w:rsidR="008F5235" w:rsidRDefault="008F5235" w:rsidP="008F5235">
      <w:pPr>
        <w:pStyle w:val="Bloktekst"/>
      </w:pPr>
      <w:r>
        <w:t>SE #7 LASCIASSERO #50 = 5</w:t>
      </w:r>
    </w:p>
    <w:p w:rsidR="008F5235" w:rsidRDefault="008F5235" w:rsidP="008F5235">
      <w:pPr>
        <w:jc w:val="both"/>
        <w:rPr>
          <w:lang w:val="en-US"/>
        </w:rPr>
      </w:pPr>
      <w:r w:rsidRPr="008F5235">
        <w:rPr>
          <w:lang w:val="en-US"/>
        </w:rPr>
        <w:t>quale significa quello se il campo 7 è differente da 0. Questa dichiarazione condizionale può essere invertita:</w:t>
      </w:r>
    </w:p>
    <w:p w:rsidR="008F5235" w:rsidRDefault="008F5235" w:rsidP="008F5235">
      <w:pPr>
        <w:pStyle w:val="Bloktekst"/>
      </w:pPr>
      <w:r>
        <w:t>SE NON</w:t>
      </w:r>
      <w:r w:rsidR="00AF0134">
        <w:fldChar w:fldCharType="begin"/>
      </w:r>
      <w:r w:rsidR="00AF0134">
        <w:instrText xml:space="preserve"> XE "</w:instrText>
      </w:r>
      <w:r w:rsidR="00AF0134" w:rsidRPr="000A7B53">
        <w:instrText>NON</w:instrText>
      </w:r>
      <w:r w:rsidR="00AF0134">
        <w:instrText xml:space="preserve">" </w:instrText>
      </w:r>
      <w:r w:rsidR="00AF0134">
        <w:fldChar w:fldCharType="end"/>
      </w:r>
      <w:r>
        <w:t xml:space="preserve"> #7 HANNO LASCIATO #50 = 5</w:t>
      </w:r>
    </w:p>
    <w:p w:rsidR="00652EA5" w:rsidRDefault="008F5235" w:rsidP="008F5235">
      <w:pPr>
        <w:jc w:val="both"/>
        <w:rPr>
          <w:lang w:val="en-US"/>
        </w:rPr>
      </w:pPr>
      <w:r w:rsidRPr="008F5235">
        <w:rPr>
          <w:lang w:val="en-US"/>
        </w:rPr>
        <w:t>significare quello se il campo 7 è zero allora…</w:t>
      </w:r>
    </w:p>
    <w:p w:rsidR="00652EA5" w:rsidRDefault="00652EA5" w:rsidP="00652EA5">
      <w:pPr>
        <w:pStyle w:val="Overskrift1"/>
        <w:rPr>
          <w:lang w:val="en-US"/>
        </w:rPr>
      </w:pPr>
      <w:bookmarkStart w:id="110" w:name="_Toc118089419"/>
      <w:r>
        <w:rPr>
          <w:lang w:val="en-US"/>
        </w:rPr>
        <w:t>4.11.3. Operatori logici</w:t>
      </w:r>
      <w:bookmarkEnd w:id="110"/>
    </w:p>
    <w:p w:rsidR="00652EA5" w:rsidRDefault="00652EA5" w:rsidP="00652EA5">
      <w:pPr>
        <w:jc w:val="both"/>
        <w:rPr>
          <w:lang w:val="en-US"/>
        </w:rPr>
      </w:pPr>
      <w:r w:rsidRPr="00652EA5">
        <w:rPr>
          <w:lang w:val="en-US"/>
        </w:rPr>
        <w:t>Potete anche usare i due operatori logici “E„ e “O„, per esempio:</w:t>
      </w:r>
    </w:p>
    <w:p w:rsidR="00652EA5" w:rsidRDefault="00652EA5" w:rsidP="00652EA5">
      <w:pPr>
        <w:pStyle w:val="Bloktekst"/>
      </w:pPr>
      <w:r>
        <w:t>SE #7 = 1 E #15 = 2 LASCIASSERO #45 = 1</w:t>
      </w:r>
    </w:p>
    <w:p w:rsidR="00247E41" w:rsidRDefault="00652EA5" w:rsidP="00652EA5">
      <w:pPr>
        <w:pStyle w:val="Bloktekst"/>
      </w:pPr>
      <w:r>
        <w:t>SE #7 = 1 O #7 = 3 LASCIASSERO #45 = 2</w:t>
      </w:r>
    </w:p>
    <w:p w:rsidR="00247E41" w:rsidRDefault="00247E41" w:rsidP="00247E41">
      <w:pPr>
        <w:pStyle w:val="Overskrift1"/>
      </w:pPr>
      <w:bookmarkStart w:id="111" w:name="_Toc118089420"/>
      <w:r>
        <w:t>4.11.4. QUANDO, quando effettuare i calcoli</w:t>
      </w:r>
      <w:bookmarkEnd w:id="111"/>
    </w:p>
    <w:p w:rsidR="00247E41" w:rsidRDefault="00247E41" w:rsidP="00247E41">
      <w:pPr>
        <w:jc w:val="both"/>
        <w:rPr>
          <w:lang w:val="en-US"/>
        </w:rPr>
      </w:pPr>
      <w:r w:rsidRPr="00247E41">
        <w:rPr>
          <w:lang w:val="en-US"/>
        </w:rPr>
        <w:t>L'ordine QUANDO è usato definire quando i calcoli possono essere effettuati, cioè prima/dopo la fascicolazione o accumulato dei totali.</w:t>
      </w:r>
    </w:p>
    <w:p w:rsidR="00247E41" w:rsidRDefault="00247E41" w:rsidP="00247E41">
      <w:pPr>
        <w:jc w:val="both"/>
        <w:rPr>
          <w:lang w:val="en-US"/>
        </w:rPr>
      </w:pPr>
      <w:r w:rsidRPr="00247E41">
        <w:rPr>
          <w:lang w:val="en-US"/>
        </w:rPr>
        <w:t>Entrate nel QUANDO ordine usando la seguente sintassi:</w:t>
      </w:r>
    </w:p>
    <w:p w:rsidR="00247E41" w:rsidRDefault="00247E41" w:rsidP="00247E41">
      <w:pPr>
        <w:jc w:val="both"/>
      </w:pPr>
    </w:p>
    <w:p w:rsidR="00247E41" w:rsidRDefault="00247E41" w:rsidP="00247E41">
      <w:pPr>
        <w:jc w:val="center"/>
      </w:pPr>
      <w:r>
        <w:pict>
          <v:shape id="_x0000_i1064" type="#_x0000_t75" style="width:297pt;height:124.5pt">
            <v:imagedata r:id="rId46" o:title="rc1-ita031"/>
          </v:shape>
        </w:pict>
      </w:r>
    </w:p>
    <w:p w:rsidR="00247E41" w:rsidRDefault="00247E41" w:rsidP="00247E41">
      <w:pPr>
        <w:pStyle w:val="Overskrift7"/>
      </w:pPr>
      <w:bookmarkStart w:id="112" w:name="_Toc118089275"/>
      <w:r>
        <w:t>39. QUANDO, quando effettuare i calcoli</w:t>
      </w:r>
      <w:bookmarkEnd w:id="112"/>
    </w:p>
    <w:p w:rsidR="00247E41" w:rsidRDefault="00247E41" w:rsidP="00247E41">
      <w:pPr>
        <w:jc w:val="both"/>
        <w:rPr>
          <w:lang w:val="en-US"/>
        </w:rPr>
      </w:pPr>
      <w:r w:rsidRPr="00247E41">
        <w:rPr>
          <w:lang w:val="en-US"/>
        </w:rPr>
        <w:t>In questo modo, potete controllare i calcoli fino ad un nuovo QUANDO il comando è introdotto.</w:t>
      </w:r>
    </w:p>
    <w:p w:rsidR="00AC6148" w:rsidRDefault="00247E41" w:rsidP="00247E41">
      <w:pPr>
        <w:jc w:val="both"/>
      </w:pPr>
      <w:r>
        <w:t>QUANDO l'ordine può anche essere usato per ridurre l'occhiata nell'altra lima durante la fascicolazione.</w:t>
      </w:r>
    </w:p>
    <w:p w:rsidR="00AC6148" w:rsidRDefault="00AC6148" w:rsidP="00AC6148">
      <w:pPr>
        <w:pStyle w:val="Overskrift1"/>
        <w:rPr>
          <w:lang w:val="en-US"/>
        </w:rPr>
      </w:pPr>
      <w:bookmarkStart w:id="113" w:name="_Toc118089421"/>
      <w:r w:rsidRPr="00AC6148">
        <w:rPr>
          <w:lang w:val="en-US"/>
        </w:rPr>
        <w:t>4.11.5. FIRST</w:t>
      </w:r>
      <w:r w:rsidR="00AF0134">
        <w:rPr>
          <w:lang w:val="en-US"/>
        </w:rPr>
        <w:fldChar w:fldCharType="begin"/>
      </w:r>
      <w:r w:rsidR="00AF0134">
        <w:rPr>
          <w:lang w:val="en-US"/>
        </w:rPr>
        <w:instrText xml:space="preserve"> XE "</w:instrText>
      </w:r>
      <w:r w:rsidR="00AF0134" w:rsidRPr="000A7B53">
        <w:instrText>FIRST</w:instrText>
      </w:r>
      <w:r w:rsidR="00AF0134">
        <w:instrText>"</w:instrText>
      </w:r>
      <w:r w:rsidR="00AF0134">
        <w:rPr>
          <w:lang w:val="en-US"/>
        </w:rPr>
        <w:instrText xml:space="preserve"> </w:instrText>
      </w:r>
      <w:r w:rsidR="00AF0134">
        <w:rPr>
          <w:lang w:val="en-US"/>
        </w:rPr>
        <w:fldChar w:fldCharType="end"/>
      </w:r>
      <w:r w:rsidRPr="00AC6148">
        <w:rPr>
          <w:lang w:val="en-US"/>
        </w:rPr>
        <w:t>/NORMAL</w:t>
      </w:r>
      <w:r w:rsidR="00AF0134">
        <w:rPr>
          <w:lang w:val="en-US"/>
        </w:rPr>
        <w:fldChar w:fldCharType="begin"/>
      </w:r>
      <w:r w:rsidR="00AF0134">
        <w:rPr>
          <w:lang w:val="en-US"/>
        </w:rPr>
        <w:instrText xml:space="preserve"> XE "</w:instrText>
      </w:r>
      <w:r w:rsidR="00AF0134" w:rsidRPr="000A7B53">
        <w:instrText>NORMAL</w:instrText>
      </w:r>
      <w:r w:rsidR="00AF0134">
        <w:instrText>"</w:instrText>
      </w:r>
      <w:r w:rsidR="00AF0134">
        <w:rPr>
          <w:lang w:val="en-US"/>
        </w:rPr>
        <w:instrText xml:space="preserve"> </w:instrText>
      </w:r>
      <w:r w:rsidR="00AF0134">
        <w:rPr>
          <w:lang w:val="en-US"/>
        </w:rPr>
        <w:fldChar w:fldCharType="end"/>
      </w:r>
      <w:r w:rsidRPr="00AC6148">
        <w:rPr>
          <w:lang w:val="en-US"/>
        </w:rPr>
        <w:t>/LAST</w:t>
      </w:r>
      <w:r w:rsidR="00AF0134">
        <w:rPr>
          <w:lang w:val="en-US"/>
        </w:rPr>
        <w:fldChar w:fldCharType="begin"/>
      </w:r>
      <w:r w:rsidR="00AF0134">
        <w:rPr>
          <w:lang w:val="en-US"/>
        </w:rPr>
        <w:instrText xml:space="preserve"> XE "</w:instrText>
      </w:r>
      <w:r w:rsidR="00AF0134" w:rsidRPr="000A7B53">
        <w:instrText>LAST</w:instrText>
      </w:r>
      <w:r w:rsidR="00AF0134">
        <w:instrText>"</w:instrText>
      </w:r>
      <w:r w:rsidR="00AF0134">
        <w:rPr>
          <w:lang w:val="en-US"/>
        </w:rPr>
        <w:instrText xml:space="preserve"> </w:instrText>
      </w:r>
      <w:r w:rsidR="00AF0134">
        <w:rPr>
          <w:lang w:val="en-US"/>
        </w:rPr>
        <w:fldChar w:fldCharType="end"/>
      </w:r>
      <w:r w:rsidRPr="00AC6148">
        <w:rPr>
          <w:lang w:val="en-US"/>
        </w:rPr>
        <w:t xml:space="preserve"> e DOPO i calcoli</w:t>
      </w:r>
      <w:bookmarkEnd w:id="113"/>
    </w:p>
    <w:p w:rsidR="00AC6148" w:rsidRDefault="00AC6148" w:rsidP="00AC6148">
      <w:pPr>
        <w:jc w:val="both"/>
      </w:pPr>
      <w:r>
        <w:t>Questi ordini normalmente sono usati soltanto nei rapporti molto complicati.</w:t>
      </w:r>
    </w:p>
    <w:p w:rsidR="00AC6148" w:rsidRDefault="00AC6148" w:rsidP="00AC6148">
      <w:pPr>
        <w:jc w:val="both"/>
      </w:pPr>
      <w:r>
        <w:t>Il PRIMO</w:t>
      </w:r>
      <w:r w:rsidR="00AF0134">
        <w:fldChar w:fldCharType="begin"/>
      </w:r>
      <w:r w:rsidR="00AF0134">
        <w:instrText xml:space="preserve"> XE "</w:instrText>
      </w:r>
      <w:r w:rsidR="00AF0134" w:rsidRPr="000A7B53">
        <w:instrText>PRIMO</w:instrText>
      </w:r>
      <w:r w:rsidR="00AF0134">
        <w:instrText xml:space="preserve">" </w:instrText>
      </w:r>
      <w:r w:rsidR="00AF0134">
        <w:fldChar w:fldCharType="end"/>
      </w:r>
      <w:r>
        <w:t xml:space="preserve"> ordine indurrà i vostri calcoli ad avvenire prima della lettura delle lime, per esempio Dimensioning delle lime dell'utente.</w:t>
      </w:r>
    </w:p>
    <w:p w:rsidR="00AC6148" w:rsidRDefault="00AC6148" w:rsidP="00AC6148">
      <w:pPr>
        <w:jc w:val="both"/>
      </w:pPr>
      <w:r>
        <w:t>L'ordine NORMALE</w:t>
      </w:r>
      <w:r w:rsidR="00AF0134">
        <w:fldChar w:fldCharType="begin"/>
      </w:r>
      <w:r w:rsidR="00AF0134">
        <w:instrText xml:space="preserve"> XE "</w:instrText>
      </w:r>
      <w:r w:rsidR="00AF0134" w:rsidRPr="000A7B53">
        <w:instrText>NORMALE</w:instrText>
      </w:r>
      <w:r w:rsidR="00AF0134">
        <w:instrText xml:space="preserve">" </w:instrText>
      </w:r>
      <w:r w:rsidR="00AF0134">
        <w:fldChar w:fldCharType="end"/>
      </w:r>
      <w:r>
        <w:t xml:space="preserve"> è usato quando desiderate rinviare al normale. Il mezzo normale di lettura registra, prima delle selezioni, fascicolare e dei totali.</w:t>
      </w:r>
    </w:p>
    <w:p w:rsidR="00AC6148" w:rsidRDefault="00AC6148" w:rsidP="00AC6148">
      <w:pPr>
        <w:jc w:val="both"/>
        <w:rPr>
          <w:lang w:val="en-US"/>
        </w:rPr>
      </w:pPr>
      <w:r w:rsidRPr="00AC6148">
        <w:rPr>
          <w:lang w:val="en-US"/>
        </w:rPr>
        <w:t>L'ULTIMO</w:t>
      </w:r>
      <w:r w:rsidR="00AF0134">
        <w:rPr>
          <w:lang w:val="en-US"/>
        </w:rPr>
        <w:fldChar w:fldCharType="begin"/>
      </w:r>
      <w:r w:rsidR="00AF0134">
        <w:rPr>
          <w:lang w:val="en-US"/>
        </w:rPr>
        <w:instrText xml:space="preserve"> XE "</w:instrText>
      </w:r>
      <w:r w:rsidR="00AF0134" w:rsidRPr="000A7B53">
        <w:instrText>ULTIMO</w:instrText>
      </w:r>
      <w:r w:rsidR="00AF0134">
        <w:instrText>"</w:instrText>
      </w:r>
      <w:r w:rsidR="00AF0134">
        <w:rPr>
          <w:lang w:val="en-US"/>
        </w:rPr>
        <w:instrText xml:space="preserve"> </w:instrText>
      </w:r>
      <w:r w:rsidR="00AF0134">
        <w:rPr>
          <w:lang w:val="en-US"/>
        </w:rPr>
        <w:fldChar w:fldCharType="end"/>
      </w:r>
      <w:r w:rsidRPr="00AC6148">
        <w:rPr>
          <w:lang w:val="en-US"/>
        </w:rPr>
        <w:t xml:space="preserve"> ordine è usato quando desiderate effettuare i calcoli dopo che l'ultima annotazione sia stata letta e l'ultima linea totale sia stata stampata e l'ultima linea totale.</w:t>
      </w:r>
    </w:p>
    <w:p w:rsidR="007805B2" w:rsidRDefault="00AC6148" w:rsidP="00AC6148">
      <w:pPr>
        <w:jc w:val="both"/>
      </w:pPr>
      <w:r w:rsidRPr="00AC6148">
        <w:rPr>
          <w:lang w:val="en-US"/>
        </w:rPr>
        <w:t>DOPO CHE</w:t>
      </w:r>
      <w:r w:rsidR="00AF0134">
        <w:rPr>
          <w:lang w:val="en-US"/>
        </w:rPr>
        <w:fldChar w:fldCharType="begin"/>
      </w:r>
      <w:r w:rsidR="00AF0134">
        <w:rPr>
          <w:lang w:val="en-US"/>
        </w:rPr>
        <w:instrText xml:space="preserve"> XE "</w:instrText>
      </w:r>
      <w:r w:rsidR="00AF0134" w:rsidRPr="00550B6C">
        <w:rPr>
          <w:lang w:val="en-US"/>
        </w:rPr>
        <w:instrText>CHE</w:instrText>
      </w:r>
      <w:r w:rsidR="00AF0134">
        <w:rPr>
          <w:lang w:val="en-US"/>
        </w:rPr>
        <w:instrText xml:space="preserve">" </w:instrText>
      </w:r>
      <w:r w:rsidR="00AF0134">
        <w:rPr>
          <w:lang w:val="en-US"/>
        </w:rPr>
        <w:fldChar w:fldCharType="end"/>
      </w:r>
      <w:r w:rsidRPr="00AC6148">
        <w:rPr>
          <w:lang w:val="en-US"/>
        </w:rPr>
        <w:t xml:space="preserve"> l'ordine sia usato quando desiderate effettuare i calcoli dopo le selezioni, cioè calcoli leggenti le altre lime sono effettuate soltanto sulle annotazioni selezionate. </w:t>
      </w:r>
      <w:r>
        <w:t>Ciò ha potuto migliorare la velocità dei rapporti.</w:t>
      </w:r>
    </w:p>
    <w:p w:rsidR="007805B2" w:rsidRDefault="007805B2" w:rsidP="007805B2">
      <w:pPr>
        <w:pStyle w:val="Overskrift1"/>
      </w:pPr>
      <w:bookmarkStart w:id="114" w:name="_Toc118089422"/>
      <w:r>
        <w:t>4.11.6. Calcoli di SPECIE</w:t>
      </w:r>
      <w:r w:rsidR="00AF0134">
        <w:fldChar w:fldCharType="begin"/>
      </w:r>
      <w:r w:rsidR="00AF0134">
        <w:instrText xml:space="preserve"> XE "</w:instrText>
      </w:r>
      <w:r w:rsidR="00AF0134" w:rsidRPr="000A7B53">
        <w:instrText>SPECIE</w:instrText>
      </w:r>
      <w:r w:rsidR="00AF0134">
        <w:instrText xml:space="preserve">" </w:instrText>
      </w:r>
      <w:r w:rsidR="00AF0134">
        <w:fldChar w:fldCharType="end"/>
      </w:r>
      <w:r>
        <w:t xml:space="preserve"> e di TOTALE</w:t>
      </w:r>
      <w:bookmarkEnd w:id="114"/>
      <w:r w:rsidR="00AF0134">
        <w:fldChar w:fldCharType="begin"/>
      </w:r>
      <w:r w:rsidR="00AF0134">
        <w:instrText xml:space="preserve"> XE "</w:instrText>
      </w:r>
      <w:r w:rsidR="00AF0134" w:rsidRPr="000A7B53">
        <w:instrText>TOTALE</w:instrText>
      </w:r>
      <w:r w:rsidR="00AF0134">
        <w:instrText xml:space="preserve">" </w:instrText>
      </w:r>
      <w:r w:rsidR="00AF0134">
        <w:fldChar w:fldCharType="end"/>
      </w:r>
    </w:p>
    <w:p w:rsidR="007805B2" w:rsidRDefault="007805B2" w:rsidP="00791C73">
      <w:pPr>
        <w:pStyle w:val="CodeSample"/>
      </w:pPr>
      <w:r>
        <w:t>Usando</w:t>
      </w:r>
      <w:r w:rsidR="00AF0134">
        <w:fldChar w:fldCharType="begin"/>
      </w:r>
      <w:r w:rsidR="00AF0134">
        <w:instrText xml:space="preserve"> XE "</w:instrText>
      </w:r>
      <w:r w:rsidR="00AF0134" w:rsidRPr="000A7B53">
        <w:instrText>Usando</w:instrText>
      </w:r>
      <w:r w:rsidR="00AF0134">
        <w:instrText xml:space="preserve">" </w:instrText>
      </w:r>
      <w:r w:rsidR="00AF0134">
        <w:fldChar w:fldCharType="end"/>
      </w:r>
      <w:r>
        <w:t xml:space="preserve"> QUANDO l'ordine permette che spacchiate i calcoli NORMALI</w:t>
      </w:r>
      <w:r w:rsidR="00AF0134">
        <w:fldChar w:fldCharType="begin"/>
      </w:r>
      <w:r w:rsidR="00AF0134">
        <w:instrText xml:space="preserve"> XE "</w:instrText>
      </w:r>
      <w:r w:rsidR="00AF0134" w:rsidRPr="000A7B53">
        <w:instrText>NORMALI</w:instrText>
      </w:r>
      <w:r w:rsidR="00AF0134">
        <w:instrText xml:space="preserve">" </w:instrText>
      </w:r>
      <w:r w:rsidR="00AF0134">
        <w:fldChar w:fldCharType="end"/>
      </w:r>
      <w:r>
        <w:t xml:space="preserve"> in moda da effettuare i calcoli soltanto ai tempi chiesti.</w:t>
      </w:r>
    </w:p>
    <w:p w:rsidR="007805B2" w:rsidRDefault="007805B2" w:rsidP="007805B2">
      <w:pPr>
        <w:jc w:val="both"/>
        <w:rPr>
          <w:lang w:val="en-US"/>
        </w:rPr>
      </w:pPr>
      <w:r w:rsidRPr="007805B2">
        <w:rPr>
          <w:lang w:val="en-US"/>
        </w:rPr>
        <w:t>Ciò può concludersi con i rapporti molto complicati che sono in qualche modo non-leggibili e non strutturati.</w:t>
      </w:r>
    </w:p>
    <w:p w:rsidR="007805B2" w:rsidRDefault="007805B2" w:rsidP="007805B2">
      <w:pPr>
        <w:jc w:val="both"/>
        <w:rPr>
          <w:lang w:val="en-US"/>
        </w:rPr>
      </w:pPr>
      <w:r w:rsidRPr="007805B2">
        <w:rPr>
          <w:lang w:val="en-US"/>
        </w:rPr>
        <w:t>Invece come usando DOPO CHE</w:t>
      </w:r>
      <w:r w:rsidR="00AF0134">
        <w:rPr>
          <w:lang w:val="en-US"/>
        </w:rPr>
        <w:fldChar w:fldCharType="begin"/>
      </w:r>
      <w:r w:rsidR="00AF0134">
        <w:rPr>
          <w:lang w:val="en-US"/>
        </w:rPr>
        <w:instrText xml:space="preserve"> XE "</w:instrText>
      </w:r>
      <w:r w:rsidR="00AF0134" w:rsidRPr="00550B6C">
        <w:rPr>
          <w:lang w:val="en-US"/>
        </w:rPr>
        <w:instrText>CHE</w:instrText>
      </w:r>
      <w:r w:rsidR="00AF0134">
        <w:rPr>
          <w:lang w:val="en-US"/>
        </w:rPr>
        <w:instrText xml:space="preserve">" </w:instrText>
      </w:r>
      <w:r w:rsidR="00AF0134">
        <w:rPr>
          <w:lang w:val="en-US"/>
        </w:rPr>
        <w:fldChar w:fldCharType="end"/>
      </w:r>
      <w:r w:rsidRPr="007805B2">
        <w:rPr>
          <w:lang w:val="en-US"/>
        </w:rPr>
        <w:t xml:space="preserve"> l'ordine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7805B2">
        <w:rPr>
          <w:lang w:val="en-US"/>
        </w:rPr>
        <w:t xml:space="preserve"> permetta che usiate le seguenti sezioni:</w:t>
      </w:r>
    </w:p>
    <w:p w:rsidR="007805B2" w:rsidRDefault="007805B2" w:rsidP="007805B2">
      <w:pPr>
        <w:jc w:val="both"/>
        <w:rPr>
          <w:lang w:val="en-US"/>
        </w:rPr>
      </w:pPr>
      <w:r w:rsidRPr="007805B2">
        <w:rPr>
          <w:lang w:val="en-US"/>
        </w:rPr>
        <w:t>I calcoli TOTALI</w:t>
      </w:r>
      <w:r w:rsidR="00AF0134">
        <w:rPr>
          <w:lang w:val="en-US"/>
        </w:rPr>
        <w:fldChar w:fldCharType="begin"/>
      </w:r>
      <w:r w:rsidR="00AF0134">
        <w:rPr>
          <w:lang w:val="en-US"/>
        </w:rPr>
        <w:instrText xml:space="preserve"> XE "</w:instrText>
      </w:r>
      <w:r w:rsidR="00AF0134" w:rsidRPr="000A7B53">
        <w:instrText>TOTALI</w:instrText>
      </w:r>
      <w:r w:rsidR="00AF0134">
        <w:instrText>"</w:instrText>
      </w:r>
      <w:r w:rsidR="00AF0134">
        <w:rPr>
          <w:lang w:val="en-US"/>
        </w:rPr>
        <w:instrText xml:space="preserve"> </w:instrText>
      </w:r>
      <w:r w:rsidR="00AF0134">
        <w:rPr>
          <w:lang w:val="en-US"/>
        </w:rPr>
        <w:fldChar w:fldCharType="end"/>
      </w:r>
      <w:r w:rsidRPr="007805B2">
        <w:rPr>
          <w:lang w:val="en-US"/>
        </w:rPr>
        <w:t xml:space="preserve"> sono effettuati soltanto quando i totali sono stampati e non potete selezionare i totali calcolati sul rapporto questo è così che difetto quando usando questo ordine.</w:t>
      </w:r>
    </w:p>
    <w:p w:rsidR="00063E8F" w:rsidRDefault="007805B2" w:rsidP="007805B2">
      <w:pPr>
        <w:jc w:val="both"/>
      </w:pPr>
      <w:r>
        <w:t>I calcoli di SPECIE</w:t>
      </w:r>
      <w:r w:rsidR="00AF0134">
        <w:fldChar w:fldCharType="begin"/>
      </w:r>
      <w:r w:rsidR="00AF0134">
        <w:instrText xml:space="preserve"> XE "</w:instrText>
      </w:r>
      <w:r w:rsidR="00AF0134" w:rsidRPr="000A7B53">
        <w:instrText>SPECIE</w:instrText>
      </w:r>
      <w:r w:rsidR="00AF0134">
        <w:instrText xml:space="preserve">" </w:instrText>
      </w:r>
      <w:r w:rsidR="00AF0134">
        <w:fldChar w:fldCharType="end"/>
      </w:r>
      <w:r>
        <w:t xml:space="preserve"> sono effettuati soltanto durante la fascicolazione. L'ordine inoltre informa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di per non effettuare i calcoli nella sezione NORMALE</w:t>
      </w:r>
      <w:r w:rsidR="00AF0134">
        <w:fldChar w:fldCharType="begin"/>
      </w:r>
      <w:r w:rsidR="00AF0134">
        <w:instrText xml:space="preserve"> XE "</w:instrText>
      </w:r>
      <w:r w:rsidR="00AF0134" w:rsidRPr="000A7B53">
        <w:instrText>NORMALE</w:instrText>
      </w:r>
      <w:r w:rsidR="00AF0134">
        <w:instrText xml:space="preserve">" </w:instrText>
      </w:r>
      <w:r w:rsidR="00AF0134">
        <w:fldChar w:fldCharType="end"/>
      </w:r>
      <w:r>
        <w:t>.</w:t>
      </w:r>
    </w:p>
    <w:p w:rsidR="00063E8F" w:rsidRDefault="00063E8F" w:rsidP="00063E8F">
      <w:pPr>
        <w:pStyle w:val="Overskrift1"/>
      </w:pPr>
      <w:bookmarkStart w:id="115" w:name="_Toc118089423"/>
      <w:r>
        <w:t>4.12. Assistente di funzione del Wizard</w:t>
      </w:r>
      <w:bookmarkEnd w:id="115"/>
      <w:r w:rsidR="00AF0134">
        <w:fldChar w:fldCharType="begin"/>
      </w:r>
      <w:r w:rsidR="00AF0134">
        <w:instrText xml:space="preserve"> XE "</w:instrText>
      </w:r>
      <w:r w:rsidR="00AF0134" w:rsidRPr="00550B6C">
        <w:rPr>
          <w:lang w:val="en-US"/>
        </w:rPr>
        <w:instrText>Wizard</w:instrText>
      </w:r>
      <w:r w:rsidR="00AF0134">
        <w:rPr>
          <w:lang w:val="en-US"/>
        </w:rPr>
        <w:instrText>"</w:instrText>
      </w:r>
      <w:r w:rsidR="00AF0134">
        <w:instrText xml:space="preserve"> </w:instrText>
      </w:r>
      <w:r w:rsidR="00AF0134">
        <w:fldChar w:fldCharType="end"/>
      </w:r>
    </w:p>
    <w:p w:rsidR="00063E8F" w:rsidRDefault="00063E8F" w:rsidP="00063E8F">
      <w:pPr>
        <w:jc w:val="both"/>
        <w:rPr>
          <w:lang w:val="en-US"/>
        </w:rPr>
      </w:pPr>
      <w:r w:rsidRPr="00063E8F">
        <w:rPr>
          <w:lang w:val="en-US"/>
        </w:rPr>
        <w:t>Dovreste selezionare una linea di calcolo che contiene tutta la chiamata di funzione ed allora dal menu di PUBBLICAZIONE</w:t>
      </w:r>
      <w:r w:rsidR="00AF0134">
        <w:rPr>
          <w:lang w:val="en-US"/>
        </w:rPr>
        <w:fldChar w:fldCharType="begin"/>
      </w:r>
      <w:r w:rsidR="00AF0134">
        <w:rPr>
          <w:lang w:val="en-US"/>
        </w:rPr>
        <w:instrText xml:space="preserve"> XE "</w:instrText>
      </w:r>
      <w:r w:rsidR="00AF0134" w:rsidRPr="000A7B53">
        <w:instrText>PUBBLICAZIONE</w:instrText>
      </w:r>
      <w:r w:rsidR="00AF0134">
        <w:instrText>"</w:instrText>
      </w:r>
      <w:r w:rsidR="00AF0134">
        <w:rPr>
          <w:lang w:val="en-US"/>
        </w:rPr>
        <w:instrText xml:space="preserve"> </w:instrText>
      </w:r>
      <w:r w:rsidR="00AF0134">
        <w:rPr>
          <w:lang w:val="en-US"/>
        </w:rPr>
        <w:fldChar w:fldCharType="end"/>
      </w:r>
      <w:r w:rsidRPr="00063E8F">
        <w:rPr>
          <w:lang w:val="en-US"/>
        </w:rPr>
        <w:t xml:space="preserve"> attivi semplicemente il wizard della pressa CTRL</w:t>
      </w:r>
      <w:r w:rsidR="00AF0134">
        <w:rPr>
          <w:lang w:val="en-US"/>
        </w:rPr>
        <w:fldChar w:fldCharType="begin"/>
      </w:r>
      <w:r w:rsidR="00AF0134">
        <w:rPr>
          <w:lang w:val="en-US"/>
        </w:rPr>
        <w:instrText xml:space="preserve"> XE "</w:instrText>
      </w:r>
      <w:r w:rsidR="00AF0134" w:rsidRPr="00550B6C">
        <w:rPr>
          <w:lang w:val="en-US"/>
        </w:rPr>
        <w:instrText>CTRL</w:instrText>
      </w:r>
      <w:r w:rsidR="00AF0134">
        <w:rPr>
          <w:lang w:val="en-US"/>
        </w:rPr>
        <w:instrText xml:space="preserve">" </w:instrText>
      </w:r>
      <w:r w:rsidR="00AF0134">
        <w:rPr>
          <w:lang w:val="en-US"/>
        </w:rPr>
        <w:fldChar w:fldCharType="end"/>
      </w:r>
      <w:r w:rsidRPr="00063E8F">
        <w:rPr>
          <w:lang w:val="en-US"/>
        </w:rPr>
        <w:t>.Q sulla linea.</w:t>
      </w:r>
    </w:p>
    <w:p w:rsidR="00063E8F" w:rsidRDefault="00063E8F" w:rsidP="00063E8F">
      <w:pPr>
        <w:jc w:val="both"/>
      </w:pPr>
    </w:p>
    <w:p w:rsidR="00063E8F" w:rsidRDefault="00063E8F" w:rsidP="00063E8F">
      <w:pPr>
        <w:jc w:val="center"/>
      </w:pPr>
      <w:r>
        <w:pict>
          <v:shape id="_x0000_i1065" type="#_x0000_t75" style="width:481.5pt;height:134.25pt">
            <v:imagedata r:id="rId47" o:title="rc1-ita150"/>
          </v:shape>
        </w:pict>
      </w:r>
    </w:p>
    <w:p w:rsidR="00063E8F" w:rsidRDefault="00063E8F" w:rsidP="00063E8F">
      <w:pPr>
        <w:pStyle w:val="Overskrift7"/>
      </w:pPr>
      <w:bookmarkStart w:id="116" w:name="_Toc118089276"/>
      <w:r>
        <w:t>40. Attivazione del wizard di funzione</w:t>
      </w:r>
      <w:bookmarkEnd w:id="116"/>
    </w:p>
    <w:p w:rsidR="00063E8F" w:rsidRDefault="00063E8F" w:rsidP="00063E8F">
      <w:pPr>
        <w:jc w:val="both"/>
      </w:pPr>
      <w:r>
        <w:t>Il wizard ora trova il nome di funzione più vicino sulla linea attuale e rende per immettere il dialogo basato sui manuali di aiuto.</w:t>
      </w:r>
    </w:p>
    <w:p w:rsidR="00063E8F" w:rsidRDefault="00063E8F" w:rsidP="00063E8F">
      <w:pPr>
        <w:jc w:val="both"/>
      </w:pPr>
    </w:p>
    <w:p w:rsidR="00063E8F" w:rsidRDefault="00063E8F" w:rsidP="00063E8F">
      <w:pPr>
        <w:jc w:val="center"/>
      </w:pPr>
      <w:r>
        <w:pict>
          <v:shape id="_x0000_i1066" type="#_x0000_t75" style="width:187.5pt;height:113.25pt">
            <v:imagedata r:id="rId48" o:title="rc1-ita151"/>
          </v:shape>
        </w:pict>
      </w:r>
    </w:p>
    <w:p w:rsidR="00063E8F" w:rsidRDefault="00063E8F" w:rsidP="00063E8F">
      <w:pPr>
        <w:pStyle w:val="Overskrift7"/>
        <w:rPr>
          <w:lang w:val="en-US"/>
        </w:rPr>
      </w:pPr>
      <w:bookmarkStart w:id="117" w:name="_Toc118089277"/>
      <w:r w:rsidRPr="00063E8F">
        <w:rPr>
          <w:lang w:val="en-US"/>
        </w:rPr>
        <w:t>41. Il wizard di funzione per QUANDO</w:t>
      </w:r>
      <w:bookmarkEnd w:id="117"/>
    </w:p>
    <w:p w:rsidR="00063E8F" w:rsidRDefault="00063E8F" w:rsidP="00063E8F">
      <w:pPr>
        <w:jc w:val="both"/>
      </w:pPr>
      <w:r>
        <w:t>Quali mezzi otterrete ai parametri indicati in testo libero e questi possono essere scelti dai valori permessi.</w:t>
      </w:r>
    </w:p>
    <w:p w:rsidR="00063E8F" w:rsidRDefault="00063E8F" w:rsidP="00063E8F">
      <w:pPr>
        <w:jc w:val="both"/>
        <w:rPr>
          <w:lang w:val="en-US"/>
        </w:rPr>
      </w:pPr>
      <w:r w:rsidRPr="00063E8F">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063E8F">
        <w:rPr>
          <w:lang w:val="en-US"/>
        </w:rPr>
        <w:t xml:space="preserve"> spostate il cursore del mouse sopra i fieldnames otterrete alla funzione la documentazione manuale indicata come aiuto di galleggiante.</w:t>
      </w:r>
    </w:p>
    <w:p w:rsidR="00063E8F" w:rsidRDefault="00063E8F" w:rsidP="00063E8F">
      <w:pPr>
        <w:jc w:val="both"/>
        <w:rPr>
          <w:lang w:val="en-US"/>
        </w:rPr>
      </w:pPr>
      <w:r w:rsidRPr="00063E8F">
        <w:rPr>
          <w:lang w:val="en-US"/>
        </w:rPr>
        <w:t>Nel caso di una linea di nuovo calcolo da inserirgli può introdurre appena il nome di funzione, ad esempio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063E8F">
        <w:rPr>
          <w:lang w:val="en-US"/>
        </w:rPr>
        <w:t xml:space="preserve"> seguito da CTRL</w:t>
      </w:r>
      <w:r w:rsidR="00AF0134">
        <w:rPr>
          <w:lang w:val="en-US"/>
        </w:rPr>
        <w:fldChar w:fldCharType="begin"/>
      </w:r>
      <w:r w:rsidR="00AF0134">
        <w:rPr>
          <w:lang w:val="en-US"/>
        </w:rPr>
        <w:instrText xml:space="preserve"> XE "</w:instrText>
      </w:r>
      <w:r w:rsidR="00AF0134" w:rsidRPr="00550B6C">
        <w:rPr>
          <w:lang w:val="en-US"/>
        </w:rPr>
        <w:instrText>CTRL</w:instrText>
      </w:r>
      <w:r w:rsidR="00AF0134">
        <w:rPr>
          <w:lang w:val="en-US"/>
        </w:rPr>
        <w:instrText xml:space="preserve">" </w:instrText>
      </w:r>
      <w:r w:rsidR="00AF0134">
        <w:rPr>
          <w:lang w:val="en-US"/>
        </w:rPr>
        <w:fldChar w:fldCharType="end"/>
      </w:r>
      <w:r w:rsidRPr="00063E8F">
        <w:rPr>
          <w:lang w:val="en-US"/>
        </w:rPr>
        <w:t>.Q</w:t>
      </w:r>
    </w:p>
    <w:p w:rsidR="00063E8F" w:rsidRDefault="00063E8F" w:rsidP="00063E8F">
      <w:pPr>
        <w:jc w:val="both"/>
      </w:pPr>
    </w:p>
    <w:p w:rsidR="00063E8F" w:rsidRDefault="00063E8F" w:rsidP="00063E8F">
      <w:pPr>
        <w:jc w:val="center"/>
      </w:pPr>
      <w:r>
        <w:pict>
          <v:shape id="_x0000_i1067" type="#_x0000_t75" style="width:454.5pt;height:122.25pt">
            <v:imagedata r:id="rId49" o:title="rc1-ita152"/>
          </v:shape>
        </w:pict>
      </w:r>
    </w:p>
    <w:p w:rsidR="00063E8F" w:rsidRDefault="00063E8F" w:rsidP="00063E8F">
      <w:pPr>
        <w:pStyle w:val="Overskrift7"/>
        <w:rPr>
          <w:lang w:val="en-US"/>
        </w:rPr>
      </w:pPr>
      <w:bookmarkStart w:id="118" w:name="_Toc118089278"/>
      <w:r w:rsidRPr="00063E8F">
        <w:rPr>
          <w:lang w:val="en-US"/>
        </w:rPr>
        <w:t>42. Il wizard di funzione per COLTO</w:t>
      </w:r>
      <w:bookmarkEnd w:id="118"/>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p>
    <w:p w:rsidR="00063E8F" w:rsidRDefault="00063E8F" w:rsidP="00063E8F">
      <w:pPr>
        <w:jc w:val="both"/>
        <w:rPr>
          <w:lang w:val="en-US"/>
        </w:rPr>
      </w:pPr>
      <w:r w:rsidRPr="00063E8F">
        <w:rPr>
          <w:lang w:val="en-US"/>
        </w:rPr>
        <w:t>Il wizard inoltre integra al dizionario di dati per cui può li ha lasciati selezionare le lime ed i loro indici a partire da un listbox.</w:t>
      </w:r>
    </w:p>
    <w:p w:rsidR="00063E8F" w:rsidRDefault="00063E8F" w:rsidP="00063E8F">
      <w:pPr>
        <w:jc w:val="both"/>
        <w:rPr>
          <w:lang w:val="en-US"/>
        </w:rPr>
      </w:pPr>
      <w:r w:rsidRPr="00063E8F">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063E8F">
        <w:rPr>
          <w:lang w:val="en-US"/>
        </w:rPr>
        <w:t xml:space="preserve"> controllate il campo di ESEMPIO</w:t>
      </w:r>
      <w:r w:rsidR="00AF0134">
        <w:rPr>
          <w:lang w:val="en-US"/>
        </w:rPr>
        <w:fldChar w:fldCharType="begin"/>
      </w:r>
      <w:r w:rsidR="00AF0134">
        <w:rPr>
          <w:lang w:val="en-US"/>
        </w:rPr>
        <w:instrText xml:space="preserve"> XE "</w:instrText>
      </w:r>
      <w:r w:rsidR="00AF0134" w:rsidRPr="000A7B53">
        <w:instrText>ESEMPIO</w:instrText>
      </w:r>
      <w:r w:rsidR="00AF0134">
        <w:instrText>"</w:instrText>
      </w:r>
      <w:r w:rsidR="00AF0134">
        <w:rPr>
          <w:lang w:val="en-US"/>
        </w:rPr>
        <w:instrText xml:space="preserve"> </w:instrText>
      </w:r>
      <w:r w:rsidR="00AF0134">
        <w:rPr>
          <w:lang w:val="en-US"/>
        </w:rPr>
        <w:fldChar w:fldCharType="end"/>
      </w:r>
      <w:r w:rsidRPr="00063E8F">
        <w:rPr>
          <w:lang w:val="en-US"/>
        </w:rPr>
        <w:t xml:space="preserve"> l'esempio dal manuale sarà incluso nel vostro programma, voi può in seguito dovere cambiare i fieldnumbers per ottenere un risultato di funzionamento.</w:t>
      </w:r>
    </w:p>
    <w:p w:rsidR="00033227" w:rsidRDefault="00063E8F" w:rsidP="00063E8F">
      <w:pPr>
        <w:jc w:val="both"/>
        <w:rPr>
          <w:lang w:val="en-US"/>
        </w:rPr>
      </w:pPr>
      <w:r w:rsidRPr="00063E8F">
        <w:rPr>
          <w:lang w:val="en-US"/>
        </w:rPr>
        <w:t>Dovreste vedere sempre il wizard come attrezzo d'assistenza quando definisce un programma ma allo stesso tempo osservate che alcune funzioni possono avere in modo da uso specializzato che il wizard non può mostrare tutte le possibilità. Per esempio con LEGGA l'uso fileID superiori/minuscoli ed i collegamenti forzati non saranno sostenuti dal wizard.</w:t>
      </w:r>
    </w:p>
    <w:p w:rsidR="00033227" w:rsidRDefault="00033227" w:rsidP="00033227">
      <w:pPr>
        <w:pStyle w:val="Overskrift1"/>
        <w:rPr>
          <w:lang w:val="en-US"/>
        </w:rPr>
      </w:pPr>
      <w:bookmarkStart w:id="119" w:name="_Toc118089424"/>
      <w:r>
        <w:rPr>
          <w:lang w:val="en-US"/>
        </w:rPr>
        <w:t>4.13. Aggiornamento delle lime</w:t>
      </w:r>
      <w:bookmarkEnd w:id="119"/>
    </w:p>
    <w:p w:rsidR="00033227" w:rsidRDefault="00033227" w:rsidP="00033227">
      <w:pPr>
        <w:jc w:val="both"/>
        <w:rPr>
          <w:lang w:val="en-US"/>
        </w:rPr>
      </w:pPr>
      <w:r w:rsidRPr="00033227">
        <w:rPr>
          <w:lang w:val="en-US"/>
        </w:rPr>
        <w:t>All'utente non sarà permesso normalmente aggiornare nelle lime di base di dati. Ciò è considerata molto a grande un rischio e potrebbe corrompere molto probabilmente la base di dati.</w:t>
      </w:r>
    </w:p>
    <w:p w:rsidR="00033227" w:rsidRDefault="00033227" w:rsidP="00033227">
      <w:pPr>
        <w:jc w:val="both"/>
        <w:rPr>
          <w:lang w:val="en-US"/>
        </w:rPr>
      </w:pPr>
      <w:r w:rsidRPr="00033227">
        <w:rPr>
          <w:lang w:val="en-US"/>
        </w:rPr>
        <w:t>L'eccezione potrebbe essere le lime che l'utente ha generato usando la funzione di DRN. Queste lime possono essere aggiornate dall'utente in cui i rapporti d'aggiornamento saranno parola d'accesso protetta.</w:t>
      </w:r>
    </w:p>
    <w:p w:rsidR="00033227" w:rsidRDefault="00033227" w:rsidP="00033227">
      <w:pPr>
        <w:jc w:val="both"/>
      </w:pPr>
      <w:r w:rsidRPr="00033227">
        <w:rPr>
          <w:lang w:val="en-US"/>
        </w:rPr>
        <w:t xml:space="preserve">L'aggiornamento delle lime è abbastanza semplice. La latta dell'utente invece di calcolazione dei campi liberi calcola direttamente sul campo dalla lima da aggiornare. </w:t>
      </w:r>
      <w:r>
        <w:t>Per esempio:</w:t>
      </w:r>
    </w:p>
    <w:p w:rsidR="00033227" w:rsidRDefault="00033227" w:rsidP="00033227">
      <w:pPr>
        <w:pStyle w:val="Bloktekst"/>
        <w:rPr>
          <w:lang w:val="en-US"/>
        </w:rPr>
      </w:pPr>
      <w:r w:rsidRPr="00033227">
        <w:rPr>
          <w:lang w:val="en-US"/>
        </w:rPr>
        <w:t>L'AGGIORNAMENTO</w:t>
      </w:r>
      <w:r w:rsidR="00AF0134">
        <w:rPr>
          <w:lang w:val="en-US"/>
        </w:rPr>
        <w:fldChar w:fldCharType="begin"/>
      </w:r>
      <w:r w:rsidR="00AF0134">
        <w:rPr>
          <w:lang w:val="en-US"/>
        </w:rPr>
        <w:instrText xml:space="preserve"> XE "</w:instrText>
      </w:r>
      <w:r w:rsidR="00AF0134" w:rsidRPr="00550B6C">
        <w:rPr>
          <w:lang w:val="en-US"/>
        </w:rPr>
        <w:instrText>AGGIORNAMENTO</w:instrText>
      </w:r>
      <w:r w:rsidR="00AF0134">
        <w:rPr>
          <w:lang w:val="en-US"/>
        </w:rPr>
        <w:instrText xml:space="preserve">" </w:instrText>
      </w:r>
      <w:r w:rsidR="00AF0134">
        <w:rPr>
          <w:lang w:val="en-US"/>
        </w:rPr>
        <w:fldChar w:fldCharType="end"/>
      </w:r>
      <w:r w:rsidRPr="00033227">
        <w:rPr>
          <w:lang w:val="en-US"/>
        </w:rPr>
        <w:t xml:space="preserve"> (1)/* permette l'aggiornamento della lima principale</w:t>
      </w:r>
    </w:p>
    <w:p w:rsidR="00033227" w:rsidRDefault="00033227" w:rsidP="00033227">
      <w:pPr>
        <w:pStyle w:val="Bloktekst"/>
      </w:pPr>
      <w:r>
        <w:t>#7 = #7 + 1 contatore di aumento di/*</w:t>
      </w:r>
    </w:p>
    <w:p w:rsidR="00460017" w:rsidRDefault="00033227" w:rsidP="00033227">
      <w:pPr>
        <w:pStyle w:val="Bloktekst"/>
        <w:rPr>
          <w:lang w:val="en-US"/>
        </w:rPr>
      </w:pPr>
      <w:r w:rsidRPr="00033227">
        <w:rPr>
          <w:lang w:val="en-US"/>
        </w:rPr>
        <w:t>La RISCRITTURA</w:t>
      </w:r>
      <w:r w:rsidR="00AF0134">
        <w:rPr>
          <w:lang w:val="en-US"/>
        </w:rPr>
        <w:fldChar w:fldCharType="begin"/>
      </w:r>
      <w:r w:rsidR="00AF0134">
        <w:rPr>
          <w:lang w:val="en-US"/>
        </w:rPr>
        <w:instrText xml:space="preserve"> XE "</w:instrText>
      </w:r>
      <w:r w:rsidR="00AF0134" w:rsidRPr="000A7B53">
        <w:instrText>RISCRITTURA</w:instrText>
      </w:r>
      <w:r w:rsidR="00AF0134">
        <w:instrText>"</w:instrText>
      </w:r>
      <w:r w:rsidR="00AF0134">
        <w:rPr>
          <w:lang w:val="en-US"/>
        </w:rPr>
        <w:instrText xml:space="preserve"> </w:instrText>
      </w:r>
      <w:r w:rsidR="00AF0134">
        <w:rPr>
          <w:lang w:val="en-US"/>
        </w:rPr>
        <w:fldChar w:fldCharType="end"/>
      </w:r>
      <w:r w:rsidRPr="00033227">
        <w:rPr>
          <w:lang w:val="en-US"/>
        </w:rPr>
        <w:t xml:space="preserve"> (XX)/* modifica l'annotazione nella lima di base di dati</w:t>
      </w:r>
    </w:p>
    <w:p w:rsidR="00460017" w:rsidRDefault="00460017" w:rsidP="00460017">
      <w:pPr>
        <w:pStyle w:val="Overskrift1"/>
        <w:rPr>
          <w:lang w:val="en-US"/>
        </w:rPr>
      </w:pPr>
      <w:bookmarkStart w:id="120" w:name="_Toc118089425"/>
      <w:r>
        <w:rPr>
          <w:lang w:val="en-US"/>
        </w:rPr>
        <w:t>4.14. Controlli la stampa nei calcoli</w:t>
      </w:r>
      <w:bookmarkEnd w:id="120"/>
    </w:p>
    <w:p w:rsidR="00460017" w:rsidRDefault="00460017" w:rsidP="00460017">
      <w:pPr>
        <w:jc w:val="both"/>
      </w:pPr>
      <w:r>
        <w:t>L'ordine di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può essere usato in 3 sensi differenti:</w:t>
      </w:r>
    </w:p>
    <w:p w:rsidR="00460017" w:rsidRDefault="00460017" w:rsidP="00460017">
      <w:pPr>
        <w:pStyle w:val="Bloktekst"/>
        <w:rPr>
          <w:lang w:val="en-US"/>
        </w:rPr>
      </w:pPr>
      <w:r w:rsidRPr="00460017">
        <w:rPr>
          <w:lang w:val="en-US"/>
        </w:rPr>
        <w:t>1. Potete decidere quali linee da stampare la prossima volta la stampa di rapporto qualcosa.</w:t>
      </w:r>
    </w:p>
    <w:p w:rsidR="00460017" w:rsidRDefault="00460017" w:rsidP="00460017">
      <w:pPr>
        <w:pStyle w:val="Bloktekst"/>
        <w:rPr>
          <w:lang w:val="en-US"/>
        </w:rPr>
      </w:pPr>
      <w:r w:rsidRPr="00460017">
        <w:rPr>
          <w:lang w:val="en-US"/>
        </w:rPr>
        <w:t>2. Controllo completo dell'introito della stampa di rapporto.</w:t>
      </w:r>
    </w:p>
    <w:p w:rsidR="00460017" w:rsidRDefault="00460017" w:rsidP="00460017">
      <w:pPr>
        <w:pStyle w:val="Bloktekst"/>
        <w:rPr>
          <w:lang w:val="en-US"/>
        </w:rPr>
      </w:pPr>
      <w:r w:rsidRPr="00460017">
        <w:rPr>
          <w:lang w:val="en-US"/>
        </w:rPr>
        <w:t>3. Linee della stampa dalla disposizione direttamente - qui ed ora.</w:t>
      </w:r>
    </w:p>
    <w:p w:rsidR="00460017" w:rsidRDefault="00460017" w:rsidP="00460017">
      <w:pPr>
        <w:pStyle w:val="Bloktekst"/>
        <w:rPr>
          <w:lang w:val="en-US"/>
        </w:rPr>
      </w:pPr>
      <w:r w:rsidRPr="00460017">
        <w:rPr>
          <w:lang w:val="en-US"/>
        </w:rPr>
        <w:t>NOTA</w:t>
      </w:r>
      <w:r w:rsidR="00AF0134">
        <w:rPr>
          <w:lang w:val="en-US"/>
        </w:rPr>
        <w:fldChar w:fldCharType="begin"/>
      </w:r>
      <w:r w:rsidR="00AF0134">
        <w:rPr>
          <w:lang w:val="en-US"/>
        </w:rPr>
        <w:instrText xml:space="preserve"> XE "</w:instrText>
      </w:r>
      <w:r w:rsidR="00AF0134" w:rsidRPr="000A7B53">
        <w:instrText>NOTA</w:instrText>
      </w:r>
      <w:r w:rsidR="00AF0134">
        <w:instrText>"</w:instrText>
      </w:r>
      <w:r w:rsidR="00AF0134">
        <w:rPr>
          <w:lang w:val="en-US"/>
        </w:rPr>
        <w:instrText xml:space="preserve"> </w:instrText>
      </w:r>
      <w:r w:rsidR="00AF0134">
        <w:rPr>
          <w:lang w:val="en-US"/>
        </w:rPr>
        <w:fldChar w:fldCharType="end"/>
      </w:r>
      <w:r w:rsidRPr="00460017">
        <w:rPr>
          <w:lang w:val="en-US"/>
        </w:rPr>
        <w:t>: Le funzioni 1 e 3 possono essere unite.</w:t>
      </w:r>
    </w:p>
    <w:p w:rsidR="00361494" w:rsidRDefault="00460017" w:rsidP="00460017">
      <w:pPr>
        <w:jc w:val="both"/>
        <w:rPr>
          <w:lang w:val="en-US"/>
        </w:rPr>
      </w:pPr>
      <w:r w:rsidRPr="00460017">
        <w:rPr>
          <w:lang w:val="en-US"/>
        </w:rPr>
        <w:t>Gli ordini di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460017">
        <w:rPr>
          <w:lang w:val="en-US"/>
        </w:rPr>
        <w:t xml:space="preserve"> nei calcoli hanno priorità dei valori inseriti quando attiva la LINEA ordine nella funzione 7 e scrivono sopra/cambiamento questi.</w:t>
      </w:r>
    </w:p>
    <w:p w:rsidR="00361494" w:rsidRDefault="00361494" w:rsidP="00361494">
      <w:pPr>
        <w:pStyle w:val="Overskrift1"/>
        <w:rPr>
          <w:lang w:val="en-US"/>
        </w:rPr>
      </w:pPr>
      <w:bookmarkStart w:id="121" w:name="_Toc118089426"/>
      <w:r>
        <w:rPr>
          <w:lang w:val="en-US"/>
        </w:rPr>
        <w:t>4.14.1. Definisca i printlines</w:t>
      </w:r>
      <w:bookmarkEnd w:id="121"/>
    </w:p>
    <w:p w:rsidR="00361494" w:rsidRDefault="00361494" w:rsidP="00361494">
      <w:pPr>
        <w:jc w:val="both"/>
        <w:rPr>
          <w:lang w:val="en-US"/>
        </w:rPr>
      </w:pPr>
      <w:r w:rsidRPr="00361494">
        <w:rPr>
          <w:lang w:val="en-US"/>
        </w:rPr>
        <w:t>Nel seguente calcolo la linea è inserita:</w:t>
      </w:r>
    </w:p>
    <w:p w:rsidR="00361494" w:rsidRDefault="00361494" w:rsidP="00361494">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(L=7-8)</w:t>
      </w:r>
    </w:p>
    <w:p w:rsidR="00361494" w:rsidRDefault="00361494" w:rsidP="00361494">
      <w:pPr>
        <w:jc w:val="both"/>
        <w:rPr>
          <w:lang w:val="en-US"/>
        </w:rPr>
      </w:pPr>
      <w:r w:rsidRPr="00361494">
        <w:rPr>
          <w:lang w:val="en-US"/>
        </w:rPr>
        <w:t>le linee 7 e 8 saranno stampate la lima che seguente un'annotazione deve per essere stampata. La stampa direttamente non stampa le linee 7 e 8, ma è un cambiamento della LINEA sezione definita di DETAILLINE.</w:t>
      </w:r>
    </w:p>
    <w:p w:rsidR="00361494" w:rsidRDefault="00361494" w:rsidP="00361494">
      <w:pPr>
        <w:pStyle w:val="Bloktekst"/>
        <w:rPr>
          <w:lang w:val="en-US"/>
        </w:rPr>
      </w:pPr>
      <w:r w:rsidRPr="00361494">
        <w:rPr>
          <w:lang w:val="en-US"/>
        </w:rPr>
        <w:t>La L = le linee devono essere stampate per ogni annotazione seguente.</w:t>
      </w:r>
    </w:p>
    <w:p w:rsidR="00EC7D82" w:rsidRDefault="00361494" w:rsidP="00361494">
      <w:pPr>
        <w:jc w:val="both"/>
        <w:rPr>
          <w:lang w:val="en-US"/>
        </w:rPr>
      </w:pPr>
      <w:r w:rsidRPr="00361494">
        <w:rPr>
          <w:lang w:val="en-US"/>
        </w:rPr>
        <w:t>Potete usare H=, N=, og D= di T= per l'intestazione, la nuova pagina, i totali e la stampa del particolare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sidRPr="00361494">
        <w:rPr>
          <w:lang w:val="en-US"/>
        </w:rPr>
        <w:t>).</w:t>
      </w:r>
    </w:p>
    <w:p w:rsidR="00EC7D82" w:rsidRDefault="00EC7D82" w:rsidP="00EC7D82">
      <w:pPr>
        <w:pStyle w:val="Overskrift1"/>
        <w:rPr>
          <w:lang w:val="en-US"/>
        </w:rPr>
      </w:pPr>
      <w:bookmarkStart w:id="122" w:name="_Toc118089427"/>
      <w:r>
        <w:rPr>
          <w:lang w:val="en-US"/>
        </w:rPr>
        <w:t>4.14.2. linea specifiche</w:t>
      </w:r>
      <w:bookmarkEnd w:id="122"/>
    </w:p>
    <w:p w:rsidR="00EC7D82" w:rsidRDefault="00EC7D82" w:rsidP="00EC7D82">
      <w:pPr>
        <w:jc w:val="both"/>
        <w:rPr>
          <w:lang w:val="en-US"/>
        </w:rPr>
      </w:pPr>
      <w:r w:rsidRPr="00EC7D82">
        <w:rPr>
          <w:lang w:val="en-US"/>
        </w:rPr>
        <w:t>Entri semplicemente in una linea:</w:t>
      </w:r>
    </w:p>
    <w:p w:rsidR="00EC7D82" w:rsidRDefault="00EC7D82" w:rsidP="00EC7D82">
      <w:pPr>
        <w:pStyle w:val="Bloktekst"/>
      </w:pPr>
      <w:r>
        <w:t>STAMPI</w:t>
      </w:r>
      <w:r w:rsidR="00AF0134">
        <w:fldChar w:fldCharType="begin"/>
      </w:r>
      <w:r w:rsidR="00AF0134">
        <w:instrText xml:space="preserve"> XE "</w:instrText>
      </w:r>
      <w:r w:rsidR="00AF0134" w:rsidRPr="000A7B53">
        <w:instrText>STAMPI</w:instrText>
      </w:r>
      <w:r w:rsidR="00AF0134">
        <w:instrText xml:space="preserve">" </w:instrText>
      </w:r>
      <w:r w:rsidR="00AF0134">
        <w:fldChar w:fldCharType="end"/>
      </w:r>
      <w:r>
        <w:t xml:space="preserve"> (L=7)</w:t>
      </w:r>
    </w:p>
    <w:p w:rsidR="00EC7D82" w:rsidRDefault="00EC7D82" w:rsidP="00EC7D82">
      <w:pPr>
        <w:jc w:val="both"/>
      </w:pPr>
      <w:r>
        <w:t>o un intervallo delle linee:</w:t>
      </w:r>
    </w:p>
    <w:p w:rsidR="00EC7D82" w:rsidRDefault="00EC7D82" w:rsidP="00EC7D82">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(L=7-9)</w:t>
      </w:r>
    </w:p>
    <w:p w:rsidR="00EC7D82" w:rsidRDefault="00EC7D82" w:rsidP="00EC7D82">
      <w:pPr>
        <w:jc w:val="both"/>
      </w:pPr>
      <w:r>
        <w:t>o una combinazione di entrambi:</w:t>
      </w:r>
    </w:p>
    <w:p w:rsidR="00251F5A" w:rsidRDefault="00EC7D82" w:rsidP="00EC7D82">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(L=7,15-20,9,11-12)</w:t>
      </w:r>
    </w:p>
    <w:p w:rsidR="00251F5A" w:rsidRDefault="00251F5A" w:rsidP="00251F5A">
      <w:pPr>
        <w:pStyle w:val="Overskrift1"/>
      </w:pPr>
      <w:bookmarkStart w:id="123" w:name="_Toc118089428"/>
      <w:r>
        <w:t>4.14.3. linee in bianco di +xx</w:t>
      </w:r>
      <w:bookmarkEnd w:id="123"/>
    </w:p>
    <w:p w:rsidR="00251F5A" w:rsidRDefault="00251F5A" w:rsidP="00251F5A">
      <w:pPr>
        <w:jc w:val="both"/>
        <w:rPr>
          <w:lang w:val="en-US"/>
        </w:rPr>
      </w:pPr>
      <w:r w:rsidRPr="00251F5A">
        <w:rPr>
          <w:lang w:val="en-US"/>
        </w:rPr>
        <w:t>Potete stampare le linee in bianco usando la sintassi +xx:</w:t>
      </w:r>
    </w:p>
    <w:p w:rsidR="00251F5A" w:rsidRDefault="00251F5A" w:rsidP="00251F5A">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(7, +2.8)</w:t>
      </w:r>
    </w:p>
    <w:p w:rsidR="00023DF2" w:rsidRDefault="00251F5A" w:rsidP="00251F5A">
      <w:pPr>
        <w:jc w:val="both"/>
        <w:rPr>
          <w:lang w:val="en-US"/>
        </w:rPr>
      </w:pPr>
      <w:r w:rsidRPr="00251F5A">
        <w:rPr>
          <w:lang w:val="en-US"/>
        </w:rPr>
        <w:t>Ciò stamperà la linea 7, 2 linee in bianco ed allora la linea 8.</w:t>
      </w:r>
    </w:p>
    <w:p w:rsidR="00023DF2" w:rsidRDefault="00023DF2" w:rsidP="00023DF2">
      <w:pPr>
        <w:pStyle w:val="Overskrift1"/>
        <w:rPr>
          <w:lang w:val="en-US"/>
        </w:rPr>
      </w:pPr>
      <w:bookmarkStart w:id="124" w:name="_Toc118089429"/>
      <w:r>
        <w:rPr>
          <w:lang w:val="en-US"/>
        </w:rPr>
        <w:t>4.14.4. : xx linea di avanzamento xx</w:t>
      </w:r>
      <w:bookmarkEnd w:id="124"/>
    </w:p>
    <w:p w:rsidR="00023DF2" w:rsidRDefault="00023DF2" w:rsidP="00023DF2">
      <w:pPr>
        <w:jc w:val="both"/>
        <w:rPr>
          <w:lang w:val="en-US"/>
        </w:rPr>
      </w:pPr>
      <w:r w:rsidRPr="00023DF2">
        <w:rPr>
          <w:lang w:val="en-US"/>
        </w:rPr>
        <w:t>Potete saltare ad una linea specifica alla pagina della stampa:</w:t>
      </w:r>
    </w:p>
    <w:p w:rsidR="00023DF2" w:rsidRDefault="00023DF2" w:rsidP="00023DF2">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(H=: 10.1-3)</w:t>
      </w:r>
    </w:p>
    <w:p w:rsidR="00023DF2" w:rsidRDefault="00023DF2" w:rsidP="00023DF2">
      <w:pPr>
        <w:jc w:val="both"/>
        <w:rPr>
          <w:lang w:val="en-US"/>
        </w:rPr>
      </w:pPr>
      <w:r w:rsidRPr="00023DF2">
        <w:rPr>
          <w:lang w:val="en-US"/>
        </w:rPr>
        <w:t>L'intestazione della volontà di rapporto comincia alla linea 10.</w:t>
      </w:r>
    </w:p>
    <w:p w:rsidR="00C451AD" w:rsidRDefault="00023DF2" w:rsidP="00023DF2">
      <w:pPr>
        <w:jc w:val="both"/>
        <w:rPr>
          <w:lang w:val="en-US"/>
        </w:rPr>
      </w:pPr>
      <w:r w:rsidRPr="00023DF2">
        <w:rPr>
          <w:lang w:val="en-US"/>
        </w:rPr>
        <w:t>Noti prego che se la linea salto causa un salto indietro alla pagina la pagina corrente sarà irrigata e una nuova pagina sarà attivata. Il N= deve contenere normalmente la a: 1 per forzare un pagebreak.</w:t>
      </w:r>
    </w:p>
    <w:p w:rsidR="00C451AD" w:rsidRDefault="00C451AD" w:rsidP="00C451AD">
      <w:pPr>
        <w:pStyle w:val="Overskrift1"/>
        <w:rPr>
          <w:lang w:val="en-US"/>
        </w:rPr>
      </w:pPr>
      <w:bookmarkStart w:id="125" w:name="_Toc118089430"/>
      <w:r>
        <w:rPr>
          <w:lang w:val="en-US"/>
        </w:rPr>
        <w:t>4.14.5.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Pr>
          <w:lang w:val="en-US"/>
        </w:rPr>
        <w:t xml:space="preserve"> (L=lines)</w:t>
      </w:r>
      <w:bookmarkEnd w:id="125"/>
    </w:p>
    <w:p w:rsidR="00C451AD" w:rsidRDefault="00C451AD" w:rsidP="00C451AD">
      <w:pPr>
        <w:jc w:val="both"/>
        <w:rPr>
          <w:lang w:val="en-US"/>
        </w:rPr>
      </w:pPr>
      <w:r w:rsidRPr="00C451AD">
        <w:rPr>
          <w:lang w:val="en-US"/>
        </w:rPr>
        <w:t>Potete regolare le linee della stampa per le annotazioni seguenti usando il calcolo</w:t>
      </w:r>
    </w:p>
    <w:p w:rsidR="00C451AD" w:rsidRDefault="00C451AD" w:rsidP="00C451AD">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(L=5-6)</w:t>
      </w:r>
    </w:p>
    <w:p w:rsidR="00FF348B" w:rsidRDefault="00C451AD" w:rsidP="00C451AD">
      <w:pPr>
        <w:jc w:val="both"/>
        <w:rPr>
          <w:lang w:val="en-US"/>
        </w:rPr>
      </w:pPr>
      <w:r w:rsidRPr="00C451AD">
        <w:rPr>
          <w:lang w:val="en-US"/>
        </w:rPr>
        <w:t>quale stampa le linee 5 e 6 per ogni annotazione colta.</w:t>
      </w:r>
    </w:p>
    <w:p w:rsidR="00FF348B" w:rsidRDefault="00FF348B" w:rsidP="00FF348B">
      <w:pPr>
        <w:pStyle w:val="Overskrift1"/>
        <w:rPr>
          <w:lang w:val="en-US"/>
        </w:rPr>
      </w:pPr>
      <w:bookmarkStart w:id="126" w:name="_Toc118089431"/>
      <w:r>
        <w:rPr>
          <w:lang w:val="en-US"/>
        </w:rPr>
        <w:t>4.14.6. Linee condizionali della STAMPA</w:t>
      </w:r>
      <w:bookmarkEnd w:id="126"/>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p>
    <w:p w:rsidR="00FF348B" w:rsidRDefault="00FF348B" w:rsidP="00FF348B">
      <w:pPr>
        <w:jc w:val="both"/>
      </w:pPr>
      <w:r w:rsidRPr="00FF348B">
        <w:rPr>
          <w:lang w:val="en-US"/>
        </w:rPr>
        <w:t>La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FF348B">
        <w:rPr>
          <w:lang w:val="en-US"/>
        </w:rPr>
        <w:t xml:space="preserve"> è una funzione come tutte le altre funzioni accennate in questo manuale. </w:t>
      </w:r>
      <w:r>
        <w:t>Ciò permette che la usiate insieme con SE dichiarazione:</w:t>
      </w:r>
    </w:p>
    <w:p w:rsidR="00FF348B" w:rsidRDefault="00FF348B" w:rsidP="00FF348B">
      <w:pPr>
        <w:jc w:val="both"/>
      </w:pPr>
    </w:p>
    <w:p w:rsidR="00FF348B" w:rsidRDefault="00FF348B" w:rsidP="00FF348B">
      <w:pPr>
        <w:jc w:val="center"/>
      </w:pPr>
      <w:r>
        <w:pict>
          <v:shape id="_x0000_i1068" type="#_x0000_t75" style="width:135pt;height:39.75pt">
            <v:imagedata r:id="rId50" o:title="rc1-ita033"/>
          </v:shape>
        </w:pict>
      </w:r>
    </w:p>
    <w:p w:rsidR="001148C6" w:rsidRDefault="00FF348B" w:rsidP="00FF348B">
      <w:pPr>
        <w:pStyle w:val="Overskrift7"/>
      </w:pPr>
      <w:bookmarkStart w:id="127" w:name="_Toc118089279"/>
      <w:r>
        <w:t>43. Linee condizionali della stampa</w:t>
      </w:r>
      <w:bookmarkEnd w:id="127"/>
    </w:p>
    <w:p w:rsidR="001148C6" w:rsidRDefault="001148C6" w:rsidP="001148C6">
      <w:pPr>
        <w:pStyle w:val="Overskrift1"/>
        <w:rPr>
          <w:lang w:val="en-US"/>
        </w:rPr>
      </w:pPr>
      <w:bookmarkStart w:id="128" w:name="_Toc118089432"/>
      <w:r w:rsidRPr="001148C6">
        <w:rPr>
          <w:lang w:val="en-US"/>
        </w:rPr>
        <w:t>4.14.7.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1148C6">
        <w:rPr>
          <w:lang w:val="en-US"/>
        </w:rPr>
        <w:t xml:space="preserve"> (linee di T=total)</w:t>
      </w:r>
      <w:bookmarkEnd w:id="128"/>
    </w:p>
    <w:p w:rsidR="001148C6" w:rsidRDefault="001148C6" w:rsidP="001148C6">
      <w:pPr>
        <w:jc w:val="both"/>
      </w:pPr>
      <w:r>
        <w:t>Il calcolo</w:t>
      </w:r>
    </w:p>
    <w:p w:rsidR="001148C6" w:rsidRDefault="001148C6" w:rsidP="001148C6">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(T=17)</w:t>
      </w:r>
    </w:p>
    <w:p w:rsidR="00776490" w:rsidRDefault="001148C6" w:rsidP="001148C6">
      <w:pPr>
        <w:jc w:val="both"/>
        <w:rPr>
          <w:lang w:val="en-US"/>
        </w:rPr>
      </w:pPr>
      <w:r w:rsidRPr="001148C6">
        <w:rPr>
          <w:lang w:val="en-US"/>
        </w:rPr>
        <w:t>regola le linee della stampa per ulteriore stampa delle linee totali.</w:t>
      </w:r>
    </w:p>
    <w:p w:rsidR="00776490" w:rsidRDefault="00776490" w:rsidP="00776490">
      <w:pPr>
        <w:pStyle w:val="Overskrift1"/>
        <w:rPr>
          <w:lang w:val="en-US"/>
        </w:rPr>
      </w:pPr>
      <w:bookmarkStart w:id="129" w:name="_Toc118089433"/>
      <w:r>
        <w:rPr>
          <w:lang w:val="en-US"/>
        </w:rPr>
        <w:t>4.14.8. STAMPI</w:t>
      </w:r>
      <w:r w:rsidR="00AF0134">
        <w:rPr>
          <w:lang w:val="en-US"/>
        </w:rPr>
        <w:fldChar w:fldCharType="begin"/>
      </w:r>
      <w:r w:rsidR="00AF0134">
        <w:rPr>
          <w:lang w:val="en-US"/>
        </w:rPr>
        <w:instrText xml:space="preserve"> XE "</w:instrText>
      </w:r>
      <w:r w:rsidR="00AF0134" w:rsidRPr="000A7B53">
        <w:instrText>STAMPI</w:instrText>
      </w:r>
      <w:r w:rsidR="00AF0134">
        <w:instrText>"</w:instrText>
      </w:r>
      <w:r w:rsidR="00AF0134">
        <w:rPr>
          <w:lang w:val="en-US"/>
        </w:rPr>
        <w:instrText xml:space="preserve"> </w:instrText>
      </w:r>
      <w:r w:rsidR="00AF0134">
        <w:rPr>
          <w:lang w:val="en-US"/>
        </w:rPr>
        <w:fldChar w:fldCharType="end"/>
      </w:r>
      <w:r>
        <w:rPr>
          <w:lang w:val="en-US"/>
        </w:rPr>
        <w:t xml:space="preserve"> (D=detail) le linee di READH</w:t>
      </w:r>
      <w:bookmarkEnd w:id="129"/>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p>
    <w:p w:rsidR="00776490" w:rsidRDefault="00776490" w:rsidP="00776490">
      <w:pPr>
        <w:jc w:val="both"/>
      </w:pPr>
      <w:r w:rsidRPr="00776490">
        <w:rPr>
          <w:lang w:val="en-US"/>
        </w:rPr>
        <w:t>Questa funzione è soltanto espressiva è il rapporto contiene una chiamata di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sidRPr="00776490">
        <w:rPr>
          <w:lang w:val="en-US"/>
        </w:rPr>
        <w:t xml:space="preserve"> nei calcoli. </w:t>
      </w:r>
      <w:r>
        <w:t>READH è simile al normale 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ma in più stampa l'intestazione ogni volta un'annotazione principale è letta:</w:t>
      </w:r>
    </w:p>
    <w:p w:rsidR="00776490" w:rsidRDefault="00776490" w:rsidP="00776490">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(D=+2,7)</w:t>
      </w:r>
    </w:p>
    <w:p w:rsidR="00164AA6" w:rsidRDefault="00776490" w:rsidP="00776490">
      <w:pPr>
        <w:jc w:val="both"/>
        <w:rPr>
          <w:lang w:val="en-US"/>
        </w:rPr>
      </w:pPr>
      <w:r w:rsidRPr="00776490">
        <w:rPr>
          <w:lang w:val="en-US"/>
        </w:rPr>
        <w:t>Regola le linee per questa intestazione.</w:t>
      </w:r>
    </w:p>
    <w:p w:rsidR="00164AA6" w:rsidRDefault="00164AA6" w:rsidP="00164AA6">
      <w:pPr>
        <w:pStyle w:val="Overskrift1"/>
        <w:rPr>
          <w:lang w:val="en-US"/>
        </w:rPr>
      </w:pPr>
      <w:bookmarkStart w:id="130" w:name="_Toc118089434"/>
      <w:r>
        <w:rPr>
          <w:lang w:val="en-US"/>
        </w:rPr>
        <w:t>4.14.9.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Pr>
          <w:lang w:val="en-US"/>
        </w:rPr>
        <w:t xml:space="preserve"> (linee di H=heading)</w:t>
      </w:r>
      <w:bookmarkEnd w:id="130"/>
    </w:p>
    <w:p w:rsidR="00164AA6" w:rsidRDefault="00164AA6" w:rsidP="00164AA6">
      <w:pPr>
        <w:jc w:val="both"/>
        <w:rPr>
          <w:lang w:val="en-US"/>
        </w:rPr>
      </w:pPr>
      <w:r w:rsidRPr="00164AA6">
        <w:rPr>
          <w:lang w:val="en-US"/>
        </w:rPr>
        <w:t>Le linee della stampa dell'intestazione di rapporto possono essere regolate usando il calcolo</w:t>
      </w:r>
    </w:p>
    <w:p w:rsidR="00164AA6" w:rsidRDefault="00164AA6" w:rsidP="00164AA6">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(H=1-3)</w:t>
      </w:r>
    </w:p>
    <w:p w:rsidR="00164AA6" w:rsidRDefault="00164AA6" w:rsidP="00164AA6">
      <w:pPr>
        <w:jc w:val="both"/>
        <w:rPr>
          <w:lang w:val="en-US"/>
        </w:rPr>
      </w:pPr>
      <w:r w:rsidRPr="00164AA6">
        <w:rPr>
          <w:lang w:val="en-US"/>
        </w:rPr>
        <w:t>Con la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164AA6">
        <w:rPr>
          <w:lang w:val="en-US"/>
        </w:rPr>
        <w:t xml:space="preserve"> (H= potete regolare più spazio in cima alla pagina entrando nella seguente linea:</w:t>
      </w:r>
    </w:p>
    <w:p w:rsidR="00164AA6" w:rsidRDefault="00164AA6" w:rsidP="00164AA6">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(H=+3,1-4)</w:t>
      </w:r>
    </w:p>
    <w:p w:rsidR="00164AA6" w:rsidRDefault="00164AA6" w:rsidP="00164AA6">
      <w:pPr>
        <w:jc w:val="both"/>
      </w:pPr>
      <w:r>
        <w:t>L'intestazione può essere disattivata completamente con:</w:t>
      </w:r>
    </w:p>
    <w:p w:rsidR="00656E27" w:rsidRDefault="00164AA6" w:rsidP="00164AA6">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(H=)</w:t>
      </w:r>
    </w:p>
    <w:p w:rsidR="00656E27" w:rsidRDefault="00656E27" w:rsidP="00656E27">
      <w:pPr>
        <w:pStyle w:val="Overskrift1"/>
      </w:pPr>
      <w:bookmarkStart w:id="131" w:name="_Toc118089435"/>
      <w:r>
        <w:t>4.14.10. Linee del Footer</w:t>
      </w:r>
      <w:bookmarkEnd w:id="131"/>
      <w:r w:rsidR="00AF0134">
        <w:fldChar w:fldCharType="begin"/>
      </w:r>
      <w:r w:rsidR="00AF0134">
        <w:instrText xml:space="preserve"> XE "</w:instrText>
      </w:r>
      <w:r w:rsidR="00AF0134" w:rsidRPr="000A7B53">
        <w:instrText>Footer</w:instrText>
      </w:r>
      <w:r w:rsidR="00AF0134">
        <w:instrText xml:space="preserve">" </w:instrText>
      </w:r>
      <w:r w:rsidR="00AF0134">
        <w:fldChar w:fldCharType="end"/>
      </w:r>
    </w:p>
    <w:p w:rsidR="00656E27" w:rsidRDefault="00656E27" w:rsidP="00656E27">
      <w:pPr>
        <w:jc w:val="both"/>
      </w:pPr>
      <w:r w:rsidRPr="00656E27">
        <w:rPr>
          <w:lang w:val="en-US"/>
        </w:rPr>
        <w:t>Potete stampare alcune linee del footer con la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656E27">
        <w:rPr>
          <w:lang w:val="en-US"/>
        </w:rPr>
        <w:t xml:space="preserve"> (...). </w:t>
      </w:r>
      <w:r>
        <w:t>Per esempio:</w:t>
      </w:r>
    </w:p>
    <w:p w:rsidR="00656E27" w:rsidRDefault="00656E27" w:rsidP="00656E27">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 1003.10-11: 1.1-4)</w:t>
      </w:r>
    </w:p>
    <w:p w:rsidR="00E8069F" w:rsidRDefault="00656E27" w:rsidP="00656E27">
      <w:pPr>
        <w:jc w:val="both"/>
        <w:rPr>
          <w:lang w:val="en-US"/>
        </w:rPr>
      </w:pPr>
      <w:r w:rsidRPr="00656E27">
        <w:rPr>
          <w:lang w:val="en-US"/>
        </w:rPr>
        <w:t>Ciò salta a 3 linee dalla linea inferiore (per esempio linea 69 se la pagina è 72 linee), allora stampa le linee 10 e 11 ed allora forza un pagebreak e stampa le linee 1 - 4 alla nuova pagina.</w:t>
      </w:r>
    </w:p>
    <w:p w:rsidR="00E8069F" w:rsidRDefault="00E8069F" w:rsidP="00E8069F">
      <w:pPr>
        <w:pStyle w:val="Overskrift1"/>
        <w:rPr>
          <w:lang w:val="en-US"/>
        </w:rPr>
      </w:pPr>
      <w:bookmarkStart w:id="132" w:name="_Toc118089436"/>
      <w:r>
        <w:rPr>
          <w:lang w:val="en-US"/>
        </w:rPr>
        <w:t>4.14.11.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Pr>
          <w:lang w:val="en-US"/>
        </w:rPr>
        <w:t xml:space="preserve"> - controllo totale della stampa di rapporto</w:t>
      </w:r>
      <w:bookmarkEnd w:id="132"/>
    </w:p>
    <w:p w:rsidR="00E8069F" w:rsidRDefault="00E8069F" w:rsidP="00E8069F">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entrate nella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di ordine senza parametri:</w:t>
      </w:r>
    </w:p>
    <w:p w:rsidR="00E8069F" w:rsidRDefault="00E8069F" w:rsidP="00E8069F">
      <w:pPr>
        <w:jc w:val="both"/>
      </w:pPr>
    </w:p>
    <w:p w:rsidR="00E8069F" w:rsidRDefault="00E8069F" w:rsidP="00E8069F">
      <w:pPr>
        <w:jc w:val="center"/>
      </w:pPr>
      <w:r>
        <w:pict>
          <v:shape id="_x0000_i1069" type="#_x0000_t75" style="width:56.25pt;height:31.5pt">
            <v:imagedata r:id="rId51" o:title="rc1-ita034"/>
          </v:shape>
        </w:pict>
      </w:r>
    </w:p>
    <w:p w:rsidR="00E8069F" w:rsidRDefault="00E8069F" w:rsidP="00E8069F">
      <w:pPr>
        <w:pStyle w:val="Overskrift7"/>
      </w:pPr>
      <w:bookmarkStart w:id="133" w:name="_Toc118089280"/>
      <w:r>
        <w:t>44. Controllo totale della stampa</w:t>
      </w:r>
      <w:bookmarkEnd w:id="133"/>
    </w:p>
    <w:p w:rsidR="00B90729" w:rsidRDefault="00E8069F" w:rsidP="00E8069F">
      <w:pPr>
        <w:jc w:val="both"/>
      </w:pPr>
      <w:r>
        <w:t>L'ordine di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è simile all'ordine NORMALE</w:t>
      </w:r>
      <w:r w:rsidR="00AF0134">
        <w:fldChar w:fldCharType="begin"/>
      </w:r>
      <w:r w:rsidR="00AF0134">
        <w:instrText xml:space="preserve"> XE "</w:instrText>
      </w:r>
      <w:r w:rsidR="00AF0134" w:rsidRPr="000A7B53">
        <w:instrText>NORMALE</w:instrText>
      </w:r>
      <w:r w:rsidR="00AF0134">
        <w:instrText xml:space="preserve">" </w:instrText>
      </w:r>
      <w:r w:rsidR="00AF0134">
        <w:fldChar w:fldCharType="end"/>
      </w:r>
      <w:r>
        <w:t>, ma disattiva tutta la stampa automatica effettuata da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Nel usando questo ordine l'utente deve inserire i calcoli che denomina la STAMPA (...) per ottenere tutta l'uscita affatto.</w:t>
      </w:r>
    </w:p>
    <w:p w:rsidR="00B90729" w:rsidRDefault="00B90729" w:rsidP="00B90729">
      <w:pPr>
        <w:pStyle w:val="Overskrift1"/>
        <w:rPr>
          <w:lang w:val="en-US"/>
        </w:rPr>
      </w:pPr>
      <w:bookmarkStart w:id="134" w:name="_Toc118089437"/>
      <w:r w:rsidRPr="00B90729">
        <w:rPr>
          <w:lang w:val="en-US"/>
        </w:rPr>
        <w:t>4.14.12. STAMPI</w:t>
      </w:r>
      <w:r w:rsidR="00AF0134">
        <w:rPr>
          <w:lang w:val="en-US"/>
        </w:rPr>
        <w:fldChar w:fldCharType="begin"/>
      </w:r>
      <w:r w:rsidR="00AF0134">
        <w:rPr>
          <w:lang w:val="en-US"/>
        </w:rPr>
        <w:instrText xml:space="preserve"> XE "</w:instrText>
      </w:r>
      <w:r w:rsidR="00AF0134" w:rsidRPr="000A7B53">
        <w:instrText>STAMPI</w:instrText>
      </w:r>
      <w:r w:rsidR="00AF0134">
        <w:instrText>"</w:instrText>
      </w:r>
      <w:r w:rsidR="00AF0134">
        <w:rPr>
          <w:lang w:val="en-US"/>
        </w:rPr>
        <w:instrText xml:space="preserve"> </w:instrText>
      </w:r>
      <w:r w:rsidR="00AF0134">
        <w:rPr>
          <w:lang w:val="en-US"/>
        </w:rPr>
        <w:fldChar w:fldCharType="end"/>
      </w:r>
      <w:r w:rsidRPr="00B90729">
        <w:rPr>
          <w:lang w:val="en-US"/>
        </w:rPr>
        <w:t xml:space="preserve"> le linee (di x-y) della stampa</w:t>
      </w:r>
      <w:bookmarkEnd w:id="134"/>
    </w:p>
    <w:p w:rsidR="00B90729" w:rsidRDefault="00B90729" w:rsidP="00B90729">
      <w:pPr>
        <w:jc w:val="both"/>
      </w:pPr>
      <w:r>
        <w:t>La linea di calcolo:</w:t>
      </w:r>
    </w:p>
    <w:p w:rsidR="00B90729" w:rsidRDefault="00B90729" w:rsidP="00B90729">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(7)</w:t>
      </w:r>
    </w:p>
    <w:p w:rsidR="00B90729" w:rsidRDefault="00B90729" w:rsidP="00B90729">
      <w:pPr>
        <w:jc w:val="both"/>
        <w:rPr>
          <w:lang w:val="en-US"/>
        </w:rPr>
      </w:pPr>
      <w:r w:rsidRPr="00B90729">
        <w:rPr>
          <w:lang w:val="en-US"/>
        </w:rPr>
        <w:t>immediatamente linea 7 della stampa della disposizione di rapporto. Il calcolo:</w:t>
      </w:r>
    </w:p>
    <w:p w:rsidR="00B90729" w:rsidRDefault="00B90729" w:rsidP="00B90729">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(L=7-8)</w:t>
      </w:r>
    </w:p>
    <w:p w:rsidR="00B90729" w:rsidRDefault="00B90729" w:rsidP="00B90729">
      <w:pPr>
        <w:jc w:val="both"/>
        <w:rPr>
          <w:lang w:val="en-US"/>
        </w:rPr>
      </w:pPr>
      <w:r w:rsidRPr="00B90729">
        <w:rPr>
          <w:lang w:val="en-US"/>
        </w:rPr>
        <w:t>fornisce stesso risultato delle linee:</w:t>
      </w:r>
    </w:p>
    <w:p w:rsidR="00B90729" w:rsidRDefault="00B90729" w:rsidP="00B90729">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p>
    <w:p w:rsidR="006C7E26" w:rsidRDefault="00B90729" w:rsidP="00B90729">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(7-8)</w:t>
      </w:r>
    </w:p>
    <w:p w:rsidR="006C7E26" w:rsidRDefault="006C7E26" w:rsidP="006C7E26">
      <w:pPr>
        <w:pStyle w:val="Overskrift1"/>
      </w:pPr>
      <w:bookmarkStart w:id="135" w:name="_Toc118089438"/>
      <w:r>
        <w:t>4.14.13. Stampa nell'ULTIMA</w:t>
      </w:r>
      <w:r w:rsidR="00AF0134">
        <w:fldChar w:fldCharType="begin"/>
      </w:r>
      <w:r w:rsidR="00AF0134">
        <w:instrText xml:space="preserve"> XE "</w:instrText>
      </w:r>
      <w:r w:rsidR="00AF0134" w:rsidRPr="000A7B53">
        <w:instrText>ULTIMA</w:instrText>
      </w:r>
      <w:r w:rsidR="00AF0134">
        <w:instrText xml:space="preserve">" </w:instrText>
      </w:r>
      <w:r w:rsidR="00AF0134">
        <w:fldChar w:fldCharType="end"/>
      </w:r>
      <w:r>
        <w:t xml:space="preserve"> sezione</w:t>
      </w:r>
      <w:bookmarkEnd w:id="135"/>
    </w:p>
    <w:p w:rsidR="00727F01" w:rsidRDefault="006C7E26" w:rsidP="006C7E26">
      <w:pPr>
        <w:jc w:val="both"/>
      </w:pPr>
      <w:r>
        <w:t>Potete usare l'ordine di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nell'ULTIMA</w:t>
      </w:r>
      <w:r w:rsidR="00AF0134">
        <w:fldChar w:fldCharType="begin"/>
      </w:r>
      <w:r w:rsidR="00AF0134">
        <w:instrText xml:space="preserve"> XE "</w:instrText>
      </w:r>
      <w:r w:rsidR="00AF0134" w:rsidRPr="000A7B53">
        <w:instrText>ULTIMA</w:instrText>
      </w:r>
      <w:r w:rsidR="00AF0134">
        <w:instrText xml:space="preserve">" </w:instrText>
      </w:r>
      <w:r w:rsidR="00AF0134">
        <w:fldChar w:fldCharType="end"/>
      </w:r>
      <w:r>
        <w:t xml:space="preserve"> sezione stampare una pagina strascicante.</w:t>
      </w:r>
    </w:p>
    <w:p w:rsidR="00727F01" w:rsidRDefault="00727F01" w:rsidP="00727F01">
      <w:pPr>
        <w:pStyle w:val="Overskrift1"/>
      </w:pPr>
      <w:bookmarkStart w:id="136" w:name="_Toc118089439"/>
      <w:r w:rsidRPr="00727F01">
        <w:rPr>
          <w:lang w:val="en-US"/>
        </w:rPr>
        <w:t>4.14.14. STAMPI</w:t>
      </w:r>
      <w:r w:rsidR="00AF0134">
        <w:rPr>
          <w:lang w:val="en-US"/>
        </w:rPr>
        <w:fldChar w:fldCharType="begin"/>
      </w:r>
      <w:r w:rsidR="00AF0134">
        <w:rPr>
          <w:lang w:val="en-US"/>
        </w:rPr>
        <w:instrText xml:space="preserve"> XE "</w:instrText>
      </w:r>
      <w:r w:rsidR="00AF0134" w:rsidRPr="000A7B53">
        <w:instrText>STAMPI</w:instrText>
      </w:r>
      <w:r w:rsidR="00AF0134">
        <w:instrText>"</w:instrText>
      </w:r>
      <w:r w:rsidR="00AF0134">
        <w:rPr>
          <w:lang w:val="en-US"/>
        </w:rPr>
        <w:instrText xml:space="preserve"> </w:instrText>
      </w:r>
      <w:r w:rsidR="00AF0134">
        <w:rPr>
          <w:lang w:val="en-US"/>
        </w:rPr>
        <w:fldChar w:fldCharType="end"/>
      </w:r>
      <w:r w:rsidRPr="00727F01">
        <w:rPr>
          <w:lang w:val="en-US"/>
        </w:rPr>
        <w:t xml:space="preserve"> (xx=yy) e STAMPI (? ) </w:t>
      </w:r>
      <w:r>
        <w:t>Le informazioni =yy dello stampatore</w:t>
      </w:r>
      <w:bookmarkEnd w:id="136"/>
    </w:p>
    <w:p w:rsidR="00AE181E" w:rsidRDefault="00727F01" w:rsidP="00727F01">
      <w:pPr>
        <w:jc w:val="both"/>
      </w:pPr>
      <w:r>
        <w:t>Potete richiamare le informazioni dettagliate dello stampatore usando la funzione della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vedete il manuale di funzione.</w:t>
      </w:r>
    </w:p>
    <w:p w:rsidR="00AE181E" w:rsidRDefault="00AE181E" w:rsidP="00AE181E">
      <w:pPr>
        <w:pStyle w:val="Overskrift1"/>
        <w:rPr>
          <w:lang w:val="en-US"/>
        </w:rPr>
      </w:pPr>
      <w:bookmarkStart w:id="137" w:name="_Toc118089440"/>
      <w:r w:rsidRPr="00AE181E">
        <w:rPr>
          <w:lang w:val="en-US"/>
        </w:rPr>
        <w:t>4.14.15.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sidRPr="00AE181E">
        <w:rPr>
          <w:lang w:val="en-US"/>
        </w:rPr>
        <w:t xml:space="preserve"> rapporto di difficoltà dello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sidRPr="00AE181E">
        <w:rPr>
          <w:lang w:val="en-US"/>
        </w:rPr>
        <w:t xml:space="preserve"> (2)</w:t>
      </w:r>
      <w:bookmarkEnd w:id="137"/>
    </w:p>
    <w:p w:rsidR="0083107C" w:rsidRDefault="00AE181E" w:rsidP="00AE181E">
      <w:pPr>
        <w:jc w:val="both"/>
        <w:rPr>
          <w:lang w:val="en-US"/>
        </w:rPr>
      </w:pPr>
      <w:r w:rsidRPr="00AE181E">
        <w:rPr>
          <w:lang w:val="en-US"/>
        </w:rPr>
        <w:t>Potete bloccare il rapporto ad uno stampatore definito nella messa a punto della stampa.</w:t>
      </w:r>
    </w:p>
    <w:p w:rsidR="0083107C" w:rsidRDefault="0083107C" w:rsidP="0083107C">
      <w:pPr>
        <w:pStyle w:val="Overskrift1"/>
      </w:pPr>
      <w:bookmarkStart w:id="138" w:name="_Toc118089441"/>
      <w:r w:rsidRPr="0083107C">
        <w:t>4.14.16. linee del linenumber e del #LOF del #LIN sulla forma</w:t>
      </w:r>
      <w:bookmarkEnd w:id="138"/>
    </w:p>
    <w:p w:rsidR="0083107C" w:rsidRDefault="0083107C" w:rsidP="0083107C">
      <w:pPr>
        <w:jc w:val="both"/>
      </w:pPr>
      <w:r>
        <w:t>Il nuovo #LIN del campo del sistema può essere usato nei calcoli confrontati particolarmente al valore nelle linee del #LOF sulla forma come per esempio.</w:t>
      </w:r>
    </w:p>
    <w:p w:rsidR="0074147E" w:rsidRDefault="0083107C" w:rsidP="0083107C">
      <w:pPr>
        <w:pStyle w:val="Bloktekst"/>
      </w:pPr>
      <w:r>
        <w:t>SE #LIN&amp;gt;#LOF-5 ALLORA</w:t>
      </w:r>
      <w:r w:rsidR="00AF0134">
        <w:fldChar w:fldCharType="begin"/>
      </w:r>
      <w:r w:rsidR="00AF0134">
        <w:instrText xml:space="preserve"> XE "</w:instrText>
      </w:r>
      <w:r w:rsidR="00AF0134" w:rsidRPr="00550B6C">
        <w:rPr>
          <w:lang w:val="en-US"/>
        </w:rPr>
        <w:instrText>ALLORA</w:instrText>
      </w:r>
      <w:r w:rsidR="00AF0134">
        <w:rPr>
          <w:lang w:val="en-US"/>
        </w:rPr>
        <w:instrText>"</w:instrText>
      </w:r>
      <w:r w:rsidR="00AF0134">
        <w:instrText xml:space="preserve"> </w:instrText>
      </w:r>
      <w:r w:rsidR="00AF0134">
        <w:fldChar w:fldCharType="end"/>
      </w:r>
      <w:r>
        <w:t xml:space="preserve"> STAMPANO</w:t>
      </w:r>
      <w:r w:rsidR="00AF0134">
        <w:fldChar w:fldCharType="begin"/>
      </w:r>
      <w:r w:rsidR="00AF0134">
        <w:instrText xml:space="preserve"> XE "</w:instrText>
      </w:r>
      <w:r w:rsidR="00AF0134" w:rsidRPr="000A7B53">
        <w:instrText>STAMPANO</w:instrText>
      </w:r>
      <w:r w:rsidR="00AF0134">
        <w:instrText xml:space="preserve">" </w:instrText>
      </w:r>
      <w:r w:rsidR="00AF0134">
        <w:fldChar w:fldCharType="end"/>
      </w:r>
      <w:r>
        <w:t xml:space="preserve"> (: 1.1-4) newpage della forza di/*</w:t>
      </w:r>
    </w:p>
    <w:p w:rsidR="0074147E" w:rsidRDefault="0074147E" w:rsidP="0074147E">
      <w:pPr>
        <w:pStyle w:val="Overskrift1"/>
      </w:pPr>
      <w:bookmarkStart w:id="139" w:name="_Toc118089442"/>
      <w:r>
        <w:t>4.15. Stampa delle etichette</w:t>
      </w:r>
      <w:bookmarkEnd w:id="139"/>
    </w:p>
    <w:p w:rsidR="0074147E" w:rsidRDefault="0074147E" w:rsidP="0074147E">
      <w:pPr>
        <w:jc w:val="both"/>
      </w:pPr>
      <w:r>
        <w:t>La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di subfunction () può essere usata per produrre la stampa delle etichette in un senso molto semplice. La sintassi di funzione è:</w:t>
      </w:r>
    </w:p>
    <w:p w:rsidR="0074147E" w:rsidRDefault="0074147E" w:rsidP="0074147E">
      <w:pPr>
        <w:pStyle w:val="Bloktekst"/>
        <w:rPr>
          <w:lang w:val="en-US"/>
        </w:rPr>
      </w:pPr>
      <w:r w:rsidRPr="0074147E">
        <w:rPr>
          <w:lang w:val="en-US"/>
        </w:rPr>
        <w:t>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74147E">
        <w:rPr>
          <w:lang w:val="en-US"/>
        </w:rPr>
        <w:t xml:space="preserve"> (LAB=direction, colonne, file, larghezza, altezza, copie)</w:t>
      </w:r>
    </w:p>
    <w:p w:rsidR="0074147E" w:rsidRDefault="0074147E" w:rsidP="0074147E">
      <w:pPr>
        <w:jc w:val="both"/>
      </w:pPr>
      <w:r>
        <w:t>.</w:t>
      </w:r>
    </w:p>
    <w:p w:rsidR="0074147E" w:rsidRDefault="0074147E" w:rsidP="0074147E">
      <w:pPr>
        <w:jc w:val="both"/>
      </w:pPr>
      <w:r w:rsidRPr="0074147E">
        <w:rPr>
          <w:lang w:val="en-US"/>
        </w:rPr>
        <w:t xml:space="preserve">Il controllo di senso come generare le etichette sul foglio dell'etichetta. </w:t>
      </w:r>
      <w:r>
        <w:t>I valori validi sono:</w:t>
      </w:r>
    </w:p>
    <w:p w:rsidR="0074147E" w:rsidRDefault="0074147E" w:rsidP="0074147E">
      <w:pPr>
        <w:pStyle w:val="Bloktekst"/>
      </w:pPr>
      <w:r>
        <w:t>0 - Nessun etichette</w:t>
      </w:r>
    </w:p>
    <w:p w:rsidR="0074147E" w:rsidRDefault="0074147E" w:rsidP="0074147E">
      <w:pPr>
        <w:pStyle w:val="Bloktekst"/>
      </w:pPr>
      <w:r>
        <w:t>1 - Da sinistra a destra</w:t>
      </w:r>
    </w:p>
    <w:p w:rsidR="0074147E" w:rsidRDefault="0074147E" w:rsidP="0074147E">
      <w:pPr>
        <w:pStyle w:val="Bloktekst"/>
      </w:pPr>
      <w:r>
        <w:t>2 - Dall'alto al basso</w:t>
      </w:r>
    </w:p>
    <w:p w:rsidR="0074147E" w:rsidRDefault="0074147E" w:rsidP="0074147E">
      <w:pPr>
        <w:jc w:val="both"/>
      </w:pPr>
      <w:r>
        <w:t>.</w:t>
      </w:r>
    </w:p>
    <w:p w:rsidR="0074147E" w:rsidRDefault="0074147E" w:rsidP="0074147E">
      <w:pPr>
        <w:jc w:val="both"/>
      </w:pPr>
      <w:r>
        <w:t>La moltiplicazione del numero di colonne e di file è il numero reale di etichette su un foglio.</w:t>
      </w:r>
    </w:p>
    <w:p w:rsidR="0074147E" w:rsidRDefault="0074147E" w:rsidP="0074147E">
      <w:pPr>
        <w:jc w:val="both"/>
      </w:pPr>
      <w:r>
        <w:t>La larghezza e l'altezza di tutta l'etichetta sul foglio possono essere date nei centimetri o nei pollici usando la seguente sintassi:</w:t>
      </w:r>
    </w:p>
    <w:p w:rsidR="0074147E" w:rsidRDefault="0074147E" w:rsidP="0074147E">
      <w:pPr>
        <w:pStyle w:val="Bloktekst"/>
      </w:pPr>
      <w:r>
        <w:t>uguali di 7cm 7 centimetri</w:t>
      </w:r>
    </w:p>
    <w:p w:rsidR="0074147E" w:rsidRDefault="0074147E" w:rsidP="0074147E">
      <w:pPr>
        <w:pStyle w:val="Bloktekst"/>
      </w:pPr>
      <w:r>
        <w:t>uguali di 2in 2 pollici</w:t>
      </w:r>
    </w:p>
    <w:p w:rsidR="0074147E" w:rsidRDefault="0074147E" w:rsidP="0074147E">
      <w:pPr>
        <w:jc w:val="both"/>
      </w:pPr>
      <w:r>
        <w:t>.</w:t>
      </w:r>
    </w:p>
    <w:p w:rsidR="0074147E" w:rsidRDefault="0074147E" w:rsidP="0074147E">
      <w:pPr>
        <w:jc w:val="both"/>
        <w:rPr>
          <w:lang w:val="en-US"/>
        </w:rPr>
      </w:pPr>
      <w:r w:rsidRPr="0074147E">
        <w:rPr>
          <w:lang w:val="en-US"/>
        </w:rPr>
        <w:t>Infine quando stampa le etichette potete desiderare stampare le copie multiple della stessa etichetta, che può essere controllata dal parametro delle copie.</w:t>
      </w:r>
    </w:p>
    <w:p w:rsidR="0074147E" w:rsidRDefault="0074147E" w:rsidP="0074147E">
      <w:pPr>
        <w:jc w:val="both"/>
        <w:rPr>
          <w:lang w:val="en-US"/>
        </w:rPr>
      </w:pPr>
      <w:r w:rsidRPr="0074147E">
        <w:rPr>
          <w:lang w:val="en-US"/>
        </w:rPr>
        <w:t>Un uso del campione della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74147E">
        <w:rPr>
          <w:lang w:val="en-US"/>
        </w:rPr>
        <w:t xml:space="preserve"> (LAB=…) la funzione ha potuto essere:</w:t>
      </w:r>
    </w:p>
    <w:p w:rsidR="0074147E" w:rsidRDefault="0074147E" w:rsidP="0074147E">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(LAB=1,3,7,7cm, 7cm, 2)</w:t>
      </w:r>
    </w:p>
    <w:p w:rsidR="0074147E" w:rsidRDefault="0074147E" w:rsidP="0074147E">
      <w:pPr>
        <w:jc w:val="both"/>
      </w:pPr>
      <w:r>
        <w:t>.</w:t>
      </w:r>
    </w:p>
    <w:p w:rsidR="004112D8" w:rsidRDefault="0074147E" w:rsidP="0074147E">
      <w:pPr>
        <w:jc w:val="both"/>
      </w:pPr>
      <w:r>
        <w:t>quale produrrà le etichette stampate da sinistra a destra su un foglio dell'etichetta con 21 etichetta, 3 su ogni fila, 7 file, dove ogni etichetta ha la larghezza/altezza di 7 centimetri. Ogni etichetta è stampata in 2 copie.</w:t>
      </w:r>
    </w:p>
    <w:p w:rsidR="004112D8" w:rsidRDefault="004112D8" w:rsidP="004112D8">
      <w:pPr>
        <w:pStyle w:val="Overskrift1"/>
      </w:pPr>
      <w:bookmarkStart w:id="140" w:name="_Toc118089443"/>
      <w:r>
        <w:t>4.15.1. Come usare in RAPGEN</w:t>
      </w:r>
      <w:bookmarkEnd w:id="140"/>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p>
    <w:p w:rsidR="004112D8" w:rsidRDefault="004112D8" w:rsidP="004112D8">
      <w:pPr>
        <w:jc w:val="both"/>
      </w:pPr>
      <w:r>
        <w:t>Per produrre la stampa semplice delle etichette un rapporto deve essere definito come lettera. La lima principale del rapporto dovrebbe come esempio essere la lima del cliente se desiderate stampare le etichette del cliente.</w:t>
      </w:r>
    </w:p>
    <w:p w:rsidR="004112D8" w:rsidRDefault="004112D8" w:rsidP="004112D8">
      <w:pPr>
        <w:jc w:val="both"/>
        <w:rPr>
          <w:lang w:val="en-US"/>
        </w:rPr>
      </w:pPr>
      <w:r w:rsidRPr="004112D8">
        <w:rPr>
          <w:lang w:val="en-US"/>
        </w:rPr>
        <w:t>Sulla disposizione della lettera richiedete soltanto per definire un'etichetta nella parte di sinistra superiore della disposizione.</w:t>
      </w:r>
    </w:p>
    <w:p w:rsidR="004112D8" w:rsidRDefault="004112D8" w:rsidP="004112D8">
      <w:pPr>
        <w:jc w:val="both"/>
        <w:rPr>
          <w:lang w:val="en-US"/>
        </w:rPr>
      </w:pPr>
      <w:r w:rsidRPr="004112D8">
        <w:rPr>
          <w:lang w:val="en-US"/>
        </w:rPr>
        <w:t>Quando l'etichetta è definita dovete ricordarti di cambiare il controllo della pagina, a cui è regolato normalmente: 1.1-99 per una lettera, a 1 x dove la x è il numero di linee usate per definire l'etichetta.</w:t>
      </w:r>
    </w:p>
    <w:p w:rsidR="004112D8" w:rsidRDefault="004112D8" w:rsidP="004112D8">
      <w:pPr>
        <w:jc w:val="both"/>
      </w:pPr>
      <w:r>
        <w:t>Infine dovete aggiungere i seguenti calcoli al rapporto:</w:t>
      </w:r>
    </w:p>
    <w:p w:rsidR="004112D8" w:rsidRDefault="004112D8" w:rsidP="004112D8">
      <w:pPr>
        <w:pStyle w:val="Bloktekst"/>
      </w:pPr>
      <w:r>
        <w:t>IN PRIMO</w:t>
      </w:r>
      <w:r w:rsidR="00AF0134">
        <w:fldChar w:fldCharType="begin"/>
      </w:r>
      <w:r w:rsidR="00AF0134">
        <w:instrText xml:space="preserve"> XE "</w:instrText>
      </w:r>
      <w:r w:rsidR="00AF0134" w:rsidRPr="000A7B53">
        <w:instrText>PRIMO</w:instrText>
      </w:r>
      <w:r w:rsidR="00AF0134">
        <w:instrText xml:space="preserve">" </w:instrText>
      </w:r>
      <w:r w:rsidR="00AF0134">
        <w:fldChar w:fldCharType="end"/>
      </w:r>
      <w:r>
        <w:t xml:space="preserve"> LUOGO</w:t>
      </w:r>
    </w:p>
    <w:p w:rsidR="004112D8" w:rsidRDefault="004112D8" w:rsidP="004112D8">
      <w:pPr>
        <w:pStyle w:val="Bloktekst"/>
      </w:pPr>
      <w:r>
        <w:t>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(LAB=1,3,7,7cm, 7cm, 2)</w:t>
      </w:r>
    </w:p>
    <w:p w:rsidR="004112D8" w:rsidRDefault="004112D8" w:rsidP="004112D8">
      <w:pPr>
        <w:jc w:val="both"/>
      </w:pPr>
      <w:r>
        <w:t>.</w:t>
      </w:r>
    </w:p>
    <w:p w:rsidR="00052630" w:rsidRDefault="004112D8" w:rsidP="004112D8">
      <w:pPr>
        <w:jc w:val="both"/>
        <w:rPr>
          <w:lang w:val="en-US"/>
        </w:rPr>
      </w:pPr>
      <w:r w:rsidRPr="004112D8">
        <w:rPr>
          <w:lang w:val="en-US"/>
        </w:rPr>
        <w:t>Ricordi di prego avere la STAMPA</w:t>
      </w:r>
      <w:r w:rsidR="00AF0134">
        <w:rPr>
          <w:lang w:val="en-US"/>
        </w:rPr>
        <w:fldChar w:fldCharType="begin"/>
      </w:r>
      <w:r w:rsidR="00AF0134">
        <w:rPr>
          <w:lang w:val="en-US"/>
        </w:rPr>
        <w:instrText xml:space="preserve"> XE "</w:instrText>
      </w:r>
      <w:r w:rsidR="00AF0134" w:rsidRPr="000A7B53">
        <w:instrText>STAMPA</w:instrText>
      </w:r>
      <w:r w:rsidR="00AF0134">
        <w:instrText>"</w:instrText>
      </w:r>
      <w:r w:rsidR="00AF0134">
        <w:rPr>
          <w:lang w:val="en-US"/>
        </w:rPr>
        <w:instrText xml:space="preserve"> </w:instrText>
      </w:r>
      <w:r w:rsidR="00AF0134">
        <w:rPr>
          <w:lang w:val="en-US"/>
        </w:rPr>
        <w:fldChar w:fldCharType="end"/>
      </w:r>
      <w:r w:rsidRPr="004112D8">
        <w:rPr>
          <w:lang w:val="en-US"/>
        </w:rPr>
        <w:t xml:space="preserve"> (LAB=…) nella PRIMA</w:t>
      </w:r>
      <w:r w:rsidR="00AF0134">
        <w:rPr>
          <w:lang w:val="en-US"/>
        </w:rPr>
        <w:fldChar w:fldCharType="begin"/>
      </w:r>
      <w:r w:rsidR="00AF0134">
        <w:rPr>
          <w:lang w:val="en-US"/>
        </w:rPr>
        <w:instrText xml:space="preserve"> XE "</w:instrText>
      </w:r>
      <w:r w:rsidR="00AF0134" w:rsidRPr="000A7B53">
        <w:instrText>PRIMA</w:instrText>
      </w:r>
      <w:r w:rsidR="00AF0134">
        <w:instrText>"</w:instrText>
      </w:r>
      <w:r w:rsidR="00AF0134">
        <w:rPr>
          <w:lang w:val="en-US"/>
        </w:rPr>
        <w:instrText xml:space="preserve"> </w:instrText>
      </w:r>
      <w:r w:rsidR="00AF0134">
        <w:rPr>
          <w:lang w:val="en-US"/>
        </w:rPr>
        <w:fldChar w:fldCharType="end"/>
      </w:r>
      <w:r w:rsidRPr="004112D8">
        <w:rPr>
          <w:lang w:val="en-US"/>
        </w:rPr>
        <w:t xml:space="preserve"> sezione. Altrimenti, ripristinerà il controllo dell'etichetta per ogni annotazione colta dalla lima principale.</w:t>
      </w:r>
    </w:p>
    <w:p w:rsidR="00052630" w:rsidRDefault="00052630" w:rsidP="00052630">
      <w:pPr>
        <w:pStyle w:val="Overskrift1"/>
        <w:rPr>
          <w:lang w:val="en-US"/>
        </w:rPr>
      </w:pPr>
      <w:bookmarkStart w:id="141" w:name="_Toc118089444"/>
      <w:r>
        <w:rPr>
          <w:lang w:val="en-US"/>
        </w:rPr>
        <w:t>5. Fascicolazione ed ammontare</w:t>
      </w:r>
      <w:bookmarkEnd w:id="141"/>
    </w:p>
    <w:p w:rsidR="00052630" w:rsidRDefault="00052630" w:rsidP="00052630"/>
    <w:p w:rsidR="00F60A8E" w:rsidRDefault="00052630" w:rsidP="00052630">
      <w:pPr>
        <w:jc w:val="both"/>
      </w:pPr>
      <w:r w:rsidRPr="00052630">
        <w:rPr>
          <w:lang w:val="en-US"/>
        </w:rPr>
        <w:t xml:space="preserve">La fascicolazione ed i totali sono definiti nella stessa funzione perché i totali sono collegati molto spesso con la sequenza in cui potete desiderare procedere le lime. I livelli totali accadono quando uno o più dei caratteri in una chiave della lima o in una chiave di ordinamento cambia il valore. </w:t>
      </w:r>
      <w:r>
        <w:t>Questi livelli possono essere definiti nella struttura delle chiavi di ordinamento.</w:t>
      </w:r>
    </w:p>
    <w:p w:rsidR="00F60A8E" w:rsidRDefault="00F60A8E" w:rsidP="00F60A8E">
      <w:pPr>
        <w:pStyle w:val="Overskrift1"/>
      </w:pPr>
      <w:bookmarkStart w:id="142" w:name="_Toc118089445"/>
      <w:r>
        <w:t>5.1. Fascicolazione</w:t>
      </w:r>
      <w:bookmarkEnd w:id="142"/>
    </w:p>
    <w:p w:rsidR="00F60A8E" w:rsidRDefault="00F60A8E" w:rsidP="00F60A8E">
      <w:pPr>
        <w:jc w:val="both"/>
        <w:rPr>
          <w:lang w:val="en-US"/>
        </w:rPr>
      </w:pPr>
      <w:r w:rsidRPr="00F60A8E">
        <w:rPr>
          <w:lang w:val="en-US"/>
        </w:rPr>
        <w:t>Per definire le chiavi di ordinamento selezioni appena un campo a partire dalla campo-descrizione:</w:t>
      </w:r>
    </w:p>
    <w:p w:rsidR="00F60A8E" w:rsidRDefault="00F60A8E" w:rsidP="00F60A8E">
      <w:pPr>
        <w:jc w:val="both"/>
        <w:rPr>
          <w:lang w:val="en-US"/>
        </w:rPr>
      </w:pPr>
      <w:r w:rsidRPr="00F60A8E">
        <w:rPr>
          <w:lang w:val="en-US"/>
        </w:rPr>
        <w:t>e in questo modo potete unire i campi o le parti dei campi fino a che non abbiate ottenuto le chiavi di ordinamento che richiediate.</w:t>
      </w:r>
    </w:p>
    <w:p w:rsidR="00F60A8E" w:rsidRDefault="00F60A8E" w:rsidP="00F60A8E">
      <w:pPr>
        <w:jc w:val="both"/>
      </w:pPr>
    </w:p>
    <w:p w:rsidR="00F60A8E" w:rsidRDefault="00F60A8E" w:rsidP="00F60A8E">
      <w:pPr>
        <w:jc w:val="center"/>
      </w:pPr>
      <w:r>
        <w:pict>
          <v:shape id="_x0000_i1070" type="#_x0000_t75" style="width:399.75pt;height:533.25pt">
            <v:imagedata r:id="rId52" o:title="rc1-ita035"/>
          </v:shape>
        </w:pict>
      </w:r>
    </w:p>
    <w:p w:rsidR="00490595" w:rsidRDefault="00F60A8E" w:rsidP="00F60A8E">
      <w:pPr>
        <w:pStyle w:val="Overskrift7"/>
      </w:pPr>
      <w:bookmarkStart w:id="143" w:name="_Toc118089281"/>
      <w:r>
        <w:t>45. Costruzione del sortkey</w:t>
      </w:r>
      <w:bookmarkEnd w:id="143"/>
    </w:p>
    <w:p w:rsidR="00490595" w:rsidRDefault="00490595" w:rsidP="00490595">
      <w:pPr>
        <w:pStyle w:val="Overskrift1"/>
      </w:pPr>
      <w:bookmarkStart w:id="144" w:name="_Toc118089446"/>
      <w:r>
        <w:t>5.1.1. Fascicolando sulla parte del campo</w:t>
      </w:r>
      <w:bookmarkEnd w:id="144"/>
    </w:p>
    <w:p w:rsidR="00490595" w:rsidRDefault="00490595" w:rsidP="00490595">
      <w:pPr>
        <w:jc w:val="both"/>
        <w:rPr>
          <w:lang w:val="en-US"/>
        </w:rPr>
      </w:pPr>
      <w:r w:rsidRPr="00490595">
        <w:rPr>
          <w:lang w:val="en-US"/>
        </w:rPr>
        <w:t>Potete costruire un sortkey che seleziona uno o più campi e potete per ciascuno di quelli scegliere la posizione del carattere di from/to del campo.</w:t>
      </w:r>
    </w:p>
    <w:p w:rsidR="00490595" w:rsidRDefault="00490595" w:rsidP="00490595">
      <w:pPr>
        <w:jc w:val="both"/>
      </w:pPr>
    </w:p>
    <w:p w:rsidR="00490595" w:rsidRDefault="00490595" w:rsidP="00490595">
      <w:pPr>
        <w:jc w:val="center"/>
      </w:pPr>
      <w:r>
        <w:pict>
          <v:shape id="_x0000_i1071" type="#_x0000_t75" style="width:313.5pt;height:281.25pt">
            <v:imagedata r:id="rId53" o:title="rc1-ita036"/>
          </v:shape>
        </w:pict>
      </w:r>
    </w:p>
    <w:p w:rsidR="00D12B15" w:rsidRDefault="00490595" w:rsidP="00490595">
      <w:pPr>
        <w:pStyle w:val="Overskrift7"/>
      </w:pPr>
      <w:bookmarkStart w:id="145" w:name="_Toc118089282"/>
      <w:r>
        <w:t>46. Specie sulla parte del campo</w:t>
      </w:r>
      <w:bookmarkEnd w:id="145"/>
    </w:p>
    <w:p w:rsidR="00D12B15" w:rsidRDefault="00D12B15" w:rsidP="00D12B15">
      <w:pPr>
        <w:pStyle w:val="Overskrift1"/>
      </w:pPr>
      <w:bookmarkStart w:id="146" w:name="_Toc118089447"/>
      <w:r>
        <w:t>5.1.2. Fascicolazione discendere</w:t>
      </w:r>
      <w:bookmarkEnd w:id="146"/>
    </w:p>
    <w:p w:rsidR="00D12B15" w:rsidRDefault="00D12B15" w:rsidP="00D12B15">
      <w:pPr>
        <w:jc w:val="both"/>
      </w:pPr>
      <w:r>
        <w:t>Nel definire la SPECIE</w:t>
      </w:r>
      <w:r w:rsidR="00AF0134">
        <w:fldChar w:fldCharType="begin"/>
      </w:r>
      <w:r w:rsidR="00AF0134">
        <w:instrText xml:space="preserve"> XE "</w:instrText>
      </w:r>
      <w:r w:rsidR="00AF0134" w:rsidRPr="000A7B53">
        <w:instrText>SPECIE</w:instrText>
      </w:r>
      <w:r w:rsidR="00AF0134">
        <w:instrText xml:space="preserve">" </w:instrText>
      </w:r>
      <w:r w:rsidR="00AF0134">
        <w:fldChar w:fldCharType="end"/>
      </w:r>
      <w:r>
        <w:t xml:space="preserve"> potete selezionare ascendente o discendere dal menu.</w:t>
      </w:r>
    </w:p>
    <w:p w:rsidR="00D12B15" w:rsidRDefault="00D12B15" w:rsidP="00D12B15">
      <w:pPr>
        <w:jc w:val="both"/>
      </w:pPr>
    </w:p>
    <w:p w:rsidR="00D12B15" w:rsidRDefault="00D12B15" w:rsidP="00D12B15">
      <w:pPr>
        <w:jc w:val="center"/>
      </w:pPr>
      <w:r>
        <w:pict>
          <v:shape id="_x0000_i1072" type="#_x0000_t75" style="width:274.5pt;height:43.5pt">
            <v:imagedata r:id="rId54" o:title="rc1-ita127"/>
          </v:shape>
        </w:pict>
      </w:r>
    </w:p>
    <w:p w:rsidR="007265D2" w:rsidRDefault="00D12B15" w:rsidP="00D12B15">
      <w:pPr>
        <w:pStyle w:val="Overskrift7"/>
      </w:pPr>
      <w:bookmarkStart w:id="147" w:name="_Toc118089283"/>
      <w:r>
        <w:t>47. Fascicolazione discendere</w:t>
      </w:r>
      <w:bookmarkEnd w:id="147"/>
    </w:p>
    <w:p w:rsidR="007265D2" w:rsidRDefault="007265D2" w:rsidP="007265D2">
      <w:pPr>
        <w:pStyle w:val="Overskrift1"/>
      </w:pPr>
      <w:bookmarkStart w:id="148" w:name="_Toc118089448"/>
      <w:r>
        <w:t>5.1.3. Livelli di totale parziale</w:t>
      </w:r>
      <w:bookmarkEnd w:id="148"/>
    </w:p>
    <w:p w:rsidR="007265D2" w:rsidRDefault="007265D2" w:rsidP="007265D2">
      <w:pPr>
        <w:jc w:val="both"/>
      </w:pPr>
      <w:r w:rsidRPr="007265D2">
        <w:rPr>
          <w:lang w:val="en-US"/>
        </w:rPr>
        <w:t xml:space="preserve">Come quando definiscono le chiavi di ordinamento di af selezioni appena il campo usato per definire il totale parziale. </w:t>
      </w:r>
      <w:r>
        <w:t>Allora contrassegni la definizione come totale parziale.</w:t>
      </w:r>
    </w:p>
    <w:p w:rsidR="007265D2" w:rsidRDefault="007265D2" w:rsidP="007265D2">
      <w:pPr>
        <w:jc w:val="both"/>
      </w:pPr>
    </w:p>
    <w:p w:rsidR="007265D2" w:rsidRDefault="007265D2" w:rsidP="007265D2">
      <w:pPr>
        <w:jc w:val="center"/>
      </w:pPr>
      <w:r>
        <w:pict>
          <v:shape id="_x0000_i1073" type="#_x0000_t75" style="width:327pt;height:310.5pt">
            <v:imagedata r:id="rId55" o:title="rc1-ita037"/>
          </v:shape>
        </w:pict>
      </w:r>
    </w:p>
    <w:p w:rsidR="007265D2" w:rsidRDefault="007265D2" w:rsidP="007265D2">
      <w:pPr>
        <w:pStyle w:val="Overskrift7"/>
      </w:pPr>
      <w:bookmarkStart w:id="149" w:name="_Toc118089284"/>
      <w:r>
        <w:t>48. Definizione del totale parziale</w:t>
      </w:r>
      <w:bookmarkEnd w:id="149"/>
    </w:p>
    <w:p w:rsidR="007265D2" w:rsidRDefault="007265D2" w:rsidP="007265D2">
      <w:pPr>
        <w:jc w:val="both"/>
      </w:pPr>
    </w:p>
    <w:p w:rsidR="007265D2" w:rsidRDefault="007265D2" w:rsidP="007265D2">
      <w:pPr>
        <w:jc w:val="center"/>
      </w:pPr>
      <w:r>
        <w:pict>
          <v:shape id="_x0000_i1074" type="#_x0000_t75" style="width:481.5pt;height:294pt">
            <v:imagedata r:id="rId56" o:title="rc1-ita038"/>
          </v:shape>
        </w:pict>
      </w:r>
    </w:p>
    <w:p w:rsidR="007265D2" w:rsidRDefault="007265D2" w:rsidP="007265D2">
      <w:pPr>
        <w:pStyle w:val="Overskrift7"/>
      </w:pPr>
      <w:bookmarkStart w:id="150" w:name="_Toc118089285"/>
      <w:r>
        <w:t>49. Lista fascicolata con i totali parziali, fascicolati dal gruppo</w:t>
      </w:r>
      <w:bookmarkEnd w:id="150"/>
    </w:p>
    <w:p w:rsidR="004E1F8A" w:rsidRDefault="007265D2" w:rsidP="007265D2">
      <w:pPr>
        <w:jc w:val="both"/>
      </w:pPr>
      <w:r>
        <w:t>dell'articolo;</w:t>
      </w:r>
    </w:p>
    <w:p w:rsidR="004E1F8A" w:rsidRDefault="004E1F8A" w:rsidP="004E1F8A">
      <w:pPr>
        <w:pStyle w:val="Overskrift1"/>
      </w:pPr>
      <w:bookmarkStart w:id="151" w:name="_Toc118089449"/>
      <w:r>
        <w:t>5.1.3.1. Alimentazione di forma per il totale parziale</w:t>
      </w:r>
      <w:bookmarkEnd w:id="151"/>
    </w:p>
    <w:p w:rsidR="004E1F8A" w:rsidRDefault="004E1F8A" w:rsidP="004E1F8A">
      <w:pPr>
        <w:jc w:val="both"/>
        <w:rPr>
          <w:lang w:val="en-US"/>
        </w:rPr>
      </w:pPr>
      <w:r w:rsidRPr="004E1F8A">
        <w:rPr>
          <w:lang w:val="en-US"/>
        </w:rPr>
        <w:t>Un totale parziale è stampato normalmente con una linea in bianco conducente e strascicante. A richiesta il totale può essere stampato diversamente, per esempio cominciare ad una nuova pagina.</w:t>
      </w:r>
    </w:p>
    <w:p w:rsidR="004E1F8A" w:rsidRDefault="004E1F8A" w:rsidP="004E1F8A">
      <w:pPr>
        <w:jc w:val="both"/>
      </w:pPr>
      <w:r>
        <w:t>Nel definire il totale parziale di af potete controllare l'opzione come indicato qui:</w:t>
      </w:r>
    </w:p>
    <w:p w:rsidR="004E1F8A" w:rsidRDefault="004E1F8A" w:rsidP="004E1F8A">
      <w:pPr>
        <w:jc w:val="both"/>
      </w:pPr>
    </w:p>
    <w:p w:rsidR="004E1F8A" w:rsidRDefault="004E1F8A" w:rsidP="004E1F8A">
      <w:pPr>
        <w:jc w:val="center"/>
      </w:pPr>
      <w:r>
        <w:pict>
          <v:shape id="_x0000_i1075" type="#_x0000_t75" style="width:295.5pt;height:222.75pt">
            <v:imagedata r:id="rId57" o:title="rc1-ita200"/>
          </v:shape>
        </w:pict>
      </w:r>
    </w:p>
    <w:p w:rsidR="00B80B08" w:rsidRDefault="004E1F8A" w:rsidP="004E1F8A">
      <w:pPr>
        <w:pStyle w:val="Overskrift7"/>
      </w:pPr>
      <w:bookmarkStart w:id="152" w:name="_Toc118089286"/>
      <w:r>
        <w:t>50. Alimentazione di forma per il totale parziale</w:t>
      </w:r>
      <w:bookmarkEnd w:id="152"/>
    </w:p>
    <w:p w:rsidR="00B80B08" w:rsidRDefault="00B80B08" w:rsidP="00B80B08">
      <w:pPr>
        <w:pStyle w:val="Overskrift1"/>
      </w:pPr>
      <w:bookmarkStart w:id="153" w:name="_Toc118089450"/>
      <w:r>
        <w:t>5.1.3.2. Nessuna stampa della linea totale se soltanto un'annotazione</w:t>
      </w:r>
      <w:bookmarkEnd w:id="153"/>
    </w:p>
    <w:p w:rsidR="0070087C" w:rsidRDefault="00B80B08" w:rsidP="00B80B08">
      <w:pPr>
        <w:jc w:val="both"/>
      </w:pPr>
      <w:r>
        <w:t>La scelta della questa opzione sopprime la stampa del totale parziale se il livello contiene soltanto un'annotazione prima del totale parziale.</w:t>
      </w:r>
    </w:p>
    <w:p w:rsidR="0070087C" w:rsidRDefault="0070087C" w:rsidP="0070087C">
      <w:pPr>
        <w:pStyle w:val="Overskrift1"/>
      </w:pPr>
      <w:bookmarkStart w:id="154" w:name="_Toc118089451"/>
      <w:r>
        <w:t>5.1.3.3. Numero della stampa di annotazioni nel totale parziale</w:t>
      </w:r>
      <w:bookmarkEnd w:id="154"/>
    </w:p>
    <w:p w:rsidR="00182CDC" w:rsidRDefault="0070087C" w:rsidP="0070087C">
      <w:pPr>
        <w:jc w:val="both"/>
      </w:pPr>
      <w:r w:rsidRPr="0070087C">
        <w:rPr>
          <w:lang w:val="en-US"/>
        </w:rPr>
        <w:t xml:space="preserve">Normalmente una stampa di un totale parziale o degli inizio grouptotal con un valore uguale al numero di annotazioni nel livello, allora il totalname e infine il keyvalue per il livello.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desiderate sopprimere prego queste informazioni rimuova questa opzione.</w:t>
      </w:r>
    </w:p>
    <w:p w:rsidR="00182CDC" w:rsidRDefault="00182CDC" w:rsidP="00182CDC">
      <w:pPr>
        <w:pStyle w:val="Overskrift1"/>
        <w:rPr>
          <w:lang w:val="en-US"/>
        </w:rPr>
      </w:pPr>
      <w:bookmarkStart w:id="155" w:name="_Toc118089452"/>
      <w:r w:rsidRPr="00182CDC">
        <w:rPr>
          <w:lang w:val="en-US"/>
        </w:rPr>
        <w:t>5.1.3.4. Stampi il keyvalue per il totale parziale</w:t>
      </w:r>
      <w:bookmarkEnd w:id="155"/>
    </w:p>
    <w:p w:rsidR="00F3656D" w:rsidRDefault="00182CDC" w:rsidP="00182CDC">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desiderate sopprimere la stampa della chiave sulla linea totale potete rimuovere questa opzione.</w:t>
      </w:r>
    </w:p>
    <w:p w:rsidR="00F3656D" w:rsidRDefault="00F3656D" w:rsidP="00F3656D">
      <w:pPr>
        <w:pStyle w:val="Overskrift1"/>
      </w:pPr>
      <w:bookmarkStart w:id="156" w:name="_Toc118089453"/>
      <w:r>
        <w:t>5.1.4. Concetto di fascicolazione</w:t>
      </w:r>
      <w:bookmarkEnd w:id="156"/>
    </w:p>
    <w:p w:rsidR="00F3656D" w:rsidRDefault="00F3656D" w:rsidP="00F3656D">
      <w:pPr>
        <w:jc w:val="both"/>
        <w:rPr>
          <w:lang w:val="en-US"/>
        </w:rPr>
      </w:pPr>
      <w:r w:rsidRPr="00F3656D">
        <w:rPr>
          <w:lang w:val="en-US"/>
        </w:rPr>
        <w:t>La fascicolazione è fatta aggiungendo un primo passo supplementare al rapporto ch'è tutte le annotazioni è letto e un flusso da ordinare è builded prima che la stampa cominci.</w:t>
      </w:r>
    </w:p>
    <w:p w:rsidR="00F3656D" w:rsidRDefault="00F3656D" w:rsidP="00F3656D">
      <w:pPr>
        <w:jc w:val="both"/>
        <w:rPr>
          <w:lang w:val="en-US"/>
        </w:rPr>
      </w:pPr>
      <w:r w:rsidRPr="00F3656D">
        <w:rPr>
          <w:lang w:val="en-US"/>
        </w:rPr>
        <w:t>Durante gli entrambi passaggi i calcoli e le selezioni è fatto che i mezzi voi possono fascicolare sui campi calcolati - anche sui campi da altre lime.</w:t>
      </w:r>
    </w:p>
    <w:p w:rsidR="00F3656D" w:rsidRDefault="00F3656D" w:rsidP="00F3656D">
      <w:pPr>
        <w:jc w:val="both"/>
        <w:rPr>
          <w:lang w:val="en-US"/>
        </w:rPr>
      </w:pPr>
      <w:r w:rsidRPr="00F3656D">
        <w:rPr>
          <w:lang w:val="en-US"/>
        </w:rPr>
        <w:t>Soltanto</w:t>
      </w:r>
      <w:r w:rsidR="00AF0134">
        <w:rPr>
          <w:lang w:val="en-US"/>
        </w:rPr>
        <w:fldChar w:fldCharType="begin"/>
      </w:r>
      <w:r w:rsidR="00AF0134">
        <w:rPr>
          <w:lang w:val="en-US"/>
        </w:rPr>
        <w:instrText xml:space="preserve"> XE "</w:instrText>
      </w:r>
      <w:r w:rsidR="00AF0134" w:rsidRPr="000A7B53">
        <w:instrText>Soltanto</w:instrText>
      </w:r>
      <w:r w:rsidR="00AF0134">
        <w:instrText>"</w:instrText>
      </w:r>
      <w:r w:rsidR="00AF0134">
        <w:rPr>
          <w:lang w:val="en-US"/>
        </w:rPr>
        <w:instrText xml:space="preserve"> </w:instrText>
      </w:r>
      <w:r w:rsidR="00AF0134">
        <w:rPr>
          <w:lang w:val="en-US"/>
        </w:rPr>
        <w:fldChar w:fldCharType="end"/>
      </w:r>
      <w:r w:rsidRPr="00F3656D">
        <w:rPr>
          <w:lang w:val="en-US"/>
        </w:rPr>
        <w:t xml:space="preserve"> le annotazioni che fullfilling le selezioni saranno inserite nel sortfile.</w:t>
      </w:r>
    </w:p>
    <w:p w:rsidR="0096386F" w:rsidRDefault="00F3656D" w:rsidP="00F3656D">
      <w:pPr>
        <w:jc w:val="both"/>
        <w:rPr>
          <w:lang w:val="en-US"/>
        </w:rPr>
      </w:pPr>
      <w:r w:rsidRPr="00F3656D">
        <w:rPr>
          <w:lang w:val="en-US"/>
        </w:rPr>
        <w:t>Per mezzo del QUANDO l'ordine voi può controllare se un blocco dei calcoli è eseguito durante la specie e/o il passaggio della stampa del rapporto. Per esempio è poosible omettere la lettura che richiede tempo di altre lime durante la specie esso che le informazioni in questi non sono necessarie.</w:t>
      </w:r>
    </w:p>
    <w:p w:rsidR="0096386F" w:rsidRDefault="0096386F" w:rsidP="0096386F">
      <w:pPr>
        <w:pStyle w:val="Overskrift1"/>
        <w:rPr>
          <w:lang w:val="en-US"/>
        </w:rPr>
      </w:pPr>
      <w:bookmarkStart w:id="157" w:name="_Toc118089454"/>
      <w:r>
        <w:rPr>
          <w:lang w:val="en-US"/>
        </w:rPr>
        <w:t>5.1.5. Sequenza</w:t>
      </w:r>
      <w:r w:rsidR="00AF0134">
        <w:rPr>
          <w:lang w:val="en-US"/>
        </w:rPr>
        <w:fldChar w:fldCharType="begin"/>
      </w:r>
      <w:r w:rsidR="00AF0134">
        <w:rPr>
          <w:lang w:val="en-US"/>
        </w:rPr>
        <w:instrText xml:space="preserve"> XE "</w:instrText>
      </w:r>
      <w:r w:rsidR="00AF0134" w:rsidRPr="000A7B53">
        <w:instrText>Sequenza</w:instrText>
      </w:r>
      <w:r w:rsidR="00AF0134">
        <w:instrText>"</w:instrText>
      </w:r>
      <w:r w:rsidR="00AF0134">
        <w:rPr>
          <w:lang w:val="en-US"/>
        </w:rPr>
        <w:instrText xml:space="preserve"> </w:instrText>
      </w:r>
      <w:r w:rsidR="00AF0134">
        <w:rPr>
          <w:lang w:val="en-US"/>
        </w:rPr>
        <w:fldChar w:fldCharType="end"/>
      </w:r>
      <w:r>
        <w:rPr>
          <w:lang w:val="en-US"/>
        </w:rPr>
        <w:t xml:space="preserve"> di ordinamento secondaria</w:t>
      </w:r>
      <w:bookmarkEnd w:id="157"/>
    </w:p>
    <w:p w:rsidR="00707800" w:rsidRDefault="0096386F" w:rsidP="0096386F">
      <w:pPr>
        <w:jc w:val="both"/>
        <w:rPr>
          <w:lang w:val="en-US"/>
        </w:rPr>
      </w:pPr>
      <w:r w:rsidRPr="0096386F">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6386F">
        <w:rPr>
          <w:lang w:val="en-US"/>
        </w:rPr>
        <w:t xml:space="preserve"> una lista dei fornitori è fascicolata per esempio dal codice e da niente di valuta altrimenti, i fornitori con i codici simili di valuta sono elencati nell'ordine dove colto dentro il primo passo della specie. La volontà della lista a causa del risultato di indice primario nell'ordine del fornitore, ma se un indice nome è selezionato all'inizio del rapporto l'ordine è per nome.</w:t>
      </w:r>
    </w:p>
    <w:p w:rsidR="00707800" w:rsidRDefault="00707800" w:rsidP="00707800">
      <w:pPr>
        <w:pStyle w:val="Overskrift1"/>
      </w:pPr>
      <w:bookmarkStart w:id="158" w:name="_Toc118089455"/>
      <w:r w:rsidRPr="00707800">
        <w:t>5.2. Livelli di totale parziale senza fascicolare</w:t>
      </w:r>
      <w:bookmarkEnd w:id="158"/>
    </w:p>
    <w:p w:rsidR="00707800" w:rsidRDefault="00707800" w:rsidP="00707800">
      <w:pPr>
        <w:jc w:val="both"/>
      </w:pPr>
      <w:r>
        <w:t>Anche se non desiderate fascicolare, potete definire i totali parziali in un senso simile.</w:t>
      </w:r>
    </w:p>
    <w:p w:rsidR="00707800" w:rsidRDefault="00707800" w:rsidP="00707800">
      <w:pPr>
        <w:jc w:val="both"/>
        <w:rPr>
          <w:lang w:val="en-US"/>
        </w:rPr>
      </w:pPr>
      <w:r w:rsidRPr="00707800">
        <w:rPr>
          <w:lang w:val="en-US"/>
        </w:rPr>
        <w:t>Come con le definizioni di totale parziale in relazione alla fascicolazione, potete definire un livello di totale parziale ogni volta una parte dell'indice usato per questo rapporto cambia, per esempio 2 prime cifre di un articlenumber.</w:t>
      </w:r>
    </w:p>
    <w:p w:rsidR="00707800" w:rsidRDefault="00707800" w:rsidP="00707800">
      <w:pPr>
        <w:jc w:val="both"/>
      </w:pPr>
      <w:r w:rsidRPr="00707800">
        <w:rPr>
          <w:lang w:val="en-US"/>
        </w:rPr>
        <w:t xml:space="preserve">Dovete, naturalmente, conoscere la struttura degli indici per usare questa funzione. </w:t>
      </w:r>
      <w:r>
        <w:t>Normalmente, soltanto l'indice primario è usato.</w:t>
      </w:r>
    </w:p>
    <w:p w:rsidR="00707800" w:rsidRDefault="00707800" w:rsidP="00707800">
      <w:pPr>
        <w:jc w:val="both"/>
      </w:pPr>
    </w:p>
    <w:p w:rsidR="00707800" w:rsidRDefault="00707800" w:rsidP="00707800">
      <w:pPr>
        <w:jc w:val="center"/>
      </w:pPr>
      <w:r>
        <w:pict>
          <v:shape id="_x0000_i1076" type="#_x0000_t75" style="width:481.5pt;height:260.25pt">
            <v:imagedata r:id="rId58" o:title="rc1-ita039"/>
          </v:shape>
        </w:pict>
      </w:r>
    </w:p>
    <w:p w:rsidR="00707800" w:rsidRDefault="00707800" w:rsidP="00707800">
      <w:pPr>
        <w:pStyle w:val="Overskrift7"/>
      </w:pPr>
      <w:bookmarkStart w:id="159" w:name="_Toc118089287"/>
      <w:r>
        <w:t>51. Segnali</w:t>
      </w:r>
      <w:r w:rsidR="00AF0134">
        <w:fldChar w:fldCharType="begin"/>
      </w:r>
      <w:r w:rsidR="00AF0134">
        <w:instrText xml:space="preserve"> XE "</w:instrText>
      </w:r>
      <w:r w:rsidR="00AF0134" w:rsidRPr="000A7B53">
        <w:instrText>Segnali</w:instrText>
      </w:r>
      <w:r w:rsidR="00AF0134">
        <w:instrText xml:space="preserve">" </w:instrText>
      </w:r>
      <w:r w:rsidR="00AF0134">
        <w:fldChar w:fldCharType="end"/>
      </w:r>
      <w:r>
        <w:t xml:space="preserve"> contenere i totali parziali</w:t>
      </w:r>
      <w:bookmarkEnd w:id="159"/>
    </w:p>
    <w:p w:rsidR="00707800" w:rsidRDefault="00707800" w:rsidP="00707800">
      <w:pPr>
        <w:jc w:val="both"/>
      </w:pPr>
    </w:p>
    <w:p w:rsidR="00707800" w:rsidRDefault="00707800" w:rsidP="00707800">
      <w:pPr>
        <w:jc w:val="center"/>
      </w:pPr>
      <w:r>
        <w:pict>
          <v:shape id="_x0000_i1077" type="#_x0000_t75" style="width:481.5pt;height:240pt">
            <v:imagedata r:id="rId59" o:title="rc1-ita040"/>
          </v:shape>
        </w:pict>
      </w:r>
    </w:p>
    <w:p w:rsidR="00177358" w:rsidRDefault="00707800" w:rsidP="00707800">
      <w:pPr>
        <w:pStyle w:val="Overskrift7"/>
      </w:pPr>
      <w:bookmarkStart w:id="160" w:name="_Toc118089288"/>
      <w:r>
        <w:t>52. Segnali</w:t>
      </w:r>
      <w:r w:rsidR="00AF0134">
        <w:fldChar w:fldCharType="begin"/>
      </w:r>
      <w:r w:rsidR="00AF0134">
        <w:instrText xml:space="preserve"> XE "</w:instrText>
      </w:r>
      <w:r w:rsidR="00AF0134" w:rsidRPr="000A7B53">
        <w:instrText>Segnali</w:instrText>
      </w:r>
      <w:r w:rsidR="00AF0134">
        <w:instrText xml:space="preserve">" </w:instrText>
      </w:r>
      <w:r w:rsidR="00AF0134">
        <w:fldChar w:fldCharType="end"/>
      </w:r>
      <w:r>
        <w:t xml:space="preserve"> con i totali parziali soltanto</w:t>
      </w:r>
      <w:bookmarkEnd w:id="160"/>
    </w:p>
    <w:p w:rsidR="00DD59BC" w:rsidRDefault="00177358" w:rsidP="00177358">
      <w:pPr>
        <w:pStyle w:val="Overskrift1"/>
      </w:pPr>
      <w:bookmarkStart w:id="161" w:name="_Toc118089456"/>
      <w:r>
        <w:t>5.3. Totali</w:t>
      </w:r>
      <w:r w:rsidR="00AF0134">
        <w:fldChar w:fldCharType="begin"/>
      </w:r>
      <w:r w:rsidR="00AF0134">
        <w:instrText xml:space="preserve"> XE "</w:instrText>
      </w:r>
      <w:r w:rsidR="00AF0134" w:rsidRPr="000A7B53">
        <w:instrText>Totali</w:instrText>
      </w:r>
      <w:r w:rsidR="00AF0134">
        <w:instrText xml:space="preserve">" </w:instrText>
      </w:r>
      <w:r w:rsidR="00AF0134">
        <w:fldChar w:fldCharType="end"/>
      </w:r>
      <w:r>
        <w:t xml:space="preserve"> appesantiti</w:t>
      </w:r>
      <w:bookmarkEnd w:id="161"/>
    </w:p>
    <w:p w:rsidR="00DD59BC" w:rsidRDefault="00DD59BC" w:rsidP="00DD59BC">
      <w:pPr>
        <w:pStyle w:val="Overskrift1"/>
      </w:pPr>
      <w:bookmarkStart w:id="162" w:name="_Toc118089457"/>
      <w:r>
        <w:t>5.3.1. Principii</w:t>
      </w:r>
      <w:bookmarkEnd w:id="162"/>
    </w:p>
    <w:p w:rsidR="00B77207" w:rsidRDefault="00DD59BC" w:rsidP="00DD59BC">
      <w:pPr>
        <w:jc w:val="both"/>
        <w:rPr>
          <w:lang w:val="en-US"/>
        </w:rPr>
      </w:pPr>
      <w:r w:rsidRPr="00DD59BC">
        <w:rPr>
          <w:lang w:val="en-US"/>
        </w:rPr>
        <w:t>I totali appesantiti sono linee di particolare appesantite con un totale finale del rapporto. Per esempio una lista del cliente in cui l'equilibrio è appesantito con il totale di tutto l'equilibrio dei clienti.</w:t>
      </w:r>
    </w:p>
    <w:p w:rsidR="00B77207" w:rsidRDefault="00B77207" w:rsidP="00B77207">
      <w:pPr>
        <w:pStyle w:val="Overskrift1"/>
        <w:rPr>
          <w:lang w:val="en-US"/>
        </w:rPr>
      </w:pPr>
      <w:bookmarkStart w:id="163" w:name="_Toc118089458"/>
      <w:r>
        <w:rPr>
          <w:lang w:val="en-US"/>
        </w:rPr>
        <w:t>5.3.2. Primo passo</w:t>
      </w:r>
      <w:bookmarkEnd w:id="163"/>
    </w:p>
    <w:p w:rsidR="00B77207" w:rsidRDefault="00B77207" w:rsidP="00B77207">
      <w:pPr>
        <w:jc w:val="both"/>
        <w:rPr>
          <w:lang w:val="en-US"/>
        </w:rPr>
      </w:pPr>
      <w:r w:rsidRPr="00B77207">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77207">
        <w:rPr>
          <w:lang w:val="en-US"/>
        </w:rPr>
        <w:t xml:space="preserve"> deve conoscere i totali finali per usarli nel calcolo delle linee di particolare.</w:t>
      </w:r>
    </w:p>
    <w:p w:rsidR="00D01EF3" w:rsidRDefault="00B77207" w:rsidP="00B77207">
      <w:pPr>
        <w:jc w:val="both"/>
        <w:rPr>
          <w:lang w:val="en-US"/>
        </w:rPr>
      </w:pPr>
      <w:r w:rsidRPr="00B77207">
        <w:rPr>
          <w:lang w:val="en-US"/>
        </w:rPr>
        <w:t>Ciò è fatta leggendo le lime o la parte di it/them ed allora leggendo it/them una volta di più che effettua i calcoli ed il tabulato.</w:t>
      </w:r>
    </w:p>
    <w:p w:rsidR="00D01EF3" w:rsidRDefault="00D01EF3" w:rsidP="00D01EF3">
      <w:pPr>
        <w:pStyle w:val="Overskrift1"/>
        <w:rPr>
          <w:lang w:val="en-US"/>
        </w:rPr>
      </w:pPr>
      <w:bookmarkStart w:id="164" w:name="_Toc118089459"/>
      <w:r>
        <w:rPr>
          <w:lang w:val="en-US"/>
        </w:rPr>
        <w:t>5.3.3. Raccolta</w:t>
      </w:r>
      <w:r w:rsidR="00AF0134">
        <w:rPr>
          <w:lang w:val="en-US"/>
        </w:rPr>
        <w:fldChar w:fldCharType="begin"/>
      </w:r>
      <w:r w:rsidR="00AF0134">
        <w:rPr>
          <w:lang w:val="en-US"/>
        </w:rPr>
        <w:instrText xml:space="preserve"> XE "</w:instrText>
      </w:r>
      <w:r w:rsidR="00AF0134" w:rsidRPr="000A7B53">
        <w:instrText>Raccolta</w:instrText>
      </w:r>
      <w:r w:rsidR="00AF0134">
        <w:instrText>"</w:instrText>
      </w:r>
      <w:r w:rsidR="00AF0134">
        <w:rPr>
          <w:lang w:val="en-US"/>
        </w:rPr>
        <w:instrText xml:space="preserve"> </w:instrText>
      </w:r>
      <w:r w:rsidR="00AF0134">
        <w:rPr>
          <w:lang w:val="en-US"/>
        </w:rPr>
        <w:fldChar w:fldCharType="end"/>
      </w:r>
      <w:r>
        <w:rPr>
          <w:lang w:val="en-US"/>
        </w:rPr>
        <w:t xml:space="preserve"> del valore totale</w:t>
      </w:r>
      <w:bookmarkEnd w:id="164"/>
    </w:p>
    <w:p w:rsidR="00D01EF3" w:rsidRDefault="00D01EF3" w:rsidP="00D01EF3">
      <w:pPr>
        <w:jc w:val="both"/>
      </w:pPr>
      <w:r w:rsidRPr="00D01EF3">
        <w:rPr>
          <w:lang w:val="en-US"/>
        </w:rPr>
        <w:t xml:space="preserve">I totali finali sono prodotti dai calcoli usando i campi liberi. Durante il primo passo, i totali finali dei campi selezionati sono calcolati. Con QUANDO l'ordine, voi può definire se un calcolo deve essere effettuato nel primo, in secondo luogo o entrambi i passaggi. </w:t>
      </w:r>
      <w:r>
        <w:t>Per esempio:</w:t>
      </w:r>
    </w:p>
    <w:p w:rsidR="00D01EF3" w:rsidRDefault="00D01EF3" w:rsidP="00D01EF3">
      <w:pPr>
        <w:pStyle w:val="Bloktekst"/>
        <w:rPr>
          <w:lang w:val="en-US"/>
        </w:rPr>
      </w:pPr>
      <w:r w:rsidRPr="00D01EF3">
        <w:rPr>
          <w:lang w:val="en-US"/>
        </w:rPr>
        <w:t>QUANDO (1.0)/* in primo luogo passano soltanto</w:t>
      </w:r>
    </w:p>
    <w:p w:rsidR="00172723" w:rsidRDefault="00D01EF3" w:rsidP="00D01EF3">
      <w:pPr>
        <w:pStyle w:val="Bloktekst"/>
      </w:pPr>
      <w:r>
        <w:t>#50 = equilibrio totale di #24 + di #50/*</w:t>
      </w:r>
    </w:p>
    <w:p w:rsidR="00172723" w:rsidRDefault="00172723" w:rsidP="00172723">
      <w:pPr>
        <w:pStyle w:val="Overskrift1"/>
      </w:pPr>
      <w:bookmarkStart w:id="165" w:name="_Toc118089460"/>
      <w:r>
        <w:t>5.3.4. Calcolo</w:t>
      </w:r>
      <w:bookmarkEnd w:id="165"/>
    </w:p>
    <w:p w:rsidR="00172723" w:rsidRDefault="00172723" w:rsidP="00172723">
      <w:pPr>
        <w:jc w:val="both"/>
        <w:rPr>
          <w:lang w:val="en-US"/>
        </w:rPr>
      </w:pPr>
      <w:r w:rsidRPr="00172723">
        <w:rPr>
          <w:lang w:val="en-US"/>
        </w:rPr>
        <w:t>Nell'entrare nel secondo passo, il campo 50 ora contiene il valore totale del campo 24 (uguale #50 100%).</w:t>
      </w:r>
    </w:p>
    <w:p w:rsidR="00172723" w:rsidRDefault="00172723" w:rsidP="00172723">
      <w:pPr>
        <w:jc w:val="both"/>
        <w:rPr>
          <w:lang w:val="en-US"/>
        </w:rPr>
      </w:pPr>
      <w:r w:rsidRPr="00172723">
        <w:rPr>
          <w:lang w:val="en-US"/>
        </w:rPr>
        <w:t>Durante il secondo passo questo campo, #50, è usato come valore costante:</w:t>
      </w:r>
    </w:p>
    <w:p w:rsidR="00172723" w:rsidRDefault="00172723" w:rsidP="00172723">
      <w:pPr>
        <w:pStyle w:val="Bloktekst"/>
        <w:rPr>
          <w:lang w:val="en-US"/>
        </w:rPr>
      </w:pPr>
      <w:r w:rsidRPr="00172723">
        <w:rPr>
          <w:lang w:val="en-US"/>
        </w:rPr>
        <w:t>QUANDO (2.0)/* in secondo luogo passano soltanto</w:t>
      </w:r>
    </w:p>
    <w:p w:rsidR="00172723" w:rsidRDefault="00172723" w:rsidP="00172723">
      <w:pPr>
        <w:pStyle w:val="Bloktekst"/>
      </w:pPr>
      <w:r>
        <w:t>#51 = # 24% #50</w:t>
      </w:r>
    </w:p>
    <w:p w:rsidR="00172723" w:rsidRDefault="00172723" w:rsidP="00172723">
      <w:pPr>
        <w:jc w:val="both"/>
        <w:rPr>
          <w:lang w:val="en-US"/>
        </w:rPr>
      </w:pPr>
      <w:r w:rsidRPr="00172723">
        <w:rPr>
          <w:lang w:val="en-US"/>
        </w:rPr>
        <w:t>In questo modo calcolate il campo #24 dei uguali del fieldnumber #51 come percentuale di fieldnumber #50. Potete persino usare questo campo nella selezione in moda da stampare soltanto i risultati più notevolmente di 2%.</w:t>
      </w:r>
    </w:p>
    <w:p w:rsidR="00172723" w:rsidRDefault="00172723" w:rsidP="00172723">
      <w:pPr>
        <w:jc w:val="both"/>
      </w:pPr>
    </w:p>
    <w:p w:rsidR="00172723" w:rsidRDefault="00172723" w:rsidP="00172723">
      <w:pPr>
        <w:jc w:val="center"/>
      </w:pPr>
      <w:r>
        <w:pict>
          <v:shape id="_x0000_i1078" type="#_x0000_t75" style="width:481.5pt;height:260.25pt">
            <v:imagedata r:id="rId60" o:title="rc1-ita041"/>
          </v:shape>
        </w:pict>
      </w:r>
    </w:p>
    <w:p w:rsidR="00172723" w:rsidRDefault="00172723" w:rsidP="00172723">
      <w:pPr>
        <w:pStyle w:val="Overskrift7"/>
      </w:pPr>
      <w:bookmarkStart w:id="166" w:name="_Toc118089289"/>
      <w:r>
        <w:t>53. Segnali</w:t>
      </w:r>
      <w:r w:rsidR="00AF0134">
        <w:fldChar w:fldCharType="begin"/>
      </w:r>
      <w:r w:rsidR="00AF0134">
        <w:instrText xml:space="preserve"> XE "</w:instrText>
      </w:r>
      <w:r w:rsidR="00AF0134" w:rsidRPr="000A7B53">
        <w:instrText>Segnali</w:instrText>
      </w:r>
      <w:r w:rsidR="00AF0134">
        <w:instrText xml:space="preserve">" </w:instrText>
      </w:r>
      <w:r w:rsidR="00AF0134">
        <w:fldChar w:fldCharType="end"/>
      </w:r>
      <w:r>
        <w:t xml:space="preserve"> con i totali ed i totali parziali appesantiti</w:t>
      </w:r>
      <w:bookmarkEnd w:id="166"/>
    </w:p>
    <w:p w:rsidR="00172723" w:rsidRDefault="00172723" w:rsidP="00172723">
      <w:pPr>
        <w:jc w:val="both"/>
        <w:rPr>
          <w:lang w:val="en-US"/>
        </w:rPr>
      </w:pPr>
      <w:r w:rsidRPr="00172723">
        <w:rPr>
          <w:lang w:val="en-US"/>
        </w:rPr>
        <w:t>I calcoli per questo rapporto è come indicati qui:</w:t>
      </w:r>
    </w:p>
    <w:p w:rsidR="00172723" w:rsidRDefault="00172723" w:rsidP="00172723">
      <w:pPr>
        <w:jc w:val="both"/>
      </w:pPr>
    </w:p>
    <w:p w:rsidR="00172723" w:rsidRDefault="00172723" w:rsidP="00172723">
      <w:pPr>
        <w:jc w:val="center"/>
      </w:pPr>
      <w:r>
        <w:pict>
          <v:shape id="_x0000_i1079" type="#_x0000_t75" style="width:481.5pt;height:291.75pt">
            <v:imagedata r:id="rId61" o:title="rc1-ita042"/>
          </v:shape>
        </w:pict>
      </w:r>
    </w:p>
    <w:p w:rsidR="00485F43" w:rsidRDefault="00172723" w:rsidP="00172723">
      <w:pPr>
        <w:pStyle w:val="Overskrift7"/>
      </w:pPr>
      <w:bookmarkStart w:id="167" w:name="_Toc118089290"/>
      <w:r>
        <w:t>54. Calcoli per i totali appesantiti</w:t>
      </w:r>
      <w:bookmarkEnd w:id="167"/>
    </w:p>
    <w:p w:rsidR="00485F43" w:rsidRDefault="00485F43" w:rsidP="00485F43">
      <w:pPr>
        <w:pStyle w:val="Overskrift1"/>
      </w:pPr>
      <w:bookmarkStart w:id="168" w:name="_Toc118089461"/>
      <w:r>
        <w:t>5.3.5. Totali</w:t>
      </w:r>
      <w:r w:rsidR="00AF0134">
        <w:fldChar w:fldCharType="begin"/>
      </w:r>
      <w:r w:rsidR="00AF0134">
        <w:instrText xml:space="preserve"> XE "</w:instrText>
      </w:r>
      <w:r w:rsidR="00AF0134" w:rsidRPr="000A7B53">
        <w:instrText>Totali</w:instrText>
      </w:r>
      <w:r w:rsidR="00AF0134">
        <w:instrText xml:space="preserve">" </w:instrText>
      </w:r>
      <w:r w:rsidR="00AF0134">
        <w:fldChar w:fldCharType="end"/>
      </w:r>
      <w:r>
        <w:t xml:space="preserve"> e selezioni appesantiti</w:t>
      </w:r>
      <w:bookmarkEnd w:id="168"/>
    </w:p>
    <w:p w:rsidR="00485F43" w:rsidRDefault="00485F43" w:rsidP="00485F43">
      <w:pPr>
        <w:jc w:val="both"/>
        <w:rPr>
          <w:lang w:val="en-US"/>
        </w:rPr>
      </w:pPr>
      <w:r w:rsidRPr="00485F43">
        <w:rPr>
          <w:lang w:val="en-US"/>
        </w:rPr>
        <w:t>Noti prego che un calcolo è effettuato normalmente prima di una selezione.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485F43">
        <w:rPr>
          <w:lang w:val="en-US"/>
        </w:rPr>
        <w:t xml:space="preserve"> desiderate soltanto generare un rapporto con i totali appesantiti su una parte di una lima, allora usi la Se-dichiarazione</w:t>
      </w:r>
      <w:r w:rsidR="00AF0134">
        <w:rPr>
          <w:lang w:val="en-US"/>
        </w:rPr>
        <w:fldChar w:fldCharType="begin"/>
      </w:r>
      <w:r w:rsidR="00AF0134">
        <w:rPr>
          <w:lang w:val="en-US"/>
        </w:rPr>
        <w:instrText xml:space="preserve"> XE "</w:instrText>
      </w:r>
      <w:r w:rsidR="00AF0134" w:rsidRPr="000A7B53">
        <w:instrText>Se-dichiarazione</w:instrText>
      </w:r>
      <w:r w:rsidR="00AF0134">
        <w:instrText>"</w:instrText>
      </w:r>
      <w:r w:rsidR="00AF0134">
        <w:rPr>
          <w:lang w:val="en-US"/>
        </w:rPr>
        <w:instrText xml:space="preserve"> </w:instrText>
      </w:r>
      <w:r w:rsidR="00AF0134">
        <w:rPr>
          <w:lang w:val="en-US"/>
        </w:rPr>
        <w:fldChar w:fldCharType="end"/>
      </w:r>
      <w:r w:rsidRPr="00485F43">
        <w:rPr>
          <w:lang w:val="en-US"/>
        </w:rPr>
        <w:t xml:space="preserve"> nella funzione di calcolo:</w:t>
      </w:r>
    </w:p>
    <w:p w:rsidR="00485F43" w:rsidRDefault="00485F43" w:rsidP="00485F43">
      <w:pPr>
        <w:pStyle w:val="Bloktekst"/>
        <w:rPr>
          <w:lang w:val="en-US"/>
        </w:rPr>
      </w:pPr>
      <w:r w:rsidRPr="00485F43">
        <w:rPr>
          <w:lang w:val="en-US"/>
        </w:rPr>
        <w:t>QUANDO (1.0)/* in primo luogo passano soltanto</w:t>
      </w:r>
    </w:p>
    <w:p w:rsidR="00485F43" w:rsidRDefault="00485F43" w:rsidP="00485F43">
      <w:pPr>
        <w:pStyle w:val="Bloktekst"/>
      </w:pPr>
      <w:r>
        <w:t>SE #7 = 2 LASCIASSERO #50 = #50 + #24</w:t>
      </w:r>
    </w:p>
    <w:p w:rsidR="009C771C" w:rsidRDefault="00485F43" w:rsidP="00485F43">
      <w:pPr>
        <w:jc w:val="both"/>
        <w:rPr>
          <w:lang w:val="en-US"/>
        </w:rPr>
      </w:pPr>
      <w:r w:rsidRPr="00485F43">
        <w:rPr>
          <w:lang w:val="en-US"/>
        </w:rPr>
        <w:t>Ora il fieldnumber #50 è accumulato soltanto quando il fieldnumber #7 è uguale a 2.</w:t>
      </w:r>
    </w:p>
    <w:p w:rsidR="009C771C" w:rsidRDefault="009C771C" w:rsidP="009C771C">
      <w:pPr>
        <w:pStyle w:val="Overskrift1"/>
        <w:rPr>
          <w:lang w:val="en-US"/>
        </w:rPr>
      </w:pPr>
      <w:bookmarkStart w:id="169" w:name="_Toc118089462"/>
      <w:r>
        <w:rPr>
          <w:lang w:val="en-US"/>
        </w:rPr>
        <w:t>5.4. Il flusso di programma di rapporto</w:t>
      </w:r>
      <w:bookmarkEnd w:id="169"/>
    </w:p>
    <w:p w:rsidR="009C771C" w:rsidRDefault="009C771C" w:rsidP="009C771C">
      <w:pPr>
        <w:jc w:val="both"/>
      </w:pPr>
      <w:r w:rsidRPr="009C771C">
        <w:rPr>
          <w:lang w:val="en-US"/>
        </w:rPr>
        <w:t>Prima che accendiate, possiamo rivedere la struttura dei sottoprogrammi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9C771C">
        <w:rPr>
          <w:lang w:val="en-US"/>
        </w:rPr>
        <w:t xml:space="preserve">. </w:t>
      </w:r>
      <w:r>
        <w:t>Le seguenti sezioni spiegano le fasi della sequenza.</w:t>
      </w:r>
    </w:p>
    <w:p w:rsidR="009C771C" w:rsidRDefault="009C771C" w:rsidP="009C771C">
      <w:pPr>
        <w:jc w:val="both"/>
      </w:pPr>
    </w:p>
    <w:p w:rsidR="009C771C" w:rsidRDefault="009C771C" w:rsidP="009C771C">
      <w:pPr>
        <w:jc w:val="center"/>
      </w:pPr>
      <w:r>
        <w:pict>
          <v:shape id="_x0000_i1080" type="#_x0000_t75" style="width:450.75pt;height:352.5pt">
            <v:imagedata r:id="rId62" o:title="rc1-ita043"/>
          </v:shape>
        </w:pict>
      </w:r>
    </w:p>
    <w:p w:rsidR="00DA76A0" w:rsidRDefault="009C771C" w:rsidP="009C771C">
      <w:pPr>
        <w:pStyle w:val="Overskrift7"/>
      </w:pPr>
      <w:bookmarkStart w:id="170" w:name="_Toc118089291"/>
      <w:r>
        <w:t>55. Il flusso di programma di rapporto</w:t>
      </w:r>
      <w:bookmarkEnd w:id="170"/>
    </w:p>
    <w:p w:rsidR="00DA76A0" w:rsidRDefault="00DA76A0" w:rsidP="00DA76A0">
      <w:pPr>
        <w:pStyle w:val="Overskrift1"/>
      </w:pPr>
      <w:bookmarkStart w:id="171" w:name="_Toc118089463"/>
      <w:r>
        <w:t>5.5. Totali</w:t>
      </w:r>
      <w:r w:rsidR="00AF0134">
        <w:fldChar w:fldCharType="begin"/>
      </w:r>
      <w:r w:rsidR="00AF0134">
        <w:instrText xml:space="preserve"> XE "</w:instrText>
      </w:r>
      <w:r w:rsidR="00AF0134" w:rsidRPr="000A7B53">
        <w:instrText>Totali</w:instrText>
      </w:r>
      <w:r w:rsidR="00AF0134">
        <w:instrText xml:space="preserve">" </w:instrText>
      </w:r>
      <w:r w:rsidR="00AF0134">
        <w:fldChar w:fldCharType="end"/>
      </w:r>
      <w:r>
        <w:t xml:space="preserve"> calcolati</w:t>
      </w:r>
      <w:bookmarkEnd w:id="171"/>
    </w:p>
    <w:p w:rsidR="00BC778E" w:rsidRDefault="00DA76A0" w:rsidP="00DA76A0">
      <w:pPr>
        <w:jc w:val="both"/>
        <w:rPr>
          <w:lang w:val="en-US"/>
        </w:rPr>
      </w:pPr>
      <w:r w:rsidRPr="00DA76A0">
        <w:rPr>
          <w:lang w:val="en-US"/>
        </w:rPr>
        <w:t>I calcoli sui totali sono necessari normalmente soltanto per le percentuali sulle linee totali.</w:t>
      </w:r>
    </w:p>
    <w:p w:rsidR="00BC778E" w:rsidRDefault="00BC778E" w:rsidP="00BC778E">
      <w:pPr>
        <w:pStyle w:val="Overskrift1"/>
        <w:rPr>
          <w:lang w:val="en-US"/>
        </w:rPr>
      </w:pPr>
      <w:bookmarkStart w:id="172" w:name="_Toc118089464"/>
      <w:r>
        <w:rPr>
          <w:lang w:val="en-US"/>
        </w:rPr>
        <w:t>5.5.1. Principii</w:t>
      </w:r>
      <w:bookmarkEnd w:id="172"/>
    </w:p>
    <w:p w:rsidR="00BC778E" w:rsidRDefault="00BC778E" w:rsidP="00BC778E">
      <w:pPr>
        <w:jc w:val="both"/>
      </w:pPr>
      <w:r w:rsidRPr="00BC778E">
        <w:rPr>
          <w:lang w:val="en-US"/>
        </w:rPr>
        <w:t xml:space="preserve">Normalmente, i calcoli su un rapporto saranno effettuati per ogni annotazione che è letta dalle lime, cioè per la linea sul rapporto ed i totali sarà generato come la somma di quei campi che avete chiesto di essere totalizzati. </w:t>
      </w:r>
      <w:r>
        <w:t>Ciò sarà adatta alla maggior parte dei rapporti.</w:t>
      </w:r>
    </w:p>
    <w:p w:rsidR="00BC778E" w:rsidRDefault="00BC778E" w:rsidP="00BC778E">
      <w:pPr>
        <w:jc w:val="both"/>
        <w:rPr>
          <w:lang w:val="en-US"/>
        </w:rPr>
      </w:pPr>
      <w:r w:rsidRPr="00BC778E">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C778E">
        <w:rPr>
          <w:lang w:val="en-US"/>
        </w:rPr>
        <w:t xml:space="preserve"> i calcoli effettuano i calcoli di percento, per esempio il margine di guadagno per ogni articolo, il totale sarà il totale delle percentuali di singole linee, che non è espressivo. Tuttavia</w:t>
      </w:r>
      <w:r w:rsidR="00AF0134">
        <w:rPr>
          <w:lang w:val="en-US"/>
        </w:rPr>
        <w:fldChar w:fldCharType="begin"/>
      </w:r>
      <w:r w:rsidR="00AF0134">
        <w:rPr>
          <w:lang w:val="en-US"/>
        </w:rPr>
        <w:instrText xml:space="preserve"> XE "</w:instrText>
      </w:r>
      <w:r w:rsidR="00AF0134" w:rsidRPr="000A7B53">
        <w:instrText>Tuttavia</w:instrText>
      </w:r>
      <w:r w:rsidR="00AF0134">
        <w:instrText>"</w:instrText>
      </w:r>
      <w:r w:rsidR="00AF0134">
        <w:rPr>
          <w:lang w:val="en-US"/>
        </w:rPr>
        <w:instrText xml:space="preserve"> </w:instrText>
      </w:r>
      <w:r w:rsidR="00AF0134">
        <w:rPr>
          <w:lang w:val="en-US"/>
        </w:rPr>
        <w:fldChar w:fldCharType="end"/>
      </w:r>
      <w:r w:rsidRPr="00BC778E">
        <w:rPr>
          <w:lang w:val="en-US"/>
        </w:rPr>
        <w:t>, poiché i totali possono essere calcolati prima di stampare, potete fare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C778E">
        <w:rPr>
          <w:lang w:val="en-US"/>
        </w:rPr>
        <w:t xml:space="preserve"> generare i calcoli di percentuale per le linee totali.</w:t>
      </w:r>
    </w:p>
    <w:p w:rsidR="00EA177B" w:rsidRDefault="00BC778E" w:rsidP="00BC778E">
      <w:pPr>
        <w:jc w:val="both"/>
        <w:rPr>
          <w:lang w:val="en-US"/>
        </w:rPr>
      </w:pPr>
      <w:r w:rsidRPr="00BC778E">
        <w:rPr>
          <w:lang w:val="en-US"/>
        </w:rPr>
        <w:t>Non può essere desiderabile calcolare tutti i campi totali, per esempio se stampate fuori le linee con un campo calcolato come importo di valuta estera, non desidererete calcolate il totale di questo campo, poichè l'importo totale di valuta estera sarà assurdità. Nel usando i totali calcolati, normalmente inoltre userete QUANDO ordine in relazione ai calcoli, permettendo che dichiarare quali calcoli saranno effettuati per i totali. Per i rapporti speciali, potete usare il #LEVEL e il #GROUP speciali dei campi per controllare i calcoli differenti per i livelli totali differenti o i gruppi totali.</w:t>
      </w:r>
    </w:p>
    <w:p w:rsidR="00EA177B" w:rsidRDefault="00EA177B" w:rsidP="00EA177B">
      <w:pPr>
        <w:pStyle w:val="Overskrift1"/>
        <w:rPr>
          <w:lang w:val="en-US"/>
        </w:rPr>
      </w:pPr>
      <w:bookmarkStart w:id="173" w:name="_Toc118089465"/>
      <w:r>
        <w:rPr>
          <w:lang w:val="en-US"/>
        </w:rPr>
        <w:t>5.5.2. Regole fondamentali per i totali calcolati</w:t>
      </w:r>
      <w:bookmarkEnd w:id="173"/>
    </w:p>
    <w:p w:rsidR="00EA177B" w:rsidRDefault="00EA177B" w:rsidP="00EA177B">
      <w:pPr>
        <w:jc w:val="both"/>
        <w:rPr>
          <w:lang w:val="en-US"/>
        </w:rPr>
      </w:pPr>
      <w:r w:rsidRPr="00EA177B">
        <w:rPr>
          <w:lang w:val="en-US"/>
        </w:rPr>
        <w:t>Con i totali calcolati, tutti i campi che prendparteono ai calcoli saranno totalizzati!</w:t>
      </w:r>
    </w:p>
    <w:p w:rsidR="00EA177B" w:rsidRDefault="00EA177B" w:rsidP="00EA177B">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calcolate per esempio.</w:t>
      </w:r>
    </w:p>
    <w:p w:rsidR="00EA177B" w:rsidRDefault="00EA177B" w:rsidP="00EA177B">
      <w:pPr>
        <w:pStyle w:val="Bloktekst"/>
      </w:pPr>
      <w:r>
        <w:t>#51 = # 24% #50</w:t>
      </w:r>
    </w:p>
    <w:p w:rsidR="007F715C" w:rsidRDefault="00EA177B" w:rsidP="00EA177B">
      <w:pPr>
        <w:jc w:val="both"/>
        <w:rPr>
          <w:lang w:val="en-US"/>
        </w:rPr>
      </w:pPr>
      <w:r w:rsidRPr="00EA177B">
        <w:rPr>
          <w:lang w:val="en-US"/>
        </w:rPr>
        <w:t>tutti i campi inclusi, come 24, 50 e 51 saranno definiti come totali, anche se non tutti i campi sono stampati sul rapporto.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EA177B">
        <w:rPr>
          <w:lang w:val="en-US"/>
        </w:rPr>
        <w:t xml:space="preserve"> non definite un totale su un campo, questo campo sarà 0 da quel momento in cui i calcoli totali sono effettuati e non otterrete i risultati voluti.</w:t>
      </w:r>
    </w:p>
    <w:p w:rsidR="007F715C" w:rsidRDefault="007F715C" w:rsidP="007F715C">
      <w:pPr>
        <w:pStyle w:val="Overskrift1"/>
        <w:rPr>
          <w:lang w:val="en-US"/>
        </w:rPr>
      </w:pPr>
      <w:bookmarkStart w:id="174" w:name="_Toc118089466"/>
      <w:r>
        <w:rPr>
          <w:lang w:val="en-US"/>
        </w:rPr>
        <w:t>5.5.3. Uso del QUANDO ordine</w:t>
      </w:r>
      <w:bookmarkEnd w:id="174"/>
    </w:p>
    <w:p w:rsidR="007F715C" w:rsidRDefault="007F715C" w:rsidP="007F715C">
      <w:pPr>
        <w:jc w:val="both"/>
        <w:rPr>
          <w:lang w:val="en-US"/>
        </w:rPr>
      </w:pPr>
      <w:r w:rsidRPr="007F715C">
        <w:rPr>
          <w:lang w:val="en-US"/>
        </w:rPr>
        <w:t>Con l'aiuto del QUANDO l'ordine durante i calcoli, (veda sotto), voi può controllare quando i calcoli saranno effettuati:</w:t>
      </w:r>
    </w:p>
    <w:p w:rsidR="007F715C" w:rsidRDefault="007F715C" w:rsidP="007F715C">
      <w:pPr>
        <w:pStyle w:val="Bloktekst"/>
      </w:pPr>
      <w:r>
        <w:t>0 = sia totali che linee</w:t>
      </w:r>
    </w:p>
    <w:p w:rsidR="007F715C" w:rsidRDefault="007F715C" w:rsidP="007F715C">
      <w:pPr>
        <w:pStyle w:val="Bloktekst"/>
      </w:pPr>
      <w:r>
        <w:t>1 = soltanto linee</w:t>
      </w:r>
    </w:p>
    <w:p w:rsidR="007F715C" w:rsidRDefault="007F715C" w:rsidP="007F715C">
      <w:pPr>
        <w:pStyle w:val="Bloktekst"/>
      </w:pPr>
      <w:r>
        <w:t>2 = soltanto totali</w:t>
      </w:r>
    </w:p>
    <w:p w:rsidR="007F715C" w:rsidRDefault="007F715C" w:rsidP="007F715C">
      <w:pPr>
        <w:jc w:val="both"/>
        <w:rPr>
          <w:lang w:val="en-US"/>
        </w:rPr>
      </w:pPr>
      <w:r w:rsidRPr="007F715C">
        <w:rPr>
          <w:lang w:val="en-US"/>
        </w:rPr>
        <w:t>per esempio la conversione di valuta può essere fatta soltanto per le linee, mentre i calcoli di percento sono sono portati sia alle linee che ai totali.</w:t>
      </w:r>
    </w:p>
    <w:p w:rsidR="00A008E8" w:rsidRDefault="007F715C" w:rsidP="007F715C">
      <w:pPr>
        <w:jc w:val="both"/>
        <w:rPr>
          <w:lang w:val="en-US"/>
        </w:rPr>
      </w:pPr>
      <w:r w:rsidRPr="007F715C">
        <w:rPr>
          <w:lang w:val="en-US"/>
        </w:rPr>
        <w:t>Nell'esempio seguente un rapporto è definito, dove lo Stockvalue</w:t>
      </w:r>
      <w:r w:rsidR="00AF0134">
        <w:rPr>
          <w:lang w:val="en-US"/>
        </w:rPr>
        <w:fldChar w:fldCharType="begin"/>
      </w:r>
      <w:r w:rsidR="00AF0134">
        <w:rPr>
          <w:lang w:val="en-US"/>
        </w:rPr>
        <w:instrText xml:space="preserve"> XE "</w:instrText>
      </w:r>
      <w:r w:rsidR="00AF0134" w:rsidRPr="000A7B53">
        <w:instrText>Stockvalue</w:instrText>
      </w:r>
      <w:r w:rsidR="00AF0134">
        <w:instrText>"</w:instrText>
      </w:r>
      <w:r w:rsidR="00AF0134">
        <w:rPr>
          <w:lang w:val="en-US"/>
        </w:rPr>
        <w:instrText xml:space="preserve"> </w:instrText>
      </w:r>
      <w:r w:rsidR="00AF0134">
        <w:rPr>
          <w:lang w:val="en-US"/>
        </w:rPr>
        <w:fldChar w:fldCharType="end"/>
      </w:r>
      <w:r w:rsidRPr="007F715C">
        <w:rPr>
          <w:lang w:val="en-US"/>
        </w:rPr>
        <w:t xml:space="preserve"> è calcolato come azione * prezzo d'occasione, che è un esempio tipico di un totale calcolato, da (azione totali) * (prezzo d'occasione totale), è assurdità.</w:t>
      </w:r>
    </w:p>
    <w:p w:rsidR="00A008E8" w:rsidRDefault="00A008E8" w:rsidP="00A008E8">
      <w:pPr>
        <w:pStyle w:val="Overskrift1"/>
        <w:rPr>
          <w:lang w:val="en-US"/>
        </w:rPr>
      </w:pPr>
      <w:bookmarkStart w:id="175" w:name="_Toc118089467"/>
      <w:r>
        <w:rPr>
          <w:lang w:val="en-US"/>
        </w:rPr>
        <w:t>5.5.4. Esempio dei totali calcolati</w:t>
      </w:r>
      <w:bookmarkEnd w:id="175"/>
    </w:p>
    <w:p w:rsidR="00A008E8" w:rsidRDefault="00A008E8" w:rsidP="00A008E8">
      <w:pPr>
        <w:jc w:val="both"/>
      </w:pPr>
    </w:p>
    <w:p w:rsidR="00A008E8" w:rsidRDefault="00A008E8" w:rsidP="00A008E8">
      <w:pPr>
        <w:jc w:val="center"/>
      </w:pPr>
      <w:r>
        <w:pict>
          <v:shape id="_x0000_i1081" type="#_x0000_t75" style="width:481.5pt;height:150pt">
            <v:imagedata r:id="rId63" o:title="rc1-ita044"/>
          </v:shape>
        </w:pict>
      </w:r>
    </w:p>
    <w:p w:rsidR="00A008E8" w:rsidRDefault="00A008E8" w:rsidP="00A008E8">
      <w:pPr>
        <w:pStyle w:val="Overskrift7"/>
        <w:rPr>
          <w:lang w:val="en-US"/>
        </w:rPr>
      </w:pPr>
      <w:bookmarkStart w:id="176" w:name="_Toc118089292"/>
      <w:r w:rsidRPr="00A008E8">
        <w:rPr>
          <w:lang w:val="en-US"/>
        </w:rPr>
        <w:t>56. Il rapporto senza totali calcolati, il margine % è errato</w:t>
      </w:r>
      <w:bookmarkEnd w:id="176"/>
    </w:p>
    <w:p w:rsidR="00A008E8" w:rsidRDefault="00A008E8" w:rsidP="00A008E8">
      <w:pPr>
        <w:jc w:val="both"/>
      </w:pPr>
    </w:p>
    <w:p w:rsidR="00A008E8" w:rsidRDefault="00A008E8" w:rsidP="00A008E8">
      <w:pPr>
        <w:jc w:val="center"/>
      </w:pPr>
      <w:r>
        <w:pict>
          <v:shape id="_x0000_i1082" type="#_x0000_t75" style="width:481.5pt;height:150pt">
            <v:imagedata r:id="rId64" o:title="rc1-ita045"/>
          </v:shape>
        </w:pict>
      </w:r>
    </w:p>
    <w:p w:rsidR="00A008E8" w:rsidRDefault="00A008E8" w:rsidP="00A008E8">
      <w:pPr>
        <w:pStyle w:val="Overskrift7"/>
      </w:pPr>
      <w:bookmarkStart w:id="177" w:name="_Toc118089293"/>
      <w:r>
        <w:t>57. Il rapporto con i totali calcolati, valore totale è errato</w:t>
      </w:r>
      <w:bookmarkEnd w:id="177"/>
    </w:p>
    <w:p w:rsidR="00A008E8" w:rsidRDefault="00A008E8" w:rsidP="00A008E8">
      <w:pPr>
        <w:jc w:val="both"/>
      </w:pPr>
    </w:p>
    <w:p w:rsidR="00A008E8" w:rsidRDefault="00A008E8" w:rsidP="00A008E8">
      <w:pPr>
        <w:jc w:val="center"/>
      </w:pPr>
      <w:r>
        <w:pict>
          <v:shape id="_x0000_i1083" type="#_x0000_t75" style="width:481.5pt;height:150pt">
            <v:imagedata r:id="rId65" o:title="rc1-ita046"/>
          </v:shape>
        </w:pict>
      </w:r>
    </w:p>
    <w:p w:rsidR="00A008E8" w:rsidRDefault="00A008E8" w:rsidP="00A008E8">
      <w:pPr>
        <w:pStyle w:val="Overskrift7"/>
        <w:rPr>
          <w:lang w:val="en-US"/>
        </w:rPr>
      </w:pPr>
      <w:bookmarkStart w:id="178" w:name="_Toc118089294"/>
      <w:r w:rsidRPr="00A008E8">
        <w:rPr>
          <w:lang w:val="en-US"/>
        </w:rPr>
        <w:t>58. Il rapporto con i totali calcolati e QUANDO calcoli</w:t>
      </w:r>
      <w:bookmarkEnd w:id="178"/>
    </w:p>
    <w:p w:rsidR="00A008E8" w:rsidRDefault="00A008E8" w:rsidP="00A008E8">
      <w:pPr>
        <w:jc w:val="both"/>
      </w:pPr>
    </w:p>
    <w:p w:rsidR="00A008E8" w:rsidRDefault="00A008E8" w:rsidP="00A008E8">
      <w:pPr>
        <w:jc w:val="center"/>
      </w:pPr>
      <w:r>
        <w:pict>
          <v:shape id="_x0000_i1084" type="#_x0000_t75" style="width:481.5pt;height:361.5pt">
            <v:imagedata r:id="rId66" o:title="rc1-ita047"/>
          </v:shape>
        </w:pict>
      </w:r>
    </w:p>
    <w:p w:rsidR="00A008E8" w:rsidRDefault="00A008E8" w:rsidP="00A008E8">
      <w:pPr>
        <w:pStyle w:val="Overskrift7"/>
        <w:rPr>
          <w:lang w:val="en-US"/>
        </w:rPr>
      </w:pPr>
      <w:bookmarkStart w:id="179" w:name="_Toc118089295"/>
      <w:r w:rsidRPr="00A008E8">
        <w:rPr>
          <w:lang w:val="en-US"/>
        </w:rPr>
        <w:t>59. La definizione di rapporto per i totali calcolati</w:t>
      </w:r>
      <w:bookmarkEnd w:id="179"/>
    </w:p>
    <w:p w:rsidR="00A008E8" w:rsidRDefault="00A008E8" w:rsidP="00A008E8">
      <w:pPr>
        <w:jc w:val="both"/>
        <w:rPr>
          <w:lang w:val="en-US"/>
        </w:rPr>
      </w:pPr>
      <w:r w:rsidRPr="00A008E8">
        <w:rPr>
          <w:lang w:val="en-US"/>
        </w:rPr>
        <w:t>Noti prego l'uso dei campi liberi 14 e 15.</w:t>
      </w:r>
    </w:p>
    <w:p w:rsidR="00A008E8" w:rsidRDefault="00A008E8" w:rsidP="00A008E8">
      <w:pPr>
        <w:jc w:val="both"/>
        <w:rPr>
          <w:lang w:val="en-US"/>
        </w:rPr>
      </w:pPr>
      <w:r w:rsidRPr="00A008E8">
        <w:rPr>
          <w:lang w:val="en-US"/>
        </w:rPr>
        <w:t>I campi 14 e 15 sono scritti sulla lista, ma non desiderate i totali per questi.</w:t>
      </w:r>
    </w:p>
    <w:p w:rsidR="00BB4D0B" w:rsidRDefault="00A008E8" w:rsidP="00A008E8">
      <w:pPr>
        <w:jc w:val="both"/>
        <w:rPr>
          <w:lang w:val="en-US"/>
        </w:rPr>
      </w:pPr>
      <w:r w:rsidRPr="00A008E8">
        <w:rPr>
          <w:lang w:val="en-US"/>
        </w:rPr>
        <w:t>Invece sommate i campi 14 e 15 e li usate nei calcoli totali, questi campi non saranno scritti sulla lista, ma saranno linee 4 e 11 per ogni linea (non totali) nei calcoli.</w:t>
      </w:r>
    </w:p>
    <w:p w:rsidR="00BB4D0B" w:rsidRDefault="00BB4D0B" w:rsidP="00BB4D0B">
      <w:pPr>
        <w:pStyle w:val="Overskrift1"/>
        <w:rPr>
          <w:lang w:val="en-US"/>
        </w:rPr>
      </w:pPr>
      <w:bookmarkStart w:id="180" w:name="_Toc118089468"/>
      <w:r>
        <w:rPr>
          <w:lang w:val="en-US"/>
        </w:rPr>
        <w:t>5.5.5. Tecnica</w:t>
      </w:r>
      <w:r w:rsidR="00AF0134">
        <w:rPr>
          <w:lang w:val="en-US"/>
        </w:rPr>
        <w:fldChar w:fldCharType="begin"/>
      </w:r>
      <w:r w:rsidR="00AF0134">
        <w:rPr>
          <w:lang w:val="en-US"/>
        </w:rPr>
        <w:instrText xml:space="preserve"> XE "</w:instrText>
      </w:r>
      <w:r w:rsidR="00AF0134" w:rsidRPr="000A7B53">
        <w:instrText>Tecnica</w:instrText>
      </w:r>
      <w:r w:rsidR="00AF0134">
        <w:instrText>"</w:instrText>
      </w:r>
      <w:r w:rsidR="00AF0134">
        <w:rPr>
          <w:lang w:val="en-US"/>
        </w:rPr>
        <w:instrText xml:space="preserve"> </w:instrText>
      </w:r>
      <w:r w:rsidR="00AF0134">
        <w:rPr>
          <w:lang w:val="en-US"/>
        </w:rPr>
        <w:fldChar w:fldCharType="end"/>
      </w:r>
      <w:r>
        <w:rPr>
          <w:lang w:val="en-US"/>
        </w:rPr>
        <w:t xml:space="preserve"> per i totali calcolati</w:t>
      </w:r>
      <w:bookmarkEnd w:id="180"/>
    </w:p>
    <w:p w:rsidR="00BB4D0B" w:rsidRDefault="00BB4D0B" w:rsidP="00BB4D0B">
      <w:pPr>
        <w:jc w:val="both"/>
      </w:pPr>
      <w:r w:rsidRPr="00BB4D0B">
        <w:rPr>
          <w:lang w:val="en-US"/>
        </w:rPr>
        <w:t>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B4D0B">
        <w:rPr>
          <w:lang w:val="en-US"/>
        </w:rPr>
        <w:t xml:space="preserve"> raccoglie i valori totali per i campi selezionati nei campi liberi “del supplemento„ cominciando dal campo libero 51 ed in avanti. </w:t>
      </w:r>
      <w:r>
        <w:t>I calcoli gradiscono:</w:t>
      </w:r>
    </w:p>
    <w:p w:rsidR="00BB4D0B" w:rsidRDefault="00BB4D0B" w:rsidP="00BB4D0B">
      <w:pPr>
        <w:pStyle w:val="Bloktekst"/>
      </w:pPr>
      <w:r>
        <w:t>#20 = #3 + #4</w:t>
      </w:r>
    </w:p>
    <w:p w:rsidR="00BB4D0B" w:rsidRDefault="00BB4D0B" w:rsidP="00BB4D0B">
      <w:pPr>
        <w:jc w:val="both"/>
        <w:rPr>
          <w:lang w:val="en-US"/>
        </w:rPr>
      </w:pPr>
      <w:r w:rsidRPr="00BB4D0B">
        <w:rPr>
          <w:lang w:val="en-US"/>
        </w:rPr>
        <w:t>è il C-codice</w:t>
      </w:r>
      <w:r w:rsidR="00AF0134">
        <w:rPr>
          <w:lang w:val="en-US"/>
        </w:rPr>
        <w:fldChar w:fldCharType="begin"/>
      </w:r>
      <w:r w:rsidR="00AF0134">
        <w:rPr>
          <w:lang w:val="en-US"/>
        </w:rPr>
        <w:instrText xml:space="preserve"> XE "</w:instrText>
      </w:r>
      <w:r w:rsidR="00AF0134" w:rsidRPr="00550B6C">
        <w:rPr>
          <w:lang w:val="en-US"/>
        </w:rPr>
        <w:instrText>C-codice</w:instrText>
      </w:r>
      <w:r w:rsidR="00AF0134">
        <w:rPr>
          <w:lang w:val="en-US"/>
        </w:rPr>
        <w:instrText xml:space="preserve">" </w:instrText>
      </w:r>
      <w:r w:rsidR="00AF0134">
        <w:rPr>
          <w:lang w:val="en-US"/>
        </w:rPr>
        <w:fldChar w:fldCharType="end"/>
      </w:r>
      <w:r w:rsidRPr="00BB4D0B">
        <w:rPr>
          <w:lang w:val="en-US"/>
        </w:rPr>
        <w:t xml:space="preserve"> tradotto come:</w:t>
      </w:r>
    </w:p>
    <w:p w:rsidR="00BB4D0B" w:rsidRDefault="00BB4D0B" w:rsidP="00BB4D0B">
      <w:pPr>
        <w:pStyle w:val="Bloktekst"/>
      </w:pPr>
      <w:r>
        <w:t>WW</w:t>
      </w:r>
      <w:r w:rsidR="00AF0134">
        <w:fldChar w:fldCharType="begin"/>
      </w:r>
      <w:r w:rsidR="00AF0134">
        <w:instrText xml:space="preserve"> XE "</w:instrText>
      </w:r>
      <w:r w:rsidR="00AF0134" w:rsidRPr="00550B6C">
        <w:rPr>
          <w:lang w:val="en-US"/>
        </w:rPr>
        <w:instrText>WW</w:instrText>
      </w:r>
      <w:r w:rsidR="00AF0134">
        <w:rPr>
          <w:lang w:val="en-US"/>
        </w:rPr>
        <w:instrText>"</w:instrText>
      </w:r>
      <w:r w:rsidR="00AF0134">
        <w:instrText xml:space="preserve"> </w:instrText>
      </w:r>
      <w:r w:rsidR="00AF0134">
        <w:fldChar w:fldCharType="end"/>
      </w:r>
      <w:r>
        <w:t>.f9 = VA.f3 + VA.f4</w:t>
      </w:r>
    </w:p>
    <w:p w:rsidR="00BB4D0B" w:rsidRDefault="00BB4D0B" w:rsidP="00BB4D0B">
      <w:pPr>
        <w:jc w:val="both"/>
      </w:pPr>
      <w:r w:rsidRPr="00BB4D0B">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B4D0B">
        <w:rPr>
          <w:lang w:val="en-US"/>
        </w:rPr>
        <w:t xml:space="preserve"> il campo 20 ed il campo 3 sono totalizzati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B4D0B">
        <w:rPr>
          <w:lang w:val="en-US"/>
        </w:rPr>
        <w:t xml:space="preserve"> genera una funzione totale con i campi totali se definite i totali calcolati. </w:t>
      </w:r>
      <w:r>
        <w:t>Per esempio:</w:t>
      </w:r>
    </w:p>
    <w:p w:rsidR="00BB4D0B" w:rsidRDefault="00BB4D0B" w:rsidP="00BB4D0B">
      <w:pPr>
        <w:pStyle w:val="Bloktekst"/>
      </w:pPr>
      <w:r>
        <w:t>WW</w:t>
      </w:r>
      <w:r w:rsidR="00AF0134">
        <w:fldChar w:fldCharType="begin"/>
      </w:r>
      <w:r w:rsidR="00AF0134">
        <w:instrText xml:space="preserve"> XE "</w:instrText>
      </w:r>
      <w:r w:rsidR="00AF0134" w:rsidRPr="00550B6C">
        <w:rPr>
          <w:lang w:val="en-US"/>
        </w:rPr>
        <w:instrText>WW</w:instrText>
      </w:r>
      <w:r w:rsidR="00AF0134">
        <w:rPr>
          <w:lang w:val="en-US"/>
        </w:rPr>
        <w:instrText>"</w:instrText>
      </w:r>
      <w:r w:rsidR="00AF0134">
        <w:instrText xml:space="preserve"> </w:instrText>
      </w:r>
      <w:r w:rsidR="00AF0134">
        <w:fldChar w:fldCharType="end"/>
      </w:r>
      <w:r>
        <w:t>.f52 = WW.f51 + VA.f4</w:t>
      </w:r>
    </w:p>
    <w:p w:rsidR="00F53435" w:rsidRDefault="00BB4D0B" w:rsidP="00BB4D0B">
      <w:pPr>
        <w:jc w:val="both"/>
      </w:pPr>
      <w:r>
        <w:t>Qui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usa i campi totali per tutti i campi da totalizzare più il campo normale che sono totalizzati.</w:t>
      </w:r>
    </w:p>
    <w:p w:rsidR="00F53435" w:rsidRDefault="00F53435" w:rsidP="00F53435">
      <w:pPr>
        <w:pStyle w:val="Overskrift1"/>
      </w:pPr>
      <w:bookmarkStart w:id="181" w:name="_Toc118089469"/>
      <w:r>
        <w:t>5.6. Campi da totalizzare</w:t>
      </w:r>
      <w:bookmarkEnd w:id="181"/>
    </w:p>
    <w:p w:rsidR="00F53435" w:rsidRDefault="00F53435" w:rsidP="00F53435">
      <w:pPr>
        <w:jc w:val="both"/>
        <w:rPr>
          <w:lang w:val="en-US"/>
        </w:rPr>
      </w:pPr>
      <w:r w:rsidRPr="00F53435">
        <w:rPr>
          <w:lang w:val="en-US"/>
        </w:rPr>
        <w:t>Qui selezionate i campi che desiderate ammontato a sul rapporto.</w:t>
      </w:r>
    </w:p>
    <w:p w:rsidR="00F53435" w:rsidRDefault="00F53435" w:rsidP="00F53435">
      <w:pPr>
        <w:jc w:val="both"/>
      </w:pPr>
    </w:p>
    <w:p w:rsidR="00F53435" w:rsidRDefault="00F53435" w:rsidP="00F53435">
      <w:pPr>
        <w:jc w:val="center"/>
      </w:pPr>
      <w:r>
        <w:pict>
          <v:shape id="_x0000_i1085" type="#_x0000_t75" style="width:481.5pt;height:402pt">
            <v:imagedata r:id="rId67" o:title="rc1-ita048"/>
          </v:shape>
        </w:pict>
      </w:r>
    </w:p>
    <w:p w:rsidR="00F53435" w:rsidRDefault="00F53435" w:rsidP="00F53435">
      <w:pPr>
        <w:pStyle w:val="Overskrift7"/>
      </w:pPr>
      <w:bookmarkStart w:id="182" w:name="_Toc118089296"/>
      <w:r>
        <w:t>60. Definizione dei campi da totalizzare</w:t>
      </w:r>
      <w:bookmarkEnd w:id="182"/>
    </w:p>
    <w:p w:rsidR="0079504C" w:rsidRDefault="00F53435" w:rsidP="00F53435">
      <w:pPr>
        <w:jc w:val="both"/>
        <w:rPr>
          <w:lang w:val="en-US"/>
        </w:rPr>
      </w:pPr>
      <w:r w:rsidRPr="00F53435">
        <w:rPr>
          <w:lang w:val="en-US"/>
        </w:rPr>
        <w:t>Potete selezionare i campi a partire dalle lime extern, per esempio KU#24. Con i totali calcolati tutti i campi che sono nel calcolo totale saranno totalizzati. Quando siete rifiniti con i campi totali inserite l'ESTREMITÀ. Inoltre avete la possibilità per definire posizionare speciale dei totali:</w:t>
      </w:r>
    </w:p>
    <w:p w:rsidR="0079504C" w:rsidRDefault="0079504C" w:rsidP="0079504C">
      <w:pPr>
        <w:pStyle w:val="Overskrift1"/>
        <w:rPr>
          <w:lang w:val="en-US"/>
        </w:rPr>
      </w:pPr>
      <w:bookmarkStart w:id="183" w:name="_Toc118089470"/>
      <w:r>
        <w:rPr>
          <w:lang w:val="en-US"/>
        </w:rPr>
        <w:t>5.6.1. Della stampa campi fuori sulla linea totale.</w:t>
      </w:r>
      <w:bookmarkEnd w:id="183"/>
    </w:p>
    <w:p w:rsidR="0079504C" w:rsidRDefault="0079504C" w:rsidP="0079504C">
      <w:pPr>
        <w:jc w:val="both"/>
        <w:rPr>
          <w:lang w:val="en-US"/>
        </w:rPr>
      </w:pPr>
      <w:r w:rsidRPr="0079504C">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79504C">
        <w:rPr>
          <w:lang w:val="en-US"/>
        </w:rPr>
        <w:t xml:space="preserve"> selezionate il campo poichè la stampa soltanto esso non sarà totalizzata, ma soltanto sarà scritta sulla linea totale, (naturalmente soltanto se è disposta sulla linea nel reportdefinition).</w:t>
      </w:r>
    </w:p>
    <w:p w:rsidR="0079504C" w:rsidRDefault="0079504C" w:rsidP="0079504C">
      <w:pPr>
        <w:jc w:val="both"/>
        <w:rPr>
          <w:lang w:val="en-US"/>
        </w:rPr>
      </w:pPr>
      <w:r w:rsidRPr="0079504C">
        <w:rPr>
          <w:lang w:val="en-US"/>
        </w:rPr>
        <w:t>Il contenuto dei campi sarà l'ultimo valore dalla lima, a meno che definiate il qualcos'altro con l'aiuto dei calcoli.</w:t>
      </w:r>
    </w:p>
    <w:p w:rsidR="00271E87" w:rsidRDefault="0079504C" w:rsidP="0079504C">
      <w:pPr>
        <w:jc w:val="both"/>
      </w:pPr>
      <w:r w:rsidRPr="0079504C">
        <w:rPr>
          <w:lang w:val="en-US"/>
        </w:rPr>
        <w:t xml:space="preserve">La funzione è usata tipicamente per mettere un nome del cliente giù sulla linea totale per il cliente, o per scrivere lo stesso del gruppo dell'articolo su una linea totale del gruppo dell'articolo. </w:t>
      </w:r>
      <w:r>
        <w:t>Un tal nome può essere scritto direttamente nel rapporto con l'aiuto dei totali calcolati, o leggere da un'altra lima.</w:t>
      </w:r>
    </w:p>
    <w:p w:rsidR="00271E87" w:rsidRDefault="00271E87" w:rsidP="00271E87">
      <w:pPr>
        <w:pStyle w:val="Overskrift1"/>
      </w:pPr>
      <w:bookmarkStart w:id="184" w:name="_Toc118089471"/>
      <w:r>
        <w:t>5.7. Totali</w:t>
      </w:r>
      <w:r w:rsidR="00AF0134">
        <w:fldChar w:fldCharType="begin"/>
      </w:r>
      <w:r w:rsidR="00AF0134">
        <w:instrText xml:space="preserve"> XE "</w:instrText>
      </w:r>
      <w:r w:rsidR="00AF0134" w:rsidRPr="000A7B53">
        <w:instrText>Totali</w:instrText>
      </w:r>
      <w:r w:rsidR="00AF0134">
        <w:instrText xml:space="preserve">" </w:instrText>
      </w:r>
      <w:r w:rsidR="00AF0134">
        <w:fldChar w:fldCharType="end"/>
      </w:r>
      <w:r>
        <w:t xml:space="preserve"> del gruppo</w:t>
      </w:r>
      <w:bookmarkEnd w:id="184"/>
    </w:p>
    <w:p w:rsidR="00271E87" w:rsidRDefault="00271E87" w:rsidP="00271E87">
      <w:pPr>
        <w:jc w:val="both"/>
      </w:pPr>
      <w:r>
        <w:t>Con l'aiuto dei totali del gruppo potete alla conclusione del rapporto ottenere i totali inserendo che ci per esempio sono 5 clienti nel gruppo 7 con valore totale 9000 DKK.</w:t>
      </w:r>
    </w:p>
    <w:p w:rsidR="00271E87" w:rsidRDefault="00271E87" w:rsidP="00271E87">
      <w:pPr>
        <w:jc w:val="both"/>
      </w:pPr>
    </w:p>
    <w:p w:rsidR="00271E87" w:rsidRDefault="00271E87" w:rsidP="00271E87">
      <w:pPr>
        <w:jc w:val="center"/>
      </w:pPr>
      <w:r>
        <w:pict>
          <v:shape id="_x0000_i1086" type="#_x0000_t75" style="width:481.5pt;height:202.5pt">
            <v:imagedata r:id="rId68" o:title="rc1-ita049"/>
          </v:shape>
        </w:pict>
      </w:r>
    </w:p>
    <w:p w:rsidR="00271E87" w:rsidRDefault="00271E87" w:rsidP="00271E87">
      <w:pPr>
        <w:pStyle w:val="Overskrift7"/>
      </w:pPr>
      <w:bookmarkStart w:id="185" w:name="_Toc118089297"/>
      <w:r>
        <w:t>61. Esempio dei totali del gruppo</w:t>
      </w:r>
      <w:bookmarkEnd w:id="185"/>
    </w:p>
    <w:p w:rsidR="00271E87" w:rsidRDefault="00271E87" w:rsidP="00271E87">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avete definito normalmente il rapporto con parecchi livelli di totale parziale la volontà grouptotal sia stampato a tutti i livelli. Potete controllare questo per ogni definizione di totale del gruppo.</w:t>
      </w:r>
    </w:p>
    <w:p w:rsidR="00271E87" w:rsidRDefault="00271E87" w:rsidP="00271E87">
      <w:pPr>
        <w:jc w:val="both"/>
      </w:pPr>
    </w:p>
    <w:p w:rsidR="00271E87" w:rsidRDefault="00271E87" w:rsidP="00271E87">
      <w:pPr>
        <w:jc w:val="center"/>
      </w:pPr>
      <w:r>
        <w:pict>
          <v:shape id="_x0000_i1087" type="#_x0000_t75" style="width:481.5pt;height:240pt">
            <v:imagedata r:id="rId69" o:title="rc1-ita900"/>
          </v:shape>
        </w:pict>
      </w:r>
    </w:p>
    <w:p w:rsidR="0001044D" w:rsidRDefault="00271E87" w:rsidP="00271E87">
      <w:pPr>
        <w:pStyle w:val="Overskrift7"/>
      </w:pPr>
      <w:bookmarkStart w:id="186" w:name="_Toc118089298"/>
      <w:r>
        <w:t>62. Definizione di un totale del gruppo</w:t>
      </w:r>
      <w:bookmarkEnd w:id="186"/>
    </w:p>
    <w:p w:rsidR="0001044D" w:rsidRDefault="0001044D" w:rsidP="0001044D">
      <w:pPr>
        <w:pStyle w:val="Overskrift1"/>
        <w:rPr>
          <w:lang w:val="en-US"/>
        </w:rPr>
      </w:pPr>
      <w:bookmarkStart w:id="187" w:name="_Toc118089472"/>
      <w:r w:rsidRPr="0001044D">
        <w:rPr>
          <w:lang w:val="en-US"/>
        </w:rPr>
        <w:t>5.7.1. Raggruppi</w:t>
      </w:r>
      <w:r w:rsidR="00AF0134">
        <w:rPr>
          <w:lang w:val="en-US"/>
        </w:rPr>
        <w:fldChar w:fldCharType="begin"/>
      </w:r>
      <w:r w:rsidR="00AF0134">
        <w:rPr>
          <w:lang w:val="en-US"/>
        </w:rPr>
        <w:instrText xml:space="preserve"> XE "</w:instrText>
      </w:r>
      <w:r w:rsidR="00AF0134" w:rsidRPr="000A7B53">
        <w:instrText>Raggruppi</w:instrText>
      </w:r>
      <w:r w:rsidR="00AF0134">
        <w:instrText>"</w:instrText>
      </w:r>
      <w:r w:rsidR="00AF0134">
        <w:rPr>
          <w:lang w:val="en-US"/>
        </w:rPr>
        <w:instrText xml:space="preserve"> </w:instrText>
      </w:r>
      <w:r w:rsidR="00AF0134">
        <w:rPr>
          <w:lang w:val="en-US"/>
        </w:rPr>
        <w:fldChar w:fldCharType="end"/>
      </w:r>
      <w:r w:rsidRPr="0001044D">
        <w:rPr>
          <w:lang w:val="en-US"/>
        </w:rPr>
        <w:t xml:space="preserve"> il campo, il numero di codici ed il nome</w:t>
      </w:r>
      <w:bookmarkEnd w:id="187"/>
    </w:p>
    <w:p w:rsidR="0001044D" w:rsidRDefault="0001044D" w:rsidP="0001044D">
      <w:pPr>
        <w:jc w:val="both"/>
        <w:rPr>
          <w:lang w:val="en-US"/>
        </w:rPr>
      </w:pPr>
      <w:r w:rsidRPr="0001044D">
        <w:rPr>
          <w:lang w:val="en-US"/>
        </w:rPr>
        <w:t>Qui chiudete a chiave nel numero del campo, che può controllare l'indice dei totali, il campo dovete essere numerici (veda più successivamente) e contenere un codice fra 0 e 100.</w:t>
      </w:r>
    </w:p>
    <w:p w:rsidR="0001044D" w:rsidRDefault="0001044D" w:rsidP="0001044D">
      <w:pPr>
        <w:jc w:val="both"/>
        <w:rPr>
          <w:lang w:val="en-US"/>
        </w:rPr>
      </w:pPr>
      <w:r w:rsidRPr="0001044D">
        <w:rPr>
          <w:lang w:val="en-US"/>
        </w:rPr>
        <w:t>L'più alto valore del campo è regolato nel numero di codici, per esempio 100 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01044D">
        <w:rPr>
          <w:lang w:val="en-US"/>
        </w:rPr>
        <w:t xml:space="preserve"> renderanno a stanza per i codici 0-100, se il valore del campo in un'annotazione è fuori di questa gamma che il totalling sarà realizzato nel gruppo 0.</w:t>
      </w:r>
    </w:p>
    <w:p w:rsidR="0001044D" w:rsidRDefault="0001044D" w:rsidP="0001044D">
      <w:pPr>
        <w:jc w:val="both"/>
        <w:rPr>
          <w:lang w:val="en-US"/>
        </w:rPr>
      </w:pPr>
      <w:r w:rsidRPr="0001044D">
        <w:rPr>
          <w:lang w:val="en-US"/>
        </w:rPr>
        <w:t>Noti prego che ci non sono 100 valori differenti, ma i valori 0 - 100.</w:t>
      </w:r>
    </w:p>
    <w:p w:rsidR="0001044D" w:rsidRDefault="0001044D" w:rsidP="0001044D">
      <w:pPr>
        <w:jc w:val="both"/>
      </w:pPr>
      <w:r>
        <w:t>I numeri di tali valori in un gruppo influenzano il formato di un programma di rapporto.</w:t>
      </w:r>
    </w:p>
    <w:p w:rsidR="00A078DF" w:rsidRDefault="0001044D" w:rsidP="0001044D">
      <w:pPr>
        <w:jc w:val="both"/>
      </w:pPr>
      <w:r>
        <w:t>All'estremità potete fornire un groupname, che è stampato sulla linea totale e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restituisce alla domanda circa il numero del campo del gruppo.</w:t>
      </w:r>
    </w:p>
    <w:p w:rsidR="00A078DF" w:rsidRDefault="00A078DF" w:rsidP="00A078DF">
      <w:pPr>
        <w:pStyle w:val="Overskrift1"/>
      </w:pPr>
      <w:bookmarkStart w:id="188" w:name="_Toc118089473"/>
      <w:r>
        <w:t>5.7.2. “Undefined„ i totali del gruppo</w:t>
      </w:r>
      <w:bookmarkEnd w:id="188"/>
    </w:p>
    <w:p w:rsidR="00A078DF" w:rsidRDefault="00A078DF" w:rsidP="00A078DF">
      <w:pPr>
        <w:jc w:val="both"/>
      </w:pPr>
      <w:r>
        <w:t>Potete definire “undefined„ i gruppi se il campo del gruppo è un datefield o persino un campo alfanumerico.</w:t>
      </w:r>
    </w:p>
    <w:p w:rsidR="00A078DF" w:rsidRDefault="00A078DF" w:rsidP="00A078DF">
      <w:pPr>
        <w:jc w:val="both"/>
        <w:rPr>
          <w:lang w:val="en-US"/>
        </w:rPr>
      </w:pPr>
      <w:r w:rsidRPr="00A078DF">
        <w:rPr>
          <w:lang w:val="en-US"/>
        </w:rPr>
        <w:t>La volontà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A078DF">
        <w:rPr>
          <w:lang w:val="en-US"/>
        </w:rPr>
        <w:t xml:space="preserve"> allora costruisce una tabella intorno ai valori differenti che sono nel campo quando funzionate attraverso la lima. Nel numero di codici, dichiarate i numeri differenti di valori per il campo, non come di consueto l'più alto valore del codice.</w:t>
      </w:r>
    </w:p>
    <w:p w:rsidR="00A078DF" w:rsidRDefault="00A078DF" w:rsidP="00A078DF">
      <w:pPr>
        <w:jc w:val="both"/>
      </w:pPr>
      <w:r w:rsidRPr="00A078DF">
        <w:rPr>
          <w:lang w:val="en-US"/>
        </w:rPr>
        <w:t xml:space="preserve">Potete in quanto il senso scinde i totali, per esempio dopo che i 4 numerati codice o un campo della data e quei gruppi possano essere definiti specialmente con un giacimento numerico del testo dell'alfa, per esempio i gruppi A, B, C…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ci sono più dei numeri chiamati di valori del campo, il resto sarà disposto in un vario gruppo.</w:t>
      </w:r>
    </w:p>
    <w:p w:rsidR="00A078DF" w:rsidRDefault="00A078DF" w:rsidP="00A078DF">
      <w:pPr>
        <w:jc w:val="both"/>
      </w:pPr>
    </w:p>
    <w:p w:rsidR="00A078DF" w:rsidRDefault="00A078DF" w:rsidP="00A078DF">
      <w:pPr>
        <w:jc w:val="center"/>
      </w:pPr>
      <w:r>
        <w:pict>
          <v:shape id="_x0000_i1088" type="#_x0000_t75" style="width:481.5pt;height:255.75pt">
            <v:imagedata r:id="rId70" o:title="rc1-ita050"/>
          </v:shape>
        </w:pict>
      </w:r>
    </w:p>
    <w:p w:rsidR="008754E7" w:rsidRDefault="00A078DF" w:rsidP="00A078DF">
      <w:pPr>
        <w:pStyle w:val="Overskrift7"/>
      </w:pPr>
      <w:bookmarkStart w:id="189" w:name="_Toc118089299"/>
      <w:r>
        <w:t>63. L'esempio di più gruppi, l'ultimo gruppo “undefined„</w:t>
      </w:r>
      <w:bookmarkEnd w:id="189"/>
    </w:p>
    <w:p w:rsidR="008754E7" w:rsidRDefault="008754E7" w:rsidP="008754E7">
      <w:pPr>
        <w:pStyle w:val="Overskrift1"/>
      </w:pPr>
      <w:bookmarkStart w:id="190" w:name="_Toc118089474"/>
      <w:r>
        <w:t>5.7.3. Gruppi dinamici</w:t>
      </w:r>
      <w:bookmarkEnd w:id="190"/>
    </w:p>
    <w:p w:rsidR="00653A41" w:rsidRDefault="008754E7" w:rsidP="008754E7">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100 sono impostati 100 elementi dei gruppi soltanto sono formati. Entri in 0 se il gruppo si espande dinamicamente senza limite.</w:t>
      </w:r>
    </w:p>
    <w:p w:rsidR="00653A41" w:rsidRDefault="00653A41" w:rsidP="00653A41">
      <w:pPr>
        <w:pStyle w:val="Overskrift1"/>
      </w:pPr>
      <w:bookmarkStart w:id="191" w:name="_Toc118089475"/>
      <w:r>
        <w:t>5.7.4. Altri lime e campi calcolati</w:t>
      </w:r>
      <w:bookmarkEnd w:id="191"/>
    </w:p>
    <w:p w:rsidR="00A43431" w:rsidRDefault="00653A41" w:rsidP="00653A41">
      <w:pPr>
        <w:jc w:val="both"/>
      </w:pPr>
      <w:r>
        <w:t>Potete usare i campi da altre lime per controllare i gruppi, per esempio KU#7. I campi liberi calcolati possono anche essere usati per controllare i gruppi.</w:t>
      </w:r>
    </w:p>
    <w:p w:rsidR="00A43431" w:rsidRDefault="00A43431" w:rsidP="00A43431">
      <w:pPr>
        <w:pStyle w:val="Overskrift1"/>
      </w:pPr>
      <w:bookmarkStart w:id="192" w:name="_Toc118089476"/>
      <w:r>
        <w:t>5.8. Tabelle</w:t>
      </w:r>
      <w:bookmarkEnd w:id="192"/>
      <w:r w:rsidR="00AF0134">
        <w:fldChar w:fldCharType="begin"/>
      </w:r>
      <w:r w:rsidR="00AF0134">
        <w:instrText xml:space="preserve"> XE "</w:instrText>
      </w:r>
      <w:r w:rsidR="00AF0134" w:rsidRPr="000A7B53">
        <w:instrText>Tabelle</w:instrText>
      </w:r>
      <w:r w:rsidR="00AF0134">
        <w:instrText xml:space="preserve">" </w:instrText>
      </w:r>
      <w:r w:rsidR="00AF0134">
        <w:fldChar w:fldCharType="end"/>
      </w:r>
    </w:p>
    <w:p w:rsidR="00A43431" w:rsidRDefault="00A43431" w:rsidP="00A43431">
      <w:pPr>
        <w:jc w:val="both"/>
      </w:pPr>
      <w:r w:rsidRPr="00A43431">
        <w:rPr>
          <w:lang w:val="en-US"/>
        </w:rPr>
        <w:t xml:space="preserve">Le funzioni della tabella forniscono all'utente un senso molto semplice produrre una tabella per il rapporto appena controllando questa opzione sul dialogbox totale. </w:t>
      </w:r>
      <w:r>
        <w:t>Inoltre un programma di quoziente d'intelligenza può estendersi facilmente con una tabella.</w:t>
      </w:r>
    </w:p>
    <w:p w:rsidR="00A43431" w:rsidRDefault="00A43431" w:rsidP="00A43431">
      <w:pPr>
        <w:jc w:val="both"/>
      </w:pPr>
      <w:r>
        <w:t>Le forme differenti della tabella sono disponibili poichè il punto della barra, della torta, della linea e di XYZ e un insieme delle funzioni di calcolo sono aggiunti per gli utenti avanzati che ha bisogno di vasto controllo delle opzioni della tabella.</w:t>
      </w:r>
    </w:p>
    <w:p w:rsidR="005231C2" w:rsidRDefault="00A43431" w:rsidP="00A43431">
      <w:pPr>
        <w:jc w:val="both"/>
      </w:pPr>
      <w:r>
        <w:t>Il TRIO</w:t>
      </w:r>
      <w:r w:rsidR="00AF0134">
        <w:fldChar w:fldCharType="begin"/>
      </w:r>
      <w:r w:rsidR="00AF0134">
        <w:instrText xml:space="preserve"> XE "</w:instrText>
      </w:r>
      <w:r w:rsidR="00AF0134" w:rsidRPr="000A7B53">
        <w:instrText>TRIO</w:instrText>
      </w:r>
      <w:r w:rsidR="00AF0134">
        <w:instrText xml:space="preserve">" </w:instrText>
      </w:r>
      <w:r w:rsidR="00AF0134">
        <w:fldChar w:fldCharType="end"/>
      </w:r>
      <w:r>
        <w:t xml:space="preserve"> progetta i desribes manuali queste funzioni in dettaglio.</w:t>
      </w:r>
    </w:p>
    <w:p w:rsidR="005231C2" w:rsidRDefault="005231C2" w:rsidP="005231C2">
      <w:pPr>
        <w:pStyle w:val="Overskrift1"/>
      </w:pPr>
      <w:bookmarkStart w:id="193" w:name="_Toc118089477"/>
      <w:r>
        <w:t>6. Usando</w:t>
      </w:r>
      <w:r w:rsidR="00AF0134">
        <w:fldChar w:fldCharType="begin"/>
      </w:r>
      <w:r w:rsidR="00AF0134">
        <w:instrText xml:space="preserve"> XE "</w:instrText>
      </w:r>
      <w:r w:rsidR="00AF0134" w:rsidRPr="000A7B53">
        <w:instrText>Usando</w:instrText>
      </w:r>
      <w:r w:rsidR="00AF0134">
        <w:instrText xml:space="preserve">" </w:instrText>
      </w:r>
      <w:r w:rsidR="00AF0134">
        <w:fldChar w:fldCharType="end"/>
      </w:r>
      <w:r>
        <w:t xml:space="preserve"> le lime multiple</w:t>
      </w:r>
      <w:bookmarkEnd w:id="193"/>
    </w:p>
    <w:p w:rsidR="004856BC" w:rsidRDefault="004856BC" w:rsidP="005231C2"/>
    <w:p w:rsidR="004856BC" w:rsidRDefault="004856BC" w:rsidP="004856BC">
      <w:pPr>
        <w:pStyle w:val="Overskrift1"/>
        <w:rPr>
          <w:lang w:val="en-US"/>
        </w:rPr>
      </w:pPr>
      <w:bookmarkStart w:id="194" w:name="_Toc118089478"/>
      <w:r w:rsidRPr="004856BC">
        <w:rPr>
          <w:lang w:val="en-US"/>
        </w:rPr>
        <w:t>6.1. Principii nel usando le lime multiple</w:t>
      </w:r>
      <w:bookmarkEnd w:id="194"/>
    </w:p>
    <w:p w:rsidR="004856BC" w:rsidRDefault="004856BC" w:rsidP="004856BC">
      <w:pPr>
        <w:jc w:val="both"/>
        <w:rPr>
          <w:lang w:val="en-US"/>
        </w:rPr>
      </w:pPr>
      <w:r w:rsidRPr="004856BC">
        <w:rPr>
          <w:lang w:val="en-US"/>
        </w:rPr>
        <w:t>Tutti</w:t>
      </w:r>
      <w:r w:rsidR="00AF0134">
        <w:rPr>
          <w:lang w:val="en-US"/>
        </w:rPr>
        <w:fldChar w:fldCharType="begin"/>
      </w:r>
      <w:r w:rsidR="00AF0134">
        <w:rPr>
          <w:lang w:val="en-US"/>
        </w:rPr>
        <w:instrText xml:space="preserve"> XE "</w:instrText>
      </w:r>
      <w:r w:rsidR="00AF0134" w:rsidRPr="000A7B53">
        <w:instrText>Tutti</w:instrText>
      </w:r>
      <w:r w:rsidR="00AF0134">
        <w:instrText>"</w:instrText>
      </w:r>
      <w:r w:rsidR="00AF0134">
        <w:rPr>
          <w:lang w:val="en-US"/>
        </w:rPr>
        <w:instrText xml:space="preserve"> </w:instrText>
      </w:r>
      <w:r w:rsidR="00AF0134">
        <w:rPr>
          <w:lang w:val="en-US"/>
        </w:rPr>
        <w:fldChar w:fldCharType="end"/>
      </w:r>
      <w:r w:rsidRPr="004856BC">
        <w:rPr>
          <w:lang w:val="en-US"/>
        </w:rPr>
        <w:t xml:space="preserve"> i rapporti devono avere un mainfile e molti rapporti useranno soltanto una lima.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4856BC">
        <w:rPr>
          <w:lang w:val="en-US"/>
        </w:rPr>
        <w:t xml:space="preserve"> vi riferite ai datafields in un mainfile il riferimento sarà:</w:t>
      </w:r>
    </w:p>
    <w:p w:rsidR="004856BC" w:rsidRDefault="004856BC" w:rsidP="004856BC">
      <w:pPr>
        <w:pStyle w:val="Bloktekst"/>
      </w:pPr>
      <w:r>
        <w:t>#7</w:t>
      </w:r>
    </w:p>
    <w:p w:rsidR="004856BC" w:rsidRDefault="004856BC" w:rsidP="004856BC">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vi riferite ad un campo in un'altra lima, aggiunga l'abbreviazione delle 2 lettere prima del fieldnumber:</w:t>
      </w:r>
    </w:p>
    <w:p w:rsidR="004856BC" w:rsidRDefault="004856BC" w:rsidP="004856BC">
      <w:pPr>
        <w:pStyle w:val="Bloktekst"/>
      </w:pPr>
      <w:r>
        <w:t>KU#7</w:t>
      </w:r>
    </w:p>
    <w:p w:rsidR="004856BC" w:rsidRDefault="004856BC" w:rsidP="004856BC">
      <w:pPr>
        <w:jc w:val="both"/>
      </w:pPr>
      <w:r>
        <w:t>I campi in tutte le lime possono essere usati nei calcoli, nelle selezioni e nella fascicolazione.</w:t>
      </w:r>
    </w:p>
    <w:p w:rsidR="004856BC" w:rsidRDefault="004856BC" w:rsidP="004856BC">
      <w:pPr>
        <w:jc w:val="both"/>
      </w:pPr>
      <w:r>
        <w:t>I rapporti fra le lime possono essere stabiliti in due sensi:</w:t>
      </w:r>
    </w:p>
    <w:p w:rsidR="004856BC" w:rsidRDefault="004856BC" w:rsidP="004856BC">
      <w:pPr>
        <w:pStyle w:val="Bloktekst"/>
      </w:pPr>
      <w:r>
        <w:t>1. Dall'installatore delle applicazioni o</w:t>
      </w:r>
    </w:p>
    <w:p w:rsidR="004856BC" w:rsidRDefault="004856BC" w:rsidP="004856BC">
      <w:pPr>
        <w:pStyle w:val="Bloktekst"/>
        <w:rPr>
          <w:lang w:val="en-US"/>
        </w:rPr>
      </w:pPr>
      <w:r w:rsidRPr="004856BC">
        <w:rPr>
          <w:lang w:val="en-US"/>
        </w:rPr>
        <w:t>2. Dall'utente nei calcoli. Entri appena: LEGGA (KU), #1</w:t>
      </w:r>
    </w:p>
    <w:p w:rsidR="004856BC" w:rsidRDefault="004856BC" w:rsidP="004856BC">
      <w:pPr>
        <w:jc w:val="both"/>
        <w:rPr>
          <w:lang w:val="en-US"/>
        </w:rPr>
      </w:pPr>
      <w:r w:rsidRPr="004856BC">
        <w:rPr>
          <w:lang w:val="en-US"/>
        </w:rPr>
        <w:t>Le informazioni indurranno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4856BC">
        <w:rPr>
          <w:lang w:val="en-US"/>
        </w:rPr>
        <w:t xml:space="preserve"> A LEGGERE una lima, KU, con il fieldno. 1 come chiave.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4856BC">
        <w:rPr>
          <w:lang w:val="en-US"/>
        </w:rPr>
        <w:t xml:space="preserve"> l'installatore ha definito i rapporti della lima allora entrano appena:</w:t>
      </w:r>
    </w:p>
    <w:p w:rsidR="00193ADF" w:rsidRDefault="004856BC" w:rsidP="004856BC">
      <w:pPr>
        <w:pStyle w:val="Bloktekst"/>
      </w:pPr>
      <w:r>
        <w:t>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(KU)</w:t>
      </w:r>
    </w:p>
    <w:p w:rsidR="00193ADF" w:rsidRDefault="00193ADF" w:rsidP="00193ADF">
      <w:pPr>
        <w:pStyle w:val="Overskrift1"/>
      </w:pPr>
      <w:bookmarkStart w:id="195" w:name="_Toc118089479"/>
      <w:r>
        <w:t>6.2. La descrizione del campo</w:t>
      </w:r>
      <w:bookmarkEnd w:id="195"/>
    </w:p>
    <w:p w:rsidR="00193ADF" w:rsidRDefault="00193ADF" w:rsidP="00193ADF">
      <w:pPr>
        <w:jc w:val="both"/>
        <w:rPr>
          <w:lang w:val="en-US"/>
        </w:rPr>
      </w:pPr>
      <w:r w:rsidRPr="00193ADF">
        <w:rPr>
          <w:lang w:val="en-US"/>
        </w:rPr>
        <w:t>La descrizione del campo è visualizzata sempre nella finestra della base di dati. Il contenuto normale della finestra è i campi nella lima principale del rapporto.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193ADF">
        <w:rPr>
          <w:lang w:val="en-US"/>
        </w:rPr>
        <w:t xml:space="preserve"> la lista contiene i campi principali della lima inoltre avrete accesso ai campi liberi.</w:t>
      </w:r>
    </w:p>
    <w:p w:rsidR="00193ADF" w:rsidRDefault="00193ADF" w:rsidP="00193ADF">
      <w:pPr>
        <w:jc w:val="both"/>
      </w:pPr>
    </w:p>
    <w:p w:rsidR="00193ADF" w:rsidRDefault="00193ADF" w:rsidP="00193ADF">
      <w:pPr>
        <w:jc w:val="center"/>
      </w:pPr>
      <w:r>
        <w:pict>
          <v:shape id="_x0000_i1089" type="#_x0000_t75" style="width:481.5pt;height:307.5pt">
            <v:imagedata r:id="rId71" o:title="rc1-ita300"/>
          </v:shape>
        </w:pict>
      </w:r>
    </w:p>
    <w:p w:rsidR="00193ADF" w:rsidRDefault="00193ADF" w:rsidP="00193ADF">
      <w:pPr>
        <w:pStyle w:val="Overskrift7"/>
      </w:pPr>
      <w:bookmarkStart w:id="196" w:name="_Toc118089300"/>
      <w:r>
        <w:t>64. Descrizione del campo</w:t>
      </w:r>
      <w:bookmarkEnd w:id="196"/>
    </w:p>
    <w:p w:rsidR="00193ADF" w:rsidRDefault="00193ADF" w:rsidP="00193ADF">
      <w:pPr>
        <w:jc w:val="both"/>
      </w:pPr>
    </w:p>
    <w:p w:rsidR="00193ADF" w:rsidRDefault="00193ADF" w:rsidP="00193ADF">
      <w:pPr>
        <w:jc w:val="center"/>
      </w:pPr>
      <w:r>
        <w:pict>
          <v:shape id="_x0000_i1090" type="#_x0000_t75" style="width:331.5pt;height:162.75pt">
            <v:imagedata r:id="rId72" o:title="rc1-ita301"/>
          </v:shape>
        </w:pict>
      </w:r>
    </w:p>
    <w:p w:rsidR="00193ADF" w:rsidRDefault="00193ADF" w:rsidP="00193ADF">
      <w:pPr>
        <w:pStyle w:val="Overskrift7"/>
      </w:pPr>
      <w:bookmarkStart w:id="197" w:name="_Toc118089301"/>
      <w:r>
        <w:t>65. Descrizione del campo da altre lime</w:t>
      </w:r>
      <w:bookmarkEnd w:id="197"/>
    </w:p>
    <w:p w:rsidR="00193ADF" w:rsidRDefault="00193ADF" w:rsidP="00193ADF">
      <w:pPr>
        <w:jc w:val="both"/>
        <w:rPr>
          <w:lang w:val="en-US"/>
        </w:rPr>
      </w:pPr>
      <w:r w:rsidRPr="00193ADF">
        <w:rPr>
          <w:lang w:val="en-US"/>
        </w:rPr>
        <w:t>Nel rinviare alla definizione di rapporto l'ultima lima visualizzata rimarrà accea lo schermo.</w:t>
      </w:r>
    </w:p>
    <w:p w:rsidR="00193ADF" w:rsidRDefault="00193ADF" w:rsidP="00193ADF">
      <w:pPr>
        <w:jc w:val="both"/>
        <w:rPr>
          <w:lang w:val="en-US"/>
        </w:rPr>
      </w:pPr>
      <w:r w:rsidRPr="00193ADF">
        <w:rPr>
          <w:lang w:val="en-US"/>
        </w:rPr>
        <w:t>Usando</w:t>
      </w:r>
      <w:r w:rsidR="00AF0134">
        <w:rPr>
          <w:lang w:val="en-US"/>
        </w:rPr>
        <w:fldChar w:fldCharType="begin"/>
      </w:r>
      <w:r w:rsidR="00AF0134">
        <w:rPr>
          <w:lang w:val="en-US"/>
        </w:rPr>
        <w:instrText xml:space="preserve"> XE "</w:instrText>
      </w:r>
      <w:r w:rsidR="00AF0134" w:rsidRPr="000A7B53">
        <w:instrText>Usando</w:instrText>
      </w:r>
      <w:r w:rsidR="00AF0134">
        <w:instrText>"</w:instrText>
      </w:r>
      <w:r w:rsidR="00AF0134">
        <w:rPr>
          <w:lang w:val="en-US"/>
        </w:rPr>
        <w:instrText xml:space="preserve"> </w:instrText>
      </w:r>
      <w:r w:rsidR="00AF0134">
        <w:rPr>
          <w:lang w:val="en-US"/>
        </w:rPr>
        <w:fldChar w:fldCharType="end"/>
      </w:r>
      <w:r w:rsidRPr="00193ADF">
        <w:rPr>
          <w:lang w:val="en-US"/>
        </w:rPr>
        <w:t xml:space="preserve"> la funzione manuale in linea premendo la chiave di AIUTO</w:t>
      </w:r>
      <w:r w:rsidR="00AF0134">
        <w:rPr>
          <w:lang w:val="en-US"/>
        </w:rPr>
        <w:fldChar w:fldCharType="begin"/>
      </w:r>
      <w:r w:rsidR="00AF0134">
        <w:rPr>
          <w:lang w:val="en-US"/>
        </w:rPr>
        <w:instrText xml:space="preserve"> XE "</w:instrText>
      </w:r>
      <w:r w:rsidR="00AF0134" w:rsidRPr="00550B6C">
        <w:rPr>
          <w:lang w:val="en-US"/>
        </w:rPr>
        <w:instrText>AIUTO</w:instrText>
      </w:r>
      <w:r w:rsidR="00AF0134">
        <w:rPr>
          <w:lang w:val="en-US"/>
        </w:rPr>
        <w:instrText xml:space="preserve">" </w:instrText>
      </w:r>
      <w:r w:rsidR="00AF0134">
        <w:rPr>
          <w:lang w:val="en-US"/>
        </w:rPr>
        <w:fldChar w:fldCharType="end"/>
      </w:r>
      <w:r w:rsidRPr="00193ADF">
        <w:rPr>
          <w:lang w:val="en-US"/>
        </w:rPr>
        <w:t xml:space="preserve"> potete visualizzare la descrizione estesa di un campo/lima.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193ADF">
        <w:rPr>
          <w:lang w:val="en-US"/>
        </w:rPr>
        <w:t xml:space="preserve"> per esempio entrate in VA#1, il manuale in linea visualizza l'aiuto esteso per il campo 1 delle lime dell'articolo - no. dell'articolo.</w:t>
      </w:r>
    </w:p>
    <w:p w:rsidR="00193ADF" w:rsidRDefault="00193ADF" w:rsidP="00193ADF">
      <w:pPr>
        <w:jc w:val="both"/>
      </w:pPr>
    </w:p>
    <w:p w:rsidR="00193ADF" w:rsidRDefault="00193ADF" w:rsidP="00193ADF">
      <w:pPr>
        <w:jc w:val="center"/>
      </w:pPr>
      <w:r>
        <w:pict>
          <v:shape id="_x0000_i1091" type="#_x0000_t75" style="width:481.5pt;height:281.25pt">
            <v:imagedata r:id="rId73" o:title="rc1-ita302"/>
          </v:shape>
        </w:pict>
      </w:r>
    </w:p>
    <w:p w:rsidR="00B41708" w:rsidRDefault="00193ADF" w:rsidP="00193ADF">
      <w:pPr>
        <w:pStyle w:val="Overskrift7"/>
        <w:rPr>
          <w:lang w:val="en-US"/>
        </w:rPr>
      </w:pPr>
      <w:bookmarkStart w:id="198" w:name="_Toc118089302"/>
      <w:r w:rsidRPr="00193ADF">
        <w:rPr>
          <w:lang w:val="en-US"/>
        </w:rPr>
        <w:t>66. Descrizione del campo da un'altra scanalatura della lima</w:t>
      </w:r>
      <w:bookmarkEnd w:id="198"/>
    </w:p>
    <w:p w:rsidR="00B41708" w:rsidRDefault="00B41708" w:rsidP="00B41708">
      <w:pPr>
        <w:pStyle w:val="Overskrift1"/>
        <w:rPr>
          <w:lang w:val="en-US"/>
        </w:rPr>
      </w:pPr>
      <w:bookmarkStart w:id="199" w:name="_Toc118089480"/>
      <w:r>
        <w:rPr>
          <w:lang w:val="en-US"/>
        </w:rPr>
        <w:t>6.3.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Pr>
          <w:lang w:val="en-US"/>
        </w:rPr>
        <w:t xml:space="preserve"> usato nei calcoli</w:t>
      </w:r>
      <w:bookmarkEnd w:id="199"/>
    </w:p>
    <w:p w:rsidR="00A462E6" w:rsidRDefault="00B41708" w:rsidP="00B41708">
      <w:pPr>
        <w:jc w:val="both"/>
        <w:rPr>
          <w:lang w:val="en-US"/>
        </w:rPr>
      </w:pPr>
      <w:r w:rsidRPr="00B41708">
        <w:rPr>
          <w:lang w:val="en-US"/>
        </w:rPr>
        <w:t>Nel usando i campi dalle lime tranne la lima principale, deve essere definita come LEGGERE la lima, per esempio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B41708">
        <w:rPr>
          <w:lang w:val="en-US"/>
        </w:rPr>
        <w:t xml:space="preserve"> (KU) per leggere la lima KU.</w:t>
      </w:r>
    </w:p>
    <w:p w:rsidR="00A462E6" w:rsidRDefault="00A462E6" w:rsidP="00A462E6">
      <w:pPr>
        <w:pStyle w:val="Overskrift1"/>
        <w:rPr>
          <w:lang w:val="en-US"/>
        </w:rPr>
      </w:pPr>
      <w:bookmarkStart w:id="200" w:name="_Toc118089481"/>
      <w:r>
        <w:rPr>
          <w:lang w:val="en-US"/>
        </w:rPr>
        <w:t>6.3.1. Implicito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Pr>
          <w:lang w:val="en-US"/>
        </w:rPr>
        <w:t xml:space="preserve"> delle lime</w:t>
      </w:r>
      <w:bookmarkEnd w:id="200"/>
    </w:p>
    <w:p w:rsidR="000627CE" w:rsidRDefault="00A462E6" w:rsidP="00A462E6">
      <w:pPr>
        <w:jc w:val="both"/>
        <w:rPr>
          <w:lang w:val="en-US"/>
        </w:rPr>
      </w:pPr>
      <w:r w:rsidRPr="00A462E6">
        <w:rPr>
          <w:lang w:val="en-US"/>
        </w:rPr>
        <w:t>Quando un campo dalla lima xx è volontà riferita in se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A462E6">
        <w:rPr>
          <w:lang w:val="en-US"/>
        </w:rPr>
        <w:t xml:space="preserve"> faccia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A462E6">
        <w:rPr>
          <w:lang w:val="en-US"/>
        </w:rPr>
        <w:t xml:space="preserve"> (xx) se l'utente non dispone questo nei calcoli e un collegamento automatico alla lima è presente.</w:t>
      </w:r>
    </w:p>
    <w:p w:rsidR="000627CE" w:rsidRDefault="000627CE" w:rsidP="000627CE">
      <w:pPr>
        <w:pStyle w:val="Overskrift1"/>
        <w:rPr>
          <w:lang w:val="en-US"/>
        </w:rPr>
      </w:pPr>
      <w:bookmarkStart w:id="201" w:name="_Toc118089482"/>
      <w:r>
        <w:rPr>
          <w:lang w:val="en-US"/>
        </w:rPr>
        <w:t>6.4. Rapporto</w:t>
      </w:r>
      <w:r w:rsidR="00AF0134">
        <w:rPr>
          <w:lang w:val="en-US"/>
        </w:rPr>
        <w:fldChar w:fldCharType="begin"/>
      </w:r>
      <w:r w:rsidR="00AF0134">
        <w:rPr>
          <w:lang w:val="en-US"/>
        </w:rPr>
        <w:instrText xml:space="preserve"> XE "</w:instrText>
      </w:r>
      <w:r w:rsidR="00AF0134" w:rsidRPr="000A7B53">
        <w:instrText>Rapporto</w:instrText>
      </w:r>
      <w:r w:rsidR="00AF0134">
        <w:instrText>"</w:instrText>
      </w:r>
      <w:r w:rsidR="00AF0134">
        <w:rPr>
          <w:lang w:val="en-US"/>
        </w:rPr>
        <w:instrText xml:space="preserve"> </w:instrText>
      </w:r>
      <w:r w:rsidR="00AF0134">
        <w:rPr>
          <w:lang w:val="en-US"/>
        </w:rPr>
        <w:fldChar w:fldCharType="end"/>
      </w:r>
      <w:r>
        <w:rPr>
          <w:lang w:val="en-US"/>
        </w:rPr>
        <w:t xml:space="preserve"> fra le lime</w:t>
      </w:r>
      <w:bookmarkEnd w:id="201"/>
    </w:p>
    <w:p w:rsidR="000627CE" w:rsidRDefault="000627CE" w:rsidP="000627CE">
      <w:pPr>
        <w:jc w:val="both"/>
        <w:rPr>
          <w:lang w:val="en-US"/>
        </w:rPr>
      </w:pPr>
      <w:r w:rsidRPr="000627CE">
        <w:rPr>
          <w:lang w:val="en-US"/>
        </w:rPr>
        <w:t>In relazione alla COLTA</w:t>
      </w:r>
      <w:r w:rsidR="00AF0134">
        <w:rPr>
          <w:lang w:val="en-US"/>
        </w:rPr>
        <w:fldChar w:fldCharType="begin"/>
      </w:r>
      <w:r w:rsidR="00AF0134">
        <w:rPr>
          <w:lang w:val="en-US"/>
        </w:rPr>
        <w:instrText xml:space="preserve"> XE "</w:instrText>
      </w:r>
      <w:r w:rsidR="00AF0134" w:rsidRPr="00550B6C">
        <w:rPr>
          <w:lang w:val="en-US"/>
        </w:rPr>
        <w:instrText>COLTA</w:instrText>
      </w:r>
      <w:r w:rsidR="00AF0134">
        <w:rPr>
          <w:lang w:val="en-US"/>
        </w:rPr>
        <w:instrText xml:space="preserve">" </w:instrText>
      </w:r>
      <w:r w:rsidR="00AF0134">
        <w:rPr>
          <w:lang w:val="en-US"/>
        </w:rPr>
        <w:fldChar w:fldCharType="end"/>
      </w:r>
      <w:r w:rsidRPr="000627CE">
        <w:rPr>
          <w:lang w:val="en-US"/>
        </w:rPr>
        <w:t xml:space="preserve"> A, è necessario da fornire le informazioni della struttura della chiave.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0627CE">
        <w:rPr>
          <w:lang w:val="en-US"/>
        </w:rPr>
        <w:t xml:space="preserve"> fieldno. 15 nel mainfile sono per esempio un cliente. e desiderate usare questo come chiave alla lima KU, le informazioni su questo potete essere dati a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0627CE">
        <w:rPr>
          <w:lang w:val="en-US"/>
        </w:rPr>
        <w:t>:</w:t>
      </w:r>
    </w:p>
    <w:p w:rsidR="000627CE" w:rsidRDefault="000627CE" w:rsidP="000627CE">
      <w:pPr>
        <w:jc w:val="both"/>
      </w:pPr>
      <w:r w:rsidRPr="000627CE">
        <w:rPr>
          <w:lang w:val="en-US"/>
        </w:rPr>
        <w:t xml:space="preserve">L'installatore può definire il rapporto a tempo dell'installazione. </w:t>
      </w:r>
      <w:r>
        <w:t>Allora dovete soltanto usare l'ordine 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(KU).</w:t>
      </w:r>
    </w:p>
    <w:p w:rsidR="000627CE" w:rsidRDefault="000627CE" w:rsidP="000627CE">
      <w:pPr>
        <w:jc w:val="both"/>
      </w:pPr>
      <w:r w:rsidRPr="000627CE">
        <w:rPr>
          <w:lang w:val="en-US"/>
        </w:rPr>
        <w:t>Il rapporto non è conosciuto! L'uso HA LETTO</w:t>
      </w:r>
      <w:r w:rsidR="00AF0134">
        <w:rPr>
          <w:lang w:val="en-US"/>
        </w:rPr>
        <w:fldChar w:fldCharType="begin"/>
      </w:r>
      <w:r w:rsidR="00AF0134">
        <w:rPr>
          <w:lang w:val="en-US"/>
        </w:rPr>
        <w:instrText xml:space="preserve"> XE "</w:instrText>
      </w:r>
      <w:r w:rsidR="00AF0134" w:rsidRPr="000A7B53">
        <w:instrText>LETTO</w:instrText>
      </w:r>
      <w:r w:rsidR="00AF0134">
        <w:instrText>"</w:instrText>
      </w:r>
      <w:r w:rsidR="00AF0134">
        <w:rPr>
          <w:lang w:val="en-US"/>
        </w:rPr>
        <w:instrText xml:space="preserve"> </w:instrText>
      </w:r>
      <w:r w:rsidR="00AF0134">
        <w:rPr>
          <w:lang w:val="en-US"/>
        </w:rPr>
        <w:fldChar w:fldCharType="end"/>
      </w:r>
      <w:r w:rsidRPr="000627CE">
        <w:rPr>
          <w:lang w:val="en-US"/>
        </w:rPr>
        <w:t xml:space="preserve"> (KU), #15. Cioè lima COLTA</w:t>
      </w:r>
      <w:r w:rsidR="00AF0134">
        <w:rPr>
          <w:lang w:val="en-US"/>
        </w:rPr>
        <w:fldChar w:fldCharType="begin"/>
      </w:r>
      <w:r w:rsidR="00AF0134">
        <w:rPr>
          <w:lang w:val="en-US"/>
        </w:rPr>
        <w:instrText xml:space="preserve"> XE "</w:instrText>
      </w:r>
      <w:r w:rsidR="00AF0134" w:rsidRPr="00550B6C">
        <w:rPr>
          <w:lang w:val="en-US"/>
        </w:rPr>
        <w:instrText>COLTA</w:instrText>
      </w:r>
      <w:r w:rsidR="00AF0134">
        <w:rPr>
          <w:lang w:val="en-US"/>
        </w:rPr>
        <w:instrText xml:space="preserve">" </w:instrText>
      </w:r>
      <w:r w:rsidR="00AF0134">
        <w:rPr>
          <w:lang w:val="en-US"/>
        </w:rPr>
        <w:fldChar w:fldCharType="end"/>
      </w:r>
      <w:r w:rsidRPr="000627CE">
        <w:rPr>
          <w:lang w:val="en-US"/>
        </w:rPr>
        <w:t xml:space="preserve"> KU con il fieldno. </w:t>
      </w:r>
      <w:r>
        <w:t>15 come chiave.</w:t>
      </w:r>
    </w:p>
    <w:p w:rsidR="004D0F8B" w:rsidRDefault="000627CE" w:rsidP="000627CE">
      <w:pPr>
        <w:jc w:val="both"/>
        <w:rPr>
          <w:lang w:val="en-US"/>
        </w:rPr>
      </w:pPr>
      <w:r w:rsidRPr="000627CE">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0627CE">
        <w:rPr>
          <w:lang w:val="en-US"/>
        </w:rPr>
        <w:t xml:space="preserve"> nessun collegamento esiste configurazioni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0627CE">
        <w:rPr>
          <w:lang w:val="en-US"/>
        </w:rPr>
        <w:t xml:space="preserve"> un collegamento automatico usando la definizione chiave delle lime principali.</w:t>
      </w:r>
    </w:p>
    <w:p w:rsidR="004D0F8B" w:rsidRDefault="004D0F8B" w:rsidP="004D0F8B">
      <w:pPr>
        <w:pStyle w:val="Overskrift1"/>
        <w:rPr>
          <w:lang w:val="en-US"/>
        </w:rPr>
      </w:pPr>
      <w:bookmarkStart w:id="202" w:name="_Toc118089483"/>
      <w:r>
        <w:rPr>
          <w:lang w:val="en-US"/>
        </w:rPr>
        <w:t>6.5. Continui la lettura della terza lima</w:t>
      </w:r>
      <w:bookmarkEnd w:id="202"/>
    </w:p>
    <w:p w:rsidR="004D0F8B" w:rsidRDefault="004D0F8B" w:rsidP="004D0F8B">
      <w:pPr>
        <w:jc w:val="both"/>
        <w:rPr>
          <w:lang w:val="en-US"/>
        </w:rPr>
      </w:pPr>
      <w:r w:rsidRPr="004D0F8B">
        <w:rPr>
          <w:lang w:val="en-US"/>
        </w:rPr>
        <w:t>Quando avete letto dentro una lima con l'istruzione COLTA</w:t>
      </w:r>
      <w:r w:rsidR="00AF0134">
        <w:rPr>
          <w:lang w:val="en-US"/>
        </w:rPr>
        <w:fldChar w:fldCharType="begin"/>
      </w:r>
      <w:r w:rsidR="00AF0134">
        <w:rPr>
          <w:lang w:val="en-US"/>
        </w:rPr>
        <w:instrText xml:space="preserve"> XE "</w:instrText>
      </w:r>
      <w:r w:rsidR="00AF0134" w:rsidRPr="00550B6C">
        <w:rPr>
          <w:lang w:val="en-US"/>
        </w:rPr>
        <w:instrText>COLTA</w:instrText>
      </w:r>
      <w:r w:rsidR="00AF0134">
        <w:rPr>
          <w:lang w:val="en-US"/>
        </w:rPr>
        <w:instrText xml:space="preserve">" </w:instrText>
      </w:r>
      <w:r w:rsidR="00AF0134">
        <w:rPr>
          <w:lang w:val="en-US"/>
        </w:rPr>
        <w:fldChar w:fldCharType="end"/>
      </w:r>
      <w:r w:rsidRPr="004D0F8B">
        <w:rPr>
          <w:lang w:val="en-US"/>
        </w:rPr>
        <w:t>, è possibile riferirsi a tutti i campi nelle lime quando stampa, per esempio KU#15, come con i campi delle lime principali ed usare questi campi nei calcoli.</w:t>
      </w:r>
    </w:p>
    <w:p w:rsidR="004D0F8B" w:rsidRDefault="004D0F8B" w:rsidP="004D0F8B">
      <w:pPr>
        <w:jc w:val="both"/>
        <w:rPr>
          <w:lang w:val="en-US"/>
        </w:rPr>
      </w:pPr>
      <w:r w:rsidRPr="004D0F8B">
        <w:rPr>
          <w:lang w:val="en-US"/>
        </w:rPr>
        <w:t>Mentre l'istruzione COLTA</w:t>
      </w:r>
      <w:r w:rsidR="00AF0134">
        <w:rPr>
          <w:lang w:val="en-US"/>
        </w:rPr>
        <w:fldChar w:fldCharType="begin"/>
      </w:r>
      <w:r w:rsidR="00AF0134">
        <w:rPr>
          <w:lang w:val="en-US"/>
        </w:rPr>
        <w:instrText xml:space="preserve"> XE "</w:instrText>
      </w:r>
      <w:r w:rsidR="00AF0134" w:rsidRPr="00550B6C">
        <w:rPr>
          <w:lang w:val="en-US"/>
        </w:rPr>
        <w:instrText>COLTA</w:instrText>
      </w:r>
      <w:r w:rsidR="00AF0134">
        <w:rPr>
          <w:lang w:val="en-US"/>
        </w:rPr>
        <w:instrText xml:space="preserve">" </w:instrText>
      </w:r>
      <w:r w:rsidR="00AF0134">
        <w:rPr>
          <w:lang w:val="en-US"/>
        </w:rPr>
        <w:fldChar w:fldCharType="end"/>
      </w:r>
      <w:r w:rsidRPr="004D0F8B">
        <w:rPr>
          <w:lang w:val="en-US"/>
        </w:rPr>
        <w:t xml:space="preserve"> può essere capita come linea in se che di calcolo potete continuare leggere più lime raggiunte con i campi in lime già avete letto, per esempio inserendo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4D0F8B">
        <w:rPr>
          <w:lang w:val="en-US"/>
        </w:rPr>
        <w:t xml:space="preserve"> (XX), KU#7, la lima XX è letto usando il fieldnumber 7 dalla lima KU come la chiave.</w:t>
      </w:r>
    </w:p>
    <w:p w:rsidR="00584076" w:rsidRDefault="004D0F8B" w:rsidP="004D0F8B">
      <w:pPr>
        <w:jc w:val="both"/>
        <w:rPr>
          <w:lang w:val="en-US"/>
        </w:rPr>
      </w:pPr>
      <w:r w:rsidRPr="004D0F8B">
        <w:rPr>
          <w:lang w:val="en-US"/>
        </w:rPr>
        <w:t>Nel caso dove un collegamento automatico fra le lime differenti è stato generato durante l'esecuzione, l'utente deve chiudere a chiave soltanto in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4D0F8B">
        <w:rPr>
          <w:lang w:val="en-US"/>
        </w:rPr>
        <w:t xml:space="preserve"> IN (XX).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4D0F8B">
        <w:rPr>
          <w:lang w:val="en-US"/>
        </w:rPr>
        <w:t xml:space="preserve"> in se cercherà attraverso le lime già definite cominciando dalla lima principale, dopo quello che riferisce le lime fino ad un collegamento fra una lima “conosciuta„ e la nuova lima è trovato.</w:t>
      </w:r>
    </w:p>
    <w:p w:rsidR="00584076" w:rsidRDefault="00584076" w:rsidP="00584076">
      <w:pPr>
        <w:pStyle w:val="Overskrift1"/>
        <w:rPr>
          <w:lang w:val="en-US"/>
        </w:rPr>
      </w:pPr>
      <w:bookmarkStart w:id="203" w:name="_Toc118089484"/>
      <w:r>
        <w:rPr>
          <w:lang w:val="en-US"/>
        </w:rPr>
        <w:t>6.6. Lime con più di un indice</w:t>
      </w:r>
      <w:bookmarkEnd w:id="203"/>
    </w:p>
    <w:p w:rsidR="00584076" w:rsidRDefault="00584076" w:rsidP="00584076">
      <w:pPr>
        <w:jc w:val="both"/>
        <w:rPr>
          <w:lang w:val="en-US"/>
        </w:rPr>
      </w:pPr>
      <w:r w:rsidRPr="00584076">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584076">
        <w:rPr>
          <w:lang w:val="en-US"/>
        </w:rPr>
        <w:t xml:space="preserve"> una lima ha più allora un indice, potete riferirti all'indice 2 dal per esempio.</w:t>
      </w:r>
    </w:p>
    <w:p w:rsidR="00584076" w:rsidRDefault="00584076" w:rsidP="00584076">
      <w:pPr>
        <w:pStyle w:val="Bloktekst"/>
      </w:pPr>
      <w:r>
        <w:t>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(KU.02), #15</w:t>
      </w:r>
    </w:p>
    <w:p w:rsidR="00F0264B" w:rsidRDefault="00584076" w:rsidP="00584076">
      <w:pPr>
        <w:jc w:val="both"/>
        <w:rPr>
          <w:lang w:val="en-US"/>
        </w:rPr>
      </w:pPr>
      <w:r w:rsidRPr="00584076">
        <w:rPr>
          <w:lang w:val="en-US"/>
        </w:rPr>
        <w:t>Con i campi che possono essere usati come chiave, il programmatore può specificare quale indice dovrebbe essere usato durante l'installazione dei collegamenti della lima.</w:t>
      </w:r>
    </w:p>
    <w:p w:rsidR="00F0264B" w:rsidRDefault="00F0264B" w:rsidP="00F0264B">
      <w:pPr>
        <w:pStyle w:val="Overskrift1"/>
        <w:rPr>
          <w:lang w:val="en-US"/>
        </w:rPr>
      </w:pPr>
      <w:bookmarkStart w:id="204" w:name="_Toc118089485"/>
      <w:r>
        <w:rPr>
          <w:lang w:val="en-US"/>
        </w:rPr>
        <w:t>6.7. Annotazioni diverse dalla stessa lima</w:t>
      </w:r>
      <w:bookmarkEnd w:id="204"/>
    </w:p>
    <w:p w:rsidR="00F0264B" w:rsidRDefault="00F0264B" w:rsidP="00F0264B">
      <w:pPr>
        <w:jc w:val="both"/>
        <w:rPr>
          <w:lang w:val="en-US"/>
        </w:rPr>
      </w:pPr>
      <w:r w:rsidRPr="00F0264B">
        <w:rPr>
          <w:lang w:val="en-US"/>
        </w:rPr>
        <w:t>Potete entrare nelle situazioni, dove parecchie annotazioni diverse dalla stessa lima devono essere trattate allo stesso tempo. Qui potete riferirti alla stessa lima KU con le lettere minuscole grandi o e potete usare le stesse definizioni di lima ma le annotazioni differenti.</w:t>
      </w:r>
    </w:p>
    <w:p w:rsidR="00943FD4" w:rsidRDefault="00F0264B" w:rsidP="00F0264B">
      <w:pPr>
        <w:jc w:val="both"/>
        <w:rPr>
          <w:lang w:val="en-US"/>
        </w:rPr>
      </w:pPr>
      <w:r w:rsidRPr="00F0264B">
        <w:rPr>
          <w:lang w:val="en-US"/>
        </w:rPr>
        <w:t>I campi KU#1 e ku#1 si riferiscono a record differente scrive dentro la stessa lima e quindi là può essere sia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F0264B">
        <w:rPr>
          <w:lang w:val="en-US"/>
        </w:rPr>
        <w:t xml:space="preserve"> (KU) che LEGGERE (ku) nei calcoli. Le combinazioni KU, il ku, Ku e il kU possono essere usati, in modo da un massimo di 4 tipi record differenti da una lima può essere usato. Ciascuno di questi riferimenti conta come lima indipendente nel numero totale di lime nel rapporto.</w:t>
      </w:r>
    </w:p>
    <w:p w:rsidR="00943FD4" w:rsidRDefault="00943FD4" w:rsidP="00943FD4">
      <w:pPr>
        <w:pStyle w:val="Overskrift1"/>
        <w:rPr>
          <w:lang w:val="en-US"/>
        </w:rPr>
      </w:pPr>
      <w:bookmarkStart w:id="205" w:name="_Toc118089486"/>
      <w:r>
        <w:rPr>
          <w:lang w:val="en-US"/>
        </w:rPr>
        <w:t>6.8. Numeri massimi delle lime</w:t>
      </w:r>
      <w:bookmarkEnd w:id="205"/>
    </w:p>
    <w:p w:rsidR="00412A08" w:rsidRDefault="00943FD4" w:rsidP="00943FD4">
      <w:pPr>
        <w:jc w:val="both"/>
        <w:rPr>
          <w:lang w:val="en-US"/>
        </w:rPr>
      </w:pPr>
      <w:r w:rsidRPr="00943FD4">
        <w:rPr>
          <w:lang w:val="en-US"/>
        </w:rPr>
        <w:t>Un rapporto non ha limite sulle lime usate. È soltanto il sistema operativo o il sistema della base di dati che può avere un limite.</w:t>
      </w:r>
    </w:p>
    <w:p w:rsidR="00412A08" w:rsidRDefault="00412A08" w:rsidP="00412A08">
      <w:pPr>
        <w:pStyle w:val="Overskrift1"/>
        <w:rPr>
          <w:lang w:val="en-US"/>
        </w:rPr>
      </w:pPr>
      <w:bookmarkStart w:id="206" w:name="_Toc118089487"/>
      <w:r>
        <w:rPr>
          <w:lang w:val="en-US"/>
        </w:rPr>
        <w:t>6.9. Lettura condizionale di altre lime</w:t>
      </w:r>
      <w:bookmarkEnd w:id="206"/>
    </w:p>
    <w:p w:rsidR="00412A08" w:rsidRDefault="00412A08" w:rsidP="00412A08">
      <w:pPr>
        <w:jc w:val="both"/>
        <w:rPr>
          <w:lang w:val="en-US"/>
        </w:rPr>
      </w:pPr>
      <w:r w:rsidRPr="00412A08">
        <w:rPr>
          <w:lang w:val="en-US"/>
        </w:rPr>
        <w:t>Disponendo le istruzioni COLTE</w:t>
      </w:r>
      <w:r w:rsidR="00AF0134">
        <w:rPr>
          <w:lang w:val="en-US"/>
        </w:rPr>
        <w:fldChar w:fldCharType="begin"/>
      </w:r>
      <w:r w:rsidR="00AF0134">
        <w:rPr>
          <w:lang w:val="en-US"/>
        </w:rPr>
        <w:instrText xml:space="preserve"> XE "</w:instrText>
      </w:r>
      <w:r w:rsidR="00AF0134" w:rsidRPr="00550B6C">
        <w:rPr>
          <w:lang w:val="en-US"/>
        </w:rPr>
        <w:instrText>COLTE</w:instrText>
      </w:r>
      <w:r w:rsidR="00AF0134">
        <w:rPr>
          <w:lang w:val="en-US"/>
        </w:rPr>
        <w:instrText xml:space="preserve">" </w:instrText>
      </w:r>
      <w:r w:rsidR="00AF0134">
        <w:rPr>
          <w:lang w:val="en-US"/>
        </w:rPr>
        <w:fldChar w:fldCharType="end"/>
      </w:r>
      <w:r w:rsidRPr="00412A08">
        <w:rPr>
          <w:lang w:val="en-US"/>
        </w:rPr>
        <w:t xml:space="preserve"> insieme con i calcoli sul rapporto, otterrete il vantaggio che leggere altre lime, come pure altre linee di calcolo, può essere fatta condizionalmente per esempio.</w:t>
      </w:r>
    </w:p>
    <w:p w:rsidR="007D60EB" w:rsidRDefault="00412A08" w:rsidP="00412A08">
      <w:pPr>
        <w:pStyle w:val="Bloktekst"/>
      </w:pPr>
      <w:r>
        <w:t>SE #7 = 3 LEGGESSE (KU), #15</w:t>
      </w:r>
    </w:p>
    <w:p w:rsidR="007D60EB" w:rsidRDefault="007D60EB" w:rsidP="007D60EB">
      <w:pPr>
        <w:pStyle w:val="Overskrift1"/>
      </w:pPr>
      <w:bookmarkStart w:id="207" w:name="_Toc118089488"/>
      <w:r>
        <w:t>6.10. Leggendo DOPO le selezioni è fatta</w:t>
      </w:r>
      <w:bookmarkEnd w:id="207"/>
    </w:p>
    <w:p w:rsidR="00035FB9" w:rsidRDefault="007D60EB" w:rsidP="007D60EB">
      <w:pPr>
        <w:jc w:val="both"/>
      </w:pPr>
      <w:r>
        <w:t>Potete riferirti ad altre lime dopo le selezioni normali sul rapporto, usando DOPO l'ordine nella definizione dei calcoli. Ciò può aumentare la velocità di programma, ma può essere usata soltanto se nessuna selezione è basata sui campi da queste lime.</w:t>
      </w:r>
    </w:p>
    <w:p w:rsidR="00035FB9" w:rsidRDefault="00035FB9" w:rsidP="00035FB9">
      <w:pPr>
        <w:pStyle w:val="Overskrift1"/>
      </w:pPr>
      <w:bookmarkStart w:id="208" w:name="_Toc118089489"/>
      <w:r>
        <w:t>6.11. Somma</w:t>
      </w:r>
      <w:r w:rsidR="00AF0134">
        <w:fldChar w:fldCharType="begin"/>
      </w:r>
      <w:r w:rsidR="00AF0134">
        <w:instrText xml:space="preserve"> XE "</w:instrText>
      </w:r>
      <w:r w:rsidR="00AF0134" w:rsidRPr="000A7B53">
        <w:instrText>Somma</w:instrText>
      </w:r>
      <w:r w:rsidR="00AF0134">
        <w:instrText xml:space="preserve">" </w:instrText>
      </w:r>
      <w:r w:rsidR="00AF0134">
        <w:fldChar w:fldCharType="end"/>
      </w:r>
      <w:r>
        <w:t xml:space="preserve"> dei postings</w:t>
      </w:r>
      <w:bookmarkEnd w:id="208"/>
    </w:p>
    <w:p w:rsidR="00035FB9" w:rsidRDefault="00035FB9" w:rsidP="00035FB9">
      <w:pPr>
        <w:jc w:val="both"/>
        <w:rPr>
          <w:lang w:val="en-US"/>
        </w:rPr>
      </w:pPr>
      <w:r w:rsidRPr="00035FB9">
        <w:rPr>
          <w:lang w:val="en-US"/>
        </w:rPr>
        <w:t>Potete nei calcoli fare un funzionamento attraverso una lima, per esempio i postings su un cliente, per selezionare l'importo d'invio totale in un campo libero.</w:t>
      </w:r>
    </w:p>
    <w:p w:rsidR="00506D8E" w:rsidRDefault="00035FB9" w:rsidP="00035FB9">
      <w:pPr>
        <w:jc w:val="both"/>
        <w:rPr>
          <w:lang w:val="en-US"/>
        </w:rPr>
      </w:pPr>
      <w:r w:rsidRPr="00035FB9">
        <w:rPr>
          <w:lang w:val="en-US"/>
        </w:rPr>
        <w:t>L'INIZIO</w:t>
      </w:r>
      <w:r w:rsidR="00AF0134">
        <w:rPr>
          <w:lang w:val="en-US"/>
        </w:rPr>
        <w:fldChar w:fldCharType="begin"/>
      </w:r>
      <w:r w:rsidR="00AF0134">
        <w:rPr>
          <w:lang w:val="en-US"/>
        </w:rPr>
        <w:instrText xml:space="preserve"> XE "</w:instrText>
      </w:r>
      <w:r w:rsidR="00AF0134" w:rsidRPr="000A7B53">
        <w:instrText>INIZIO</w:instrText>
      </w:r>
      <w:r w:rsidR="00AF0134">
        <w:instrText>"</w:instrText>
      </w:r>
      <w:r w:rsidR="00AF0134">
        <w:rPr>
          <w:lang w:val="en-US"/>
        </w:rPr>
        <w:instrText xml:space="preserve"> </w:instrText>
      </w:r>
      <w:r w:rsidR="00AF0134">
        <w:rPr>
          <w:lang w:val="en-US"/>
        </w:rPr>
        <w:fldChar w:fldCharType="end"/>
      </w:r>
      <w:r w:rsidRPr="00035FB9">
        <w:rPr>
          <w:lang w:val="en-US"/>
        </w:rPr>
        <w:t xml:space="preserve"> di ordine (XX), DOPO (XX) e la RIPETIZIONE</w:t>
      </w:r>
      <w:r w:rsidR="00AF0134">
        <w:rPr>
          <w:lang w:val="en-US"/>
        </w:rPr>
        <w:fldChar w:fldCharType="begin"/>
      </w:r>
      <w:r w:rsidR="00AF0134">
        <w:rPr>
          <w:lang w:val="en-US"/>
        </w:rPr>
        <w:instrText xml:space="preserve"> XE "</w:instrText>
      </w:r>
      <w:r w:rsidR="00AF0134" w:rsidRPr="000A7B53">
        <w:instrText>RIPETIZIONE</w:instrText>
      </w:r>
      <w:r w:rsidR="00AF0134">
        <w:instrText>"</w:instrText>
      </w:r>
      <w:r w:rsidR="00AF0134">
        <w:rPr>
          <w:lang w:val="en-US"/>
        </w:rPr>
        <w:instrText xml:space="preserve"> </w:instrText>
      </w:r>
      <w:r w:rsidR="00AF0134">
        <w:rPr>
          <w:lang w:val="en-US"/>
        </w:rPr>
        <w:fldChar w:fldCharType="end"/>
      </w:r>
      <w:r w:rsidRPr="00035FB9">
        <w:rPr>
          <w:lang w:val="en-US"/>
        </w:rPr>
        <w:t xml:space="preserve"> (XX) hanno definito rispettivamente un intervallo nella lima XX, leggono l'annotazione seguente dopo di che potete mettere nelle linee di calcolo per fare la sommatoria. e la ripetizione fino a che ci non siano più più annotazioni nell'intervallo.</w:t>
      </w:r>
    </w:p>
    <w:p w:rsidR="00506D8E" w:rsidRDefault="00506D8E" w:rsidP="00506D8E">
      <w:pPr>
        <w:pStyle w:val="Overskrift1"/>
        <w:rPr>
          <w:lang w:val="en-US"/>
        </w:rPr>
      </w:pPr>
      <w:bookmarkStart w:id="209" w:name="_Toc118089490"/>
      <w:r>
        <w:rPr>
          <w:lang w:val="en-US"/>
        </w:rPr>
        <w:t>6.12. Estratto conto i rapporti</w:t>
      </w:r>
      <w:bookmarkEnd w:id="209"/>
    </w:p>
    <w:p w:rsidR="00506D8E" w:rsidRDefault="00506D8E" w:rsidP="00506D8E">
      <w:pPr>
        <w:jc w:val="both"/>
        <w:rPr>
          <w:lang w:val="en-US"/>
        </w:rPr>
      </w:pPr>
      <w:r w:rsidRPr="00506D8E">
        <w:rPr>
          <w:lang w:val="en-US"/>
        </w:rPr>
        <w:t>Ci sono funzioni per “estratto conto il tipo„ di rapporti, dove stampate fuori le informazioni da un cliente, seguito da una fila dei postings ed all'estremità un il totale.</w:t>
      </w:r>
    </w:p>
    <w:p w:rsidR="00D257DA" w:rsidRDefault="00506D8E" w:rsidP="00506D8E">
      <w:pPr>
        <w:jc w:val="both"/>
        <w:rPr>
          <w:lang w:val="en-US"/>
        </w:rPr>
      </w:pPr>
      <w:r w:rsidRPr="00506D8E">
        <w:rPr>
          <w:lang w:val="en-US"/>
        </w:rPr>
        <w:t>Qui scindete le definizioni della stampa fuori rispettivamente nell'intestazione e le linee con la LINEA comandano quando definendo il rapporto sulla lima d'invio e mentre il calcolo voi dà l'ordine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sidRPr="00506D8E">
        <w:rPr>
          <w:lang w:val="en-US"/>
        </w:rPr>
        <w:t xml:space="preserve"> (KU), che stamperà ogni volta fuori un'intestazione i cambiamenti del cliente.</w:t>
      </w:r>
    </w:p>
    <w:p w:rsidR="00D257DA" w:rsidRDefault="00D257DA" w:rsidP="00D257DA">
      <w:pPr>
        <w:pStyle w:val="Overskrift1"/>
        <w:rPr>
          <w:lang w:val="en-US"/>
        </w:rPr>
      </w:pPr>
      <w:bookmarkStart w:id="210" w:name="_Toc118089491"/>
      <w:r>
        <w:rPr>
          <w:lang w:val="en-US"/>
        </w:rPr>
        <w:t>6.13. Lista COLTA</w:t>
      </w:r>
      <w:r w:rsidR="00AF0134">
        <w:rPr>
          <w:lang w:val="en-US"/>
        </w:rPr>
        <w:fldChar w:fldCharType="begin"/>
      </w:r>
      <w:r w:rsidR="00AF0134">
        <w:rPr>
          <w:lang w:val="en-US"/>
        </w:rPr>
        <w:instrText xml:space="preserve"> XE "</w:instrText>
      </w:r>
      <w:r w:rsidR="00AF0134" w:rsidRPr="00550B6C">
        <w:rPr>
          <w:lang w:val="en-US"/>
        </w:rPr>
        <w:instrText>COLTA</w:instrText>
      </w:r>
      <w:r w:rsidR="00AF0134">
        <w:rPr>
          <w:lang w:val="en-US"/>
        </w:rPr>
        <w:instrText xml:space="preserve">" </w:instrText>
      </w:r>
      <w:r w:rsidR="00AF0134">
        <w:rPr>
          <w:lang w:val="en-US"/>
        </w:rPr>
        <w:fldChar w:fldCharType="end"/>
      </w:r>
      <w:r>
        <w:rPr>
          <w:lang w:val="en-US"/>
        </w:rPr>
        <w:t xml:space="preserve"> dell'equilibrio (KU) con la conversione di valuta</w:t>
      </w:r>
      <w:bookmarkEnd w:id="210"/>
    </w:p>
    <w:p w:rsidR="00D257DA" w:rsidRDefault="00D257DA" w:rsidP="00D257DA">
      <w:pPr>
        <w:jc w:val="both"/>
        <w:rPr>
          <w:lang w:val="en-US"/>
        </w:rPr>
      </w:pPr>
      <w:r w:rsidRPr="00D257DA">
        <w:rPr>
          <w:lang w:val="en-US"/>
        </w:rPr>
        <w:t>Desideriamo sviluppare una lista dell'equilibrio con la seguente disposizione:</w:t>
      </w:r>
    </w:p>
    <w:p w:rsidR="00D257DA" w:rsidRDefault="00D257DA" w:rsidP="00D257DA">
      <w:pPr>
        <w:jc w:val="both"/>
      </w:pPr>
    </w:p>
    <w:p w:rsidR="00D257DA" w:rsidRDefault="00D257DA" w:rsidP="00D257DA">
      <w:pPr>
        <w:jc w:val="center"/>
      </w:pPr>
      <w:r>
        <w:pict>
          <v:shape id="_x0000_i1092" type="#_x0000_t75" style="width:481.5pt;height:181.5pt">
            <v:imagedata r:id="rId74" o:title="rc1-ita051"/>
          </v:shape>
        </w:pict>
      </w:r>
    </w:p>
    <w:p w:rsidR="00D257DA" w:rsidRDefault="00D257DA" w:rsidP="00D257DA">
      <w:pPr>
        <w:pStyle w:val="Overskrift7"/>
        <w:rPr>
          <w:lang w:val="en-US"/>
        </w:rPr>
      </w:pPr>
      <w:bookmarkStart w:id="211" w:name="_Toc118089303"/>
      <w:r w:rsidRPr="00D257DA">
        <w:rPr>
          <w:lang w:val="en-US"/>
        </w:rPr>
        <w:t>67. Bilancio del fornitore con il calcolo di valuta</w:t>
      </w:r>
      <w:bookmarkEnd w:id="211"/>
    </w:p>
    <w:p w:rsidR="00D257DA" w:rsidRDefault="00D257DA" w:rsidP="00D257DA">
      <w:pPr>
        <w:jc w:val="both"/>
        <w:rPr>
          <w:lang w:val="en-US"/>
        </w:rPr>
      </w:pPr>
      <w:r w:rsidRPr="00D257DA">
        <w:rPr>
          <w:lang w:val="en-US"/>
        </w:rPr>
        <w:t>La lima del fornitore, LE, è scelta come la lima principale di rapporto e sotto la definizione del rapporto con la funzione 1, disponete l'indicazione di valore dalla lima KU#2 di valore dopo il campo dell'equilibrio. Durante il calcolo, la lima di valuta può essere letta, dopo di che l'EQUILIBRIO</w:t>
      </w:r>
      <w:r w:rsidR="00AF0134">
        <w:rPr>
          <w:lang w:val="en-US"/>
        </w:rPr>
        <w:fldChar w:fldCharType="begin"/>
      </w:r>
      <w:r w:rsidR="00AF0134">
        <w:rPr>
          <w:lang w:val="en-US"/>
        </w:rPr>
        <w:instrText xml:space="preserve"> XE "</w:instrText>
      </w:r>
      <w:r w:rsidR="00AF0134" w:rsidRPr="000A7B53">
        <w:instrText>EQUILIBRIO</w:instrText>
      </w:r>
      <w:r w:rsidR="00AF0134">
        <w:instrText>"</w:instrText>
      </w:r>
      <w:r w:rsidR="00AF0134">
        <w:rPr>
          <w:lang w:val="en-US"/>
        </w:rPr>
        <w:instrText xml:space="preserve"> </w:instrText>
      </w:r>
      <w:r w:rsidR="00AF0134">
        <w:rPr>
          <w:lang w:val="en-US"/>
        </w:rPr>
        <w:fldChar w:fldCharType="end"/>
      </w:r>
      <w:r w:rsidRPr="00D257DA">
        <w:rPr>
          <w:lang w:val="en-US"/>
        </w:rPr>
        <w:t xml:space="preserve"> nella valuta domestica può essere calcolato nel modo seguente:</w:t>
      </w:r>
    </w:p>
    <w:p w:rsidR="00D257DA" w:rsidRDefault="00D257DA" w:rsidP="00D257DA">
      <w:pPr>
        <w:pStyle w:val="Bloktekst"/>
      </w:pPr>
      <w:r>
        <w:t>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(KU), #5</w:t>
      </w:r>
    </w:p>
    <w:p w:rsidR="00D257DA" w:rsidRDefault="00D257DA" w:rsidP="00D257DA">
      <w:pPr>
        <w:pStyle w:val="Bloktekst"/>
      </w:pPr>
      <w:r>
        <w:t>#7 = FNR</w:t>
      </w:r>
      <w:r w:rsidR="00AF0134">
        <w:fldChar w:fldCharType="begin"/>
      </w:r>
      <w:r w:rsidR="00AF0134">
        <w:instrText xml:space="preserve"> XE "</w:instrText>
      </w:r>
      <w:r w:rsidR="00AF0134" w:rsidRPr="000A7B53">
        <w:instrText>FNR</w:instrText>
      </w:r>
      <w:r w:rsidR="00AF0134">
        <w:instrText xml:space="preserve">" </w:instrText>
      </w:r>
      <w:r w:rsidR="00AF0134">
        <w:fldChar w:fldCharType="end"/>
      </w:r>
      <w:r>
        <w:t xml:space="preserve"> (#6 * KU#3/100)</w:t>
      </w:r>
    </w:p>
    <w:p w:rsidR="00D257DA" w:rsidRDefault="00D257DA" w:rsidP="00D257DA">
      <w:pPr>
        <w:jc w:val="both"/>
        <w:rPr>
          <w:lang w:val="en-US"/>
        </w:rPr>
      </w:pPr>
      <w:r w:rsidRPr="00D257DA">
        <w:rPr>
          <w:lang w:val="en-US"/>
        </w:rPr>
        <w:t>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D257DA">
        <w:rPr>
          <w:lang w:val="en-US"/>
        </w:rPr>
        <w:t xml:space="preserve"> (KU), #5, ha specificato che la lima di valuta è letta usando il campo 5 dalla chiave principale della lima (lima del fornitore) così, chiamata quanto il codice di valore, convertito in disposizione corretta.</w:t>
      </w:r>
    </w:p>
    <w:p w:rsidR="00B55A64" w:rsidRDefault="00D257DA" w:rsidP="00D257DA">
      <w:pPr>
        <w:jc w:val="both"/>
        <w:rPr>
          <w:lang w:val="en-US"/>
        </w:rPr>
      </w:pPr>
      <w:r w:rsidRPr="00D257DA">
        <w:rPr>
          <w:lang w:val="en-US"/>
        </w:rPr>
        <w:t>Il codice di valore nella lima del fornitore è definito come 2 cifre e la chiave alla lima di valuta è sviluppata come 2 caratteri da questa, con gli zeri principali se il codice è meno di 10.</w:t>
      </w:r>
    </w:p>
    <w:p w:rsidR="00B55A64" w:rsidRDefault="00B55A64" w:rsidP="00B55A64">
      <w:pPr>
        <w:pStyle w:val="Overskrift1"/>
        <w:rPr>
          <w:lang w:val="en-US"/>
        </w:rPr>
      </w:pPr>
      <w:bookmarkStart w:id="212" w:name="_Toc118089492"/>
      <w:r>
        <w:rPr>
          <w:lang w:val="en-US"/>
        </w:rPr>
        <w:t>6.14. Calcoli di prezzi con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Pr>
          <w:lang w:val="en-US"/>
        </w:rPr>
        <w:t xml:space="preserve"> di più lime</w:t>
      </w:r>
      <w:bookmarkEnd w:id="212"/>
    </w:p>
    <w:p w:rsidR="00B55A64" w:rsidRDefault="00B55A64" w:rsidP="00B55A64">
      <w:pPr>
        <w:jc w:val="both"/>
        <w:rPr>
          <w:lang w:val="en-US"/>
        </w:rPr>
      </w:pPr>
      <w:r w:rsidRPr="00B55A64">
        <w:rPr>
          <w:lang w:val="en-US"/>
        </w:rPr>
        <w:t>Dalla lima di riserva come lima principale potete sviluppare la seguente lista di calcolo di prezzi:</w:t>
      </w:r>
    </w:p>
    <w:p w:rsidR="00B55A64" w:rsidRDefault="00B55A64" w:rsidP="00B55A64">
      <w:pPr>
        <w:jc w:val="both"/>
      </w:pPr>
    </w:p>
    <w:p w:rsidR="00B55A64" w:rsidRDefault="00B55A64" w:rsidP="00B55A64">
      <w:pPr>
        <w:jc w:val="center"/>
      </w:pPr>
      <w:r>
        <w:pict>
          <v:shape id="_x0000_i1093" type="#_x0000_t75" style="width:481.5pt;height:132.75pt">
            <v:imagedata r:id="rId75" o:title="rc1-ita052"/>
          </v:shape>
        </w:pict>
      </w:r>
    </w:p>
    <w:p w:rsidR="00B55A64" w:rsidRDefault="00B55A64" w:rsidP="00B55A64">
      <w:pPr>
        <w:pStyle w:val="Overskrift7"/>
        <w:rPr>
          <w:lang w:val="en-US"/>
        </w:rPr>
      </w:pPr>
      <w:bookmarkStart w:id="213" w:name="_Toc118089304"/>
      <w:r w:rsidRPr="00B55A64">
        <w:rPr>
          <w:lang w:val="en-US"/>
        </w:rPr>
        <w:t>68. Calcolo di nuovo prezzo di vendita dal fattore di prezzi e di tasso</w:t>
      </w:r>
      <w:bookmarkEnd w:id="213"/>
    </w:p>
    <w:p w:rsidR="00B55A64" w:rsidRDefault="00B55A64" w:rsidP="00B55A64">
      <w:pPr>
        <w:jc w:val="both"/>
      </w:pPr>
      <w:r>
        <w:t>con i seguenti calcoli:</w:t>
      </w:r>
    </w:p>
    <w:p w:rsidR="00B55A64" w:rsidRDefault="00B55A64" w:rsidP="00B55A64">
      <w:pPr>
        <w:jc w:val="both"/>
      </w:pPr>
    </w:p>
    <w:p w:rsidR="00B55A64" w:rsidRDefault="00B55A64" w:rsidP="00B55A64">
      <w:pPr>
        <w:jc w:val="center"/>
      </w:pPr>
      <w:r>
        <w:pict>
          <v:shape id="_x0000_i1094" type="#_x0000_t75" style="width:481.5pt;height:234pt">
            <v:imagedata r:id="rId76" o:title="rc1-ita053"/>
          </v:shape>
        </w:pict>
      </w:r>
    </w:p>
    <w:p w:rsidR="00B55A64" w:rsidRDefault="00B55A64" w:rsidP="00B55A64">
      <w:pPr>
        <w:pStyle w:val="Overskrift7"/>
        <w:rPr>
          <w:lang w:val="en-US"/>
        </w:rPr>
      </w:pPr>
      <w:bookmarkStart w:id="214" w:name="_Toc118089305"/>
      <w:r w:rsidRPr="00B55A64">
        <w:rPr>
          <w:lang w:val="en-US"/>
        </w:rPr>
        <w:t>69. Calcoli di prezzi con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B55A64">
        <w:rPr>
          <w:lang w:val="en-US"/>
        </w:rPr>
        <w:t xml:space="preserve"> di più lime</w:t>
      </w:r>
      <w:bookmarkEnd w:id="214"/>
    </w:p>
    <w:p w:rsidR="00B55A64" w:rsidRDefault="00B55A64" w:rsidP="00B55A64">
      <w:pPr>
        <w:jc w:val="both"/>
        <w:rPr>
          <w:lang w:val="en-US"/>
        </w:rPr>
      </w:pPr>
      <w:r w:rsidRPr="00B55A64">
        <w:rPr>
          <w:lang w:val="en-US"/>
        </w:rPr>
        <w:t>In questo esempio usiamo tutte le lime:</w:t>
      </w:r>
    </w:p>
    <w:p w:rsidR="00B55A64" w:rsidRDefault="00B55A64" w:rsidP="00B55A64">
      <w:pPr>
        <w:jc w:val="both"/>
        <w:rPr>
          <w:lang w:val="en-US"/>
        </w:rPr>
      </w:pPr>
      <w:r w:rsidRPr="00B55A64">
        <w:rPr>
          <w:lang w:val="en-US"/>
        </w:rPr>
        <w:t>In primo luogo leggete la lima del fornitore dalla lima di riserva, dopo di che il codice di valuta dalla lima del fornitore è conosciuto.</w:t>
      </w:r>
    </w:p>
    <w:p w:rsidR="00B55A64" w:rsidRDefault="00B55A64" w:rsidP="00B55A64">
      <w:pPr>
        <w:jc w:val="both"/>
        <w:rPr>
          <w:lang w:val="en-US"/>
        </w:rPr>
      </w:pPr>
      <w:r w:rsidRPr="00B55A64">
        <w:rPr>
          <w:lang w:val="en-US"/>
        </w:rPr>
        <w:t>Dopo che avete letto la lima di valuta (con accesso dal codice di valuta dei fornitori).</w:t>
      </w:r>
    </w:p>
    <w:p w:rsidR="00B55A64" w:rsidRDefault="00B55A64" w:rsidP="00B55A64">
      <w:pPr>
        <w:pStyle w:val="CodeSample"/>
        <w:jc w:val="both"/>
        <w:rPr>
          <w:lang w:val="en-US"/>
        </w:rPr>
      </w:pPr>
      <w:r w:rsidRPr="00B55A64">
        <w:rPr>
          <w:lang w:val="en-US"/>
        </w:rPr>
        <w:t>Per concludere, avete letto la lima del gruppo dell'articolo (dal campo di riserva della lima per il gruppo di riserva).</w:t>
      </w:r>
    </w:p>
    <w:p w:rsidR="00B55A64" w:rsidRDefault="00B55A64" w:rsidP="00B55A64">
      <w:pPr>
        <w:jc w:val="both"/>
        <w:rPr>
          <w:lang w:val="en-US"/>
        </w:rPr>
      </w:pPr>
      <w:r w:rsidRPr="00B55A64">
        <w:rPr>
          <w:lang w:val="en-US"/>
        </w:rPr>
        <w:t>Potete ora calcolare un prezzo d'acquisto in DKK usando il tasso di valuta.</w:t>
      </w:r>
    </w:p>
    <w:p w:rsidR="00B55A64" w:rsidRDefault="00B55A64" w:rsidP="00B55A64">
      <w:pPr>
        <w:jc w:val="both"/>
        <w:rPr>
          <w:lang w:val="en-US"/>
        </w:rPr>
      </w:pPr>
      <w:r w:rsidRPr="00B55A64">
        <w:rPr>
          <w:lang w:val="en-US"/>
        </w:rPr>
        <w:t>Il nuovo salesprice in DKK è calcolato come il prezzo d'acquisto * fattore di prezzi dello stockgroup.</w:t>
      </w:r>
    </w:p>
    <w:p w:rsidR="00B55A64" w:rsidRDefault="00B55A64" w:rsidP="00B55A64">
      <w:pPr>
        <w:jc w:val="both"/>
        <w:rPr>
          <w:lang w:val="en-US"/>
        </w:rPr>
      </w:pPr>
      <w:r w:rsidRPr="00B55A64">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55A64">
        <w:rPr>
          <w:lang w:val="en-US"/>
        </w:rPr>
        <w:t xml:space="preserve">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55A64">
        <w:rPr>
          <w:lang w:val="en-US"/>
        </w:rPr>
        <w:t xml:space="preserve"> è stato installato con l'opzione di ribattitura nella lima, potreste aggiornare il prezzo di riserva direttamente mettendo in una linea supplementare:</w:t>
      </w:r>
    </w:p>
    <w:p w:rsidR="00960678" w:rsidRDefault="00B55A64" w:rsidP="00B55A64">
      <w:pPr>
        <w:pStyle w:val="Bloktekst"/>
      </w:pPr>
      <w:r>
        <w:t>prezzo di vendite di #11 = di #3/* = nuovo prezzo di vendite</w:t>
      </w:r>
    </w:p>
    <w:p w:rsidR="00960678" w:rsidRDefault="00960678" w:rsidP="00960678">
      <w:pPr>
        <w:pStyle w:val="Overskrift1"/>
        <w:rPr>
          <w:lang w:val="en-US"/>
        </w:rPr>
      </w:pPr>
      <w:bookmarkStart w:id="215" w:name="_Toc118089493"/>
      <w:r w:rsidRPr="00960678">
        <w:rPr>
          <w:lang w:val="en-US"/>
        </w:rPr>
        <w:t>6.15. Calcoli di prezzi senza collegamenti automatici</w:t>
      </w:r>
      <w:bookmarkEnd w:id="215"/>
    </w:p>
    <w:p w:rsidR="00960678" w:rsidRDefault="00960678" w:rsidP="00960678">
      <w:pPr>
        <w:jc w:val="both"/>
        <w:rPr>
          <w:lang w:val="en-US"/>
        </w:rPr>
      </w:pPr>
      <w:r w:rsidRPr="00960678">
        <w:rPr>
          <w:lang w:val="en-US"/>
        </w:rPr>
        <w:t>In questo esempio abbiamo supposto che il programmatore ha installato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960678">
        <w:rPr>
          <w:lang w:val="en-US"/>
        </w:rPr>
        <w:t xml:space="preserve"> con collegamento automatico fra le lime. È necessario quindi da inserire quali campi sono usati mentre le chiavi per gli ordini colti differenti come RAPGEN in se possono vedere che la lima di valuta può essere letta da un campo nella lima del fornitore.</w:t>
      </w:r>
    </w:p>
    <w:p w:rsidR="00960678" w:rsidRDefault="00960678" w:rsidP="00960678">
      <w:pPr>
        <w:jc w:val="both"/>
        <w:rPr>
          <w:lang w:val="en-US"/>
        </w:rPr>
      </w:pPr>
      <w:r w:rsidRPr="00960678">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60678">
        <w:rPr>
          <w:lang w:val="en-US"/>
        </w:rPr>
        <w:t xml:space="preserve"> questi collegamenti automatici non sono stati definiti, gli ordini colti sarebbero più complicati:</w:t>
      </w:r>
    </w:p>
    <w:p w:rsidR="00960678" w:rsidRDefault="00960678" w:rsidP="00960678">
      <w:pPr>
        <w:jc w:val="both"/>
      </w:pPr>
    </w:p>
    <w:p w:rsidR="00960678" w:rsidRDefault="00960678" w:rsidP="00960678">
      <w:pPr>
        <w:jc w:val="center"/>
      </w:pPr>
      <w:r>
        <w:pict>
          <v:shape id="_x0000_i1095" type="#_x0000_t75" style="width:475.5pt;height:324pt">
            <v:imagedata r:id="rId77" o:title="rc1-ita054"/>
          </v:shape>
        </w:pict>
      </w:r>
    </w:p>
    <w:p w:rsidR="00960678" w:rsidRDefault="00960678" w:rsidP="00960678">
      <w:pPr>
        <w:pStyle w:val="Overskrift7"/>
        <w:rPr>
          <w:lang w:val="en-US"/>
        </w:rPr>
      </w:pPr>
      <w:bookmarkStart w:id="216" w:name="_Toc118089306"/>
      <w:r w:rsidRPr="00960678">
        <w:rPr>
          <w:lang w:val="en-US"/>
        </w:rPr>
        <w:t>70. Calcoli di prezzi senza collegamenti automatici</w:t>
      </w:r>
      <w:bookmarkEnd w:id="216"/>
    </w:p>
    <w:p w:rsidR="00BD4E39" w:rsidRDefault="00960678" w:rsidP="00960678">
      <w:pPr>
        <w:jc w:val="both"/>
        <w:rPr>
          <w:lang w:val="en-US"/>
        </w:rPr>
      </w:pPr>
      <w:r w:rsidRPr="00960678">
        <w:rPr>
          <w:lang w:val="en-US"/>
        </w:rPr>
        <w:t>Potete qui vedere il vantaggio grande della definizione dei collegamenti automatici, altrimenti dovete conoscere i particolari delle chiavi nella lima:</w:t>
      </w:r>
    </w:p>
    <w:p w:rsidR="00BD4E39" w:rsidRDefault="00BD4E39" w:rsidP="00BD4E39">
      <w:pPr>
        <w:pStyle w:val="Overskrift1"/>
        <w:rPr>
          <w:lang w:val="en-US"/>
        </w:rPr>
      </w:pPr>
      <w:bookmarkStart w:id="217" w:name="_Toc118089494"/>
      <w:r>
        <w:rPr>
          <w:lang w:val="en-US"/>
        </w:rPr>
        <w:t>6.16. Fornitori alternativi: parecchi riferimenti nella stessa lima</w:t>
      </w:r>
      <w:bookmarkEnd w:id="217"/>
    </w:p>
    <w:p w:rsidR="00BD4E39" w:rsidRDefault="00BD4E39" w:rsidP="00BD4E39">
      <w:pPr>
        <w:jc w:val="both"/>
        <w:rPr>
          <w:lang w:val="en-US"/>
        </w:rPr>
      </w:pPr>
      <w:r w:rsidRPr="00BD4E39">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D4E39">
        <w:rPr>
          <w:lang w:val="en-US"/>
        </w:rPr>
        <w:t xml:space="preserve"> desiderate definire un elenco di collezioni, in cui il nome sia del fornitore normale che del fornitore alternativo può essere stampato, potete leggere la stessa lima parecchie volte.</w:t>
      </w:r>
    </w:p>
    <w:p w:rsidR="00BD4E39" w:rsidRDefault="00BD4E39" w:rsidP="00BD4E39">
      <w:pPr>
        <w:jc w:val="both"/>
      </w:pPr>
    </w:p>
    <w:p w:rsidR="00BD4E39" w:rsidRDefault="00BD4E39" w:rsidP="00BD4E39">
      <w:pPr>
        <w:jc w:val="center"/>
      </w:pPr>
      <w:r>
        <w:pict>
          <v:shape id="_x0000_i1096" type="#_x0000_t75" style="width:481.5pt;height:137.25pt">
            <v:imagedata r:id="rId78" o:title="rc1-ita055"/>
          </v:shape>
        </w:pict>
      </w:r>
    </w:p>
    <w:p w:rsidR="00BD4E39" w:rsidRDefault="00BD4E39" w:rsidP="00BD4E39">
      <w:pPr>
        <w:pStyle w:val="Overskrift7"/>
      </w:pPr>
      <w:bookmarkStart w:id="218" w:name="_Toc118089307"/>
      <w:r>
        <w:t>71. Lettura degli stessi tempi di multiplo della lima</w:t>
      </w:r>
      <w:bookmarkEnd w:id="218"/>
    </w:p>
    <w:p w:rsidR="00BD4E39" w:rsidRDefault="00BD4E39" w:rsidP="00BD4E39">
      <w:pPr>
        <w:jc w:val="both"/>
      </w:pPr>
      <w:r>
        <w:t>Ciò può essere fatta con i calcoli:</w:t>
      </w:r>
    </w:p>
    <w:p w:rsidR="00BD4E39" w:rsidRDefault="00BD4E39" w:rsidP="00BD4E39">
      <w:pPr>
        <w:pStyle w:val="Bloktekst"/>
      </w:pPr>
      <w:r>
        <w:t>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(LE), #6</w:t>
      </w:r>
    </w:p>
    <w:p w:rsidR="00BD4E39" w:rsidRDefault="00BD4E39" w:rsidP="00BD4E39">
      <w:pPr>
        <w:pStyle w:val="Bloktekst"/>
      </w:pPr>
      <w:r>
        <w:t>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(le), #9</w:t>
      </w:r>
    </w:p>
    <w:p w:rsidR="00BD4E39" w:rsidRDefault="00BD4E39" w:rsidP="00BD4E39">
      <w:pPr>
        <w:jc w:val="both"/>
        <w:rPr>
          <w:lang w:val="en-US"/>
        </w:rPr>
      </w:pPr>
      <w:r w:rsidRPr="00BD4E39">
        <w:rPr>
          <w:lang w:val="en-US"/>
        </w:rPr>
        <w:t>mentre il secondo fornitore è inserito con le lettere minuscole. Potremmo preferibilmente usare il Le o il lE, una combinazione delle lettere minuscole grandi e. Ogni lima può essere inclusa in un rapporto in fino a 4 varianti.</w:t>
      </w:r>
    </w:p>
    <w:p w:rsidR="00BD4E39" w:rsidRDefault="00BD4E39" w:rsidP="00BD4E39">
      <w:pPr>
        <w:jc w:val="both"/>
        <w:rPr>
          <w:lang w:val="en-US"/>
        </w:rPr>
      </w:pPr>
      <w:r w:rsidRPr="00BD4E39">
        <w:rPr>
          <w:lang w:val="en-US"/>
        </w:rPr>
        <w:t>La prima lettura è fatta con il campo 6, numero normale del fornitore, come la chiave e la seconda lettura con il campo 9, numero alternativo del fornitore, come chiave. Noti prego che non importa se il campo è numerico (#9) o alfa numerica (#6), costruzione chiave del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BD4E39">
        <w:rPr>
          <w:lang w:val="en-US"/>
        </w:rPr>
        <w:t xml:space="preserve"> è usata.</w:t>
      </w:r>
    </w:p>
    <w:p w:rsidR="00BD4E39" w:rsidRDefault="00BD4E39" w:rsidP="00BD4E39">
      <w:pPr>
        <w:jc w:val="both"/>
      </w:pPr>
    </w:p>
    <w:p w:rsidR="00BD4E39" w:rsidRDefault="00BD4E39" w:rsidP="00BD4E39">
      <w:pPr>
        <w:jc w:val="center"/>
      </w:pPr>
      <w:r>
        <w:pict>
          <v:shape id="_x0000_i1097" type="#_x0000_t75" style="width:481.5pt;height:216.75pt">
            <v:imagedata r:id="rId79" o:title="rc1-ita056"/>
          </v:shape>
        </w:pict>
      </w:r>
    </w:p>
    <w:p w:rsidR="00BD4E39" w:rsidRDefault="00BD4E39" w:rsidP="00BD4E39">
      <w:pPr>
        <w:pStyle w:val="Overskrift7"/>
      </w:pPr>
      <w:bookmarkStart w:id="219" w:name="_Toc118089308"/>
      <w:r>
        <w:t>72. Fornitori alternativi: parecchi riferimenti nella stessa lima</w:t>
      </w:r>
      <w:bookmarkEnd w:id="219"/>
    </w:p>
    <w:p w:rsidR="00EB6B89" w:rsidRDefault="00BD4E39" w:rsidP="00BD4E39">
      <w:pPr>
        <w:jc w:val="both"/>
        <w:rPr>
          <w:lang w:val="en-US"/>
        </w:rPr>
      </w:pPr>
      <w:r w:rsidRPr="00BD4E39">
        <w:rPr>
          <w:lang w:val="en-US"/>
        </w:rPr>
        <w:t>In primo luogo leggete dentro il numero normale del fornitore, dopo di che il campo che desiderate usare da questo può essere immagazzinato nei campi liberi ed allora il fornitore alternativo è letto dentro dalla stessa lima in cima all'ultima annotazione, così cambiando il contenuto di LE#2.</w:t>
      </w:r>
    </w:p>
    <w:p w:rsidR="00EB6B89" w:rsidRDefault="00EB6B89" w:rsidP="00EB6B89">
      <w:pPr>
        <w:pStyle w:val="Overskrift1"/>
        <w:rPr>
          <w:lang w:val="en-US"/>
        </w:rPr>
      </w:pPr>
      <w:bookmarkStart w:id="220" w:name="_Toc118089495"/>
      <w:r>
        <w:rPr>
          <w:lang w:val="en-US"/>
        </w:rPr>
        <w:t>6.17.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Pr>
          <w:lang w:val="en-US"/>
        </w:rPr>
        <w:t xml:space="preserve"> in relazione ai totali</w:t>
      </w:r>
      <w:bookmarkEnd w:id="220"/>
    </w:p>
    <w:p w:rsidR="00EB6B89" w:rsidRDefault="00EB6B89" w:rsidP="00EB6B89">
      <w:pPr>
        <w:jc w:val="both"/>
      </w:pPr>
      <w:r>
        <w:t>L'esempio sui totali del gruppo può essere migliorato stampando il nome di gruppo di riserva per ogni gruppo:</w:t>
      </w:r>
    </w:p>
    <w:p w:rsidR="00EB6B89" w:rsidRDefault="00EB6B89" w:rsidP="00EB6B89">
      <w:pPr>
        <w:jc w:val="both"/>
      </w:pPr>
    </w:p>
    <w:p w:rsidR="00EB6B89" w:rsidRDefault="00EB6B89" w:rsidP="00EB6B89">
      <w:pPr>
        <w:jc w:val="center"/>
      </w:pPr>
      <w:r>
        <w:pict>
          <v:shape id="_x0000_i1098" type="#_x0000_t75" style="width:481.5pt;height:202.5pt">
            <v:imagedata r:id="rId68" o:title="rc1-ita057"/>
          </v:shape>
        </w:pict>
      </w:r>
    </w:p>
    <w:p w:rsidR="00EB6B89" w:rsidRDefault="00EB6B89" w:rsidP="00EB6B89">
      <w:pPr>
        <w:pStyle w:val="Overskrift7"/>
      </w:pPr>
      <w:bookmarkStart w:id="221" w:name="_Toc118089309"/>
      <w:r>
        <w:t>73. Lettura del nome dei totali del gruppo</w:t>
      </w:r>
      <w:bookmarkEnd w:id="221"/>
    </w:p>
    <w:p w:rsidR="00EB6B89" w:rsidRDefault="00EB6B89" w:rsidP="00EB6B89">
      <w:pPr>
        <w:jc w:val="both"/>
        <w:rPr>
          <w:lang w:val="en-US"/>
        </w:rPr>
      </w:pPr>
      <w:r w:rsidRPr="00EB6B89">
        <w:rPr>
          <w:lang w:val="en-US"/>
        </w:rPr>
        <w:t>Ciò è fatta definendo le seguenti linee di calcolo:</w:t>
      </w:r>
    </w:p>
    <w:p w:rsidR="00EB6B89" w:rsidRDefault="00EB6B89" w:rsidP="00EB6B89">
      <w:pPr>
        <w:jc w:val="both"/>
      </w:pPr>
    </w:p>
    <w:p w:rsidR="00EB6B89" w:rsidRDefault="00EB6B89" w:rsidP="00EB6B89">
      <w:pPr>
        <w:jc w:val="center"/>
      </w:pPr>
      <w:r>
        <w:pict>
          <v:shape id="_x0000_i1099" type="#_x0000_t75" style="width:482.25pt;height:407.25pt">
            <v:imagedata r:id="rId80" o:title="rc1-ita058"/>
          </v:shape>
        </w:pict>
      </w:r>
    </w:p>
    <w:p w:rsidR="00EB6B89" w:rsidRDefault="00EB6B89" w:rsidP="00EB6B89">
      <w:pPr>
        <w:pStyle w:val="Overskrift7"/>
      </w:pPr>
      <w:bookmarkStart w:id="222" w:name="_Toc118089310"/>
      <w:r>
        <w:t>74. COLTO</w:t>
      </w:r>
      <w:r w:rsidR="00AF0134">
        <w:fldChar w:fldCharType="begin"/>
      </w:r>
      <w:r w:rsidR="00AF0134">
        <w:instrText xml:space="preserve"> XE "</w:instrText>
      </w:r>
      <w:r w:rsidR="00AF0134" w:rsidRPr="00550B6C">
        <w:rPr>
          <w:lang w:val="en-US"/>
        </w:rPr>
        <w:instrText>COLTO</w:instrText>
      </w:r>
      <w:r w:rsidR="00AF0134">
        <w:rPr>
          <w:lang w:val="en-US"/>
        </w:rPr>
        <w:instrText>"</w:instrText>
      </w:r>
      <w:r w:rsidR="00AF0134">
        <w:instrText xml:space="preserve"> </w:instrText>
      </w:r>
      <w:r w:rsidR="00AF0134">
        <w:fldChar w:fldCharType="end"/>
      </w:r>
      <w:r>
        <w:t xml:space="preserve"> in relazione ai totali</w:t>
      </w:r>
      <w:bookmarkEnd w:id="222"/>
    </w:p>
    <w:p w:rsidR="00EB6B89" w:rsidRDefault="00EB6B89" w:rsidP="00EB6B89">
      <w:pPr>
        <w:jc w:val="both"/>
      </w:pPr>
      <w:r w:rsidRPr="00EB6B89">
        <w:rPr>
          <w:lang w:val="en-US"/>
        </w:rPr>
        <w:t xml:space="preserve">Nel definire quali campi potrebbero essere totalizzati, inserto -2, stampa dal campo 2, il nome di riserva, sulla linea totale. </w:t>
      </w:r>
      <w:r>
        <w:t>I totali calcolati possono anche essere definiti sulla lista.</w:t>
      </w:r>
    </w:p>
    <w:p w:rsidR="00EB6B89" w:rsidRDefault="00EB6B89" w:rsidP="00EB6B89">
      <w:pPr>
        <w:jc w:val="both"/>
        <w:rPr>
          <w:lang w:val="en-US"/>
        </w:rPr>
      </w:pPr>
      <w:r w:rsidRPr="00EB6B89">
        <w:rPr>
          <w:lang w:val="en-US"/>
        </w:rPr>
        <w:t>I calcoli fanno quanto segue:</w:t>
      </w:r>
    </w:p>
    <w:p w:rsidR="00EB6B89" w:rsidRDefault="00EB6B89" w:rsidP="00EB6B89">
      <w:pPr>
        <w:pStyle w:val="Bloktekst"/>
      </w:pPr>
      <w:r>
        <w:t>Le linee possono essere fatte soltanto per i totali.</w:t>
      </w:r>
    </w:p>
    <w:p w:rsidR="00EB6B89" w:rsidRDefault="00EB6B89" w:rsidP="00EB6B89">
      <w:pPr>
        <w:pStyle w:val="Bloktekst"/>
        <w:rPr>
          <w:lang w:val="en-US"/>
        </w:rPr>
      </w:pPr>
      <w:r w:rsidRPr="00EB6B89">
        <w:rPr>
          <w:lang w:val="en-US"/>
        </w:rPr>
        <w:t>La lima dello stockgroup è letta con il campo 7 come chiave.</w:t>
      </w:r>
    </w:p>
    <w:p w:rsidR="00EB6B89" w:rsidRDefault="00EB6B89" w:rsidP="00EB6B89">
      <w:pPr>
        <w:pStyle w:val="Bloktekst"/>
        <w:rPr>
          <w:lang w:val="en-US"/>
        </w:rPr>
      </w:pPr>
      <w:r w:rsidRPr="00EB6B89">
        <w:rPr>
          <w:lang w:val="en-US"/>
        </w:rPr>
        <w:t>Lo stockname è uguale al nome colto dello stockgroup.</w:t>
      </w:r>
    </w:p>
    <w:p w:rsidR="00EB6B89" w:rsidRDefault="00EB6B89" w:rsidP="00EB6B89">
      <w:pPr>
        <w:pStyle w:val="Bloktekst"/>
        <w:rPr>
          <w:lang w:val="en-US"/>
        </w:rPr>
      </w:pPr>
      <w:r w:rsidRPr="00EB6B89">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EB6B89">
        <w:rPr>
          <w:lang w:val="en-US"/>
        </w:rPr>
        <w:t xml:space="preserve"> l'IMPORTO</w:t>
      </w:r>
      <w:r w:rsidR="00AF0134">
        <w:rPr>
          <w:lang w:val="en-US"/>
        </w:rPr>
        <w:fldChar w:fldCharType="begin"/>
      </w:r>
      <w:r w:rsidR="00AF0134">
        <w:rPr>
          <w:lang w:val="en-US"/>
        </w:rPr>
        <w:instrText xml:space="preserve"> XE "</w:instrText>
      </w:r>
      <w:r w:rsidR="00AF0134" w:rsidRPr="000A7B53">
        <w:instrText>IMPORTO</w:instrText>
      </w:r>
      <w:r w:rsidR="00AF0134">
        <w:instrText>"</w:instrText>
      </w:r>
      <w:r w:rsidR="00AF0134">
        <w:rPr>
          <w:lang w:val="en-US"/>
        </w:rPr>
        <w:instrText xml:space="preserve"> </w:instrText>
      </w:r>
      <w:r w:rsidR="00AF0134">
        <w:rPr>
          <w:lang w:val="en-US"/>
        </w:rPr>
        <w:fldChar w:fldCharType="end"/>
      </w:r>
      <w:r w:rsidRPr="00EB6B89">
        <w:rPr>
          <w:lang w:val="en-US"/>
        </w:rPr>
        <w:t xml:space="preserve"> TOTALE</w:t>
      </w:r>
      <w:r w:rsidR="00AF0134">
        <w:rPr>
          <w:lang w:val="en-US"/>
        </w:rPr>
        <w:fldChar w:fldCharType="begin"/>
      </w:r>
      <w:r w:rsidR="00AF0134">
        <w:rPr>
          <w:lang w:val="en-US"/>
        </w:rPr>
        <w:instrText xml:space="preserve"> XE "</w:instrText>
      </w:r>
      <w:r w:rsidR="00AF0134" w:rsidRPr="000A7B53">
        <w:instrText>TOTALE</w:instrText>
      </w:r>
      <w:r w:rsidR="00AF0134">
        <w:instrText>"</w:instrText>
      </w:r>
      <w:r w:rsidR="00AF0134">
        <w:rPr>
          <w:lang w:val="en-US"/>
        </w:rPr>
        <w:instrText xml:space="preserve"> </w:instrText>
      </w:r>
      <w:r w:rsidR="00AF0134">
        <w:rPr>
          <w:lang w:val="en-US"/>
        </w:rPr>
        <w:fldChar w:fldCharType="end"/>
      </w:r>
      <w:r w:rsidRPr="00EB6B89">
        <w:rPr>
          <w:lang w:val="en-US"/>
        </w:rPr>
        <w:t xml:space="preserve"> sta stampando (#LEVEL=1) Stockname</w:t>
      </w:r>
      <w:r w:rsidR="00AF0134">
        <w:rPr>
          <w:lang w:val="en-US"/>
        </w:rPr>
        <w:fldChar w:fldCharType="begin"/>
      </w:r>
      <w:r w:rsidR="00AF0134">
        <w:rPr>
          <w:lang w:val="en-US"/>
        </w:rPr>
        <w:instrText xml:space="preserve"> XE "</w:instrText>
      </w:r>
      <w:r w:rsidR="00AF0134" w:rsidRPr="000A7B53">
        <w:instrText>Stockname</w:instrText>
      </w:r>
      <w:r w:rsidR="00AF0134">
        <w:instrText>"</w:instrText>
      </w:r>
      <w:r w:rsidR="00AF0134">
        <w:rPr>
          <w:lang w:val="en-US"/>
        </w:rPr>
        <w:instrText xml:space="preserve"> </w:instrText>
      </w:r>
      <w:r w:rsidR="00AF0134">
        <w:rPr>
          <w:lang w:val="en-US"/>
        </w:rPr>
        <w:fldChar w:fldCharType="end"/>
      </w:r>
      <w:r w:rsidRPr="00EB6B89">
        <w:rPr>
          <w:lang w:val="en-US"/>
        </w:rPr>
        <w:t xml:space="preserve"> è regolato a ""</w:t>
      </w:r>
    </w:p>
    <w:p w:rsidR="009C6126" w:rsidRDefault="00EB6B89" w:rsidP="00EB6B89">
      <w:pPr>
        <w:pStyle w:val="Bloktekst"/>
        <w:rPr>
          <w:lang w:val="en-US"/>
        </w:rPr>
      </w:pPr>
      <w:r w:rsidRPr="00EB6B89">
        <w:rPr>
          <w:lang w:val="en-US"/>
        </w:rPr>
        <w:t>Totalname</w:t>
      </w:r>
      <w:r w:rsidR="00AF0134">
        <w:rPr>
          <w:lang w:val="en-US"/>
        </w:rPr>
        <w:fldChar w:fldCharType="begin"/>
      </w:r>
      <w:r w:rsidR="00AF0134">
        <w:rPr>
          <w:lang w:val="en-US"/>
        </w:rPr>
        <w:instrText xml:space="preserve"> XE "</w:instrText>
      </w:r>
      <w:r w:rsidR="00AF0134" w:rsidRPr="000A7B53">
        <w:instrText>Totalname</w:instrText>
      </w:r>
      <w:r w:rsidR="00AF0134">
        <w:instrText>"</w:instrText>
      </w:r>
      <w:r w:rsidR="00AF0134">
        <w:rPr>
          <w:lang w:val="en-US"/>
        </w:rPr>
        <w:instrText xml:space="preserve"> </w:instrText>
      </w:r>
      <w:r w:rsidR="00AF0134">
        <w:rPr>
          <w:lang w:val="en-US"/>
        </w:rPr>
        <w:fldChar w:fldCharType="end"/>
      </w:r>
      <w:r w:rsidRPr="00EB6B89">
        <w:rPr>
          <w:lang w:val="en-US"/>
        </w:rPr>
        <w:t xml:space="preserve"> (#61) è espanso con il groupname</w:t>
      </w:r>
    </w:p>
    <w:p w:rsidR="009C6126" w:rsidRDefault="009C6126" w:rsidP="009C6126">
      <w:pPr>
        <w:pStyle w:val="Overskrift1"/>
        <w:rPr>
          <w:lang w:val="en-US"/>
        </w:rPr>
      </w:pPr>
      <w:bookmarkStart w:id="223" w:name="_Toc118089496"/>
      <w:r>
        <w:rPr>
          <w:lang w:val="en-US"/>
        </w:rPr>
        <w:t>6.18. Somma</w:t>
      </w:r>
      <w:r w:rsidR="00AF0134">
        <w:rPr>
          <w:lang w:val="en-US"/>
        </w:rPr>
        <w:fldChar w:fldCharType="begin"/>
      </w:r>
      <w:r w:rsidR="00AF0134">
        <w:rPr>
          <w:lang w:val="en-US"/>
        </w:rPr>
        <w:instrText xml:space="preserve"> XE "</w:instrText>
      </w:r>
      <w:r w:rsidR="00AF0134" w:rsidRPr="000A7B53">
        <w:instrText>Somma</w:instrText>
      </w:r>
      <w:r w:rsidR="00AF0134">
        <w:instrText>"</w:instrText>
      </w:r>
      <w:r w:rsidR="00AF0134">
        <w:rPr>
          <w:lang w:val="en-US"/>
        </w:rPr>
        <w:instrText xml:space="preserve"> </w:instrText>
      </w:r>
      <w:r w:rsidR="00AF0134">
        <w:rPr>
          <w:lang w:val="en-US"/>
        </w:rPr>
        <w:fldChar w:fldCharType="end"/>
      </w:r>
      <w:r>
        <w:rPr>
          <w:lang w:val="en-US"/>
        </w:rPr>
        <w:t xml:space="preserve"> di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Pr>
          <w:lang w:val="en-US"/>
        </w:rPr>
        <w:t>/REPEAT</w:t>
      </w:r>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r>
        <w:rPr>
          <w:lang w:val="en-US"/>
        </w:rPr>
        <w:t xml:space="preserve"> dei postings</w:t>
      </w:r>
      <w:bookmarkEnd w:id="223"/>
    </w:p>
    <w:p w:rsidR="009C6126" w:rsidRDefault="009C6126" w:rsidP="009C6126">
      <w:pPr>
        <w:jc w:val="both"/>
        <w:rPr>
          <w:lang w:val="en-US"/>
        </w:rPr>
      </w:pPr>
      <w:r w:rsidRPr="009C6126">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C6126">
        <w:rPr>
          <w:lang w:val="en-US"/>
        </w:rPr>
        <w:t xml:space="preserve"> desideriamo definire un rapporto su una lima con una lima d'invio di fondo, in cui i postings non sono di essere stampati, ma soltanto la loro somma, questo può essere fatto con gli ordini di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9C6126">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9C6126">
        <w:rPr>
          <w:lang w:val="en-US"/>
        </w:rPr>
        <w:t>/REPEAT</w:t>
      </w:r>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r w:rsidRPr="009C6126">
        <w:rPr>
          <w:lang w:val="en-US"/>
        </w:rPr>
        <w:t>.</w:t>
      </w:r>
    </w:p>
    <w:p w:rsidR="009C6126" w:rsidRDefault="009C6126" w:rsidP="009C6126">
      <w:pPr>
        <w:jc w:val="both"/>
      </w:pPr>
    </w:p>
    <w:p w:rsidR="009C6126" w:rsidRDefault="009C6126" w:rsidP="009C6126">
      <w:pPr>
        <w:jc w:val="center"/>
      </w:pPr>
      <w:r>
        <w:pict>
          <v:shape id="_x0000_i1100" type="#_x0000_t75" style="width:481.5pt;height:181.5pt">
            <v:imagedata r:id="rId81" o:title="rc1-ita059"/>
          </v:shape>
        </w:pict>
      </w:r>
    </w:p>
    <w:p w:rsidR="009C6126" w:rsidRDefault="009C6126" w:rsidP="009C6126">
      <w:pPr>
        <w:pStyle w:val="Overskrift7"/>
        <w:rPr>
          <w:lang w:val="en-US"/>
        </w:rPr>
      </w:pPr>
      <w:bookmarkStart w:id="224" w:name="_Toc118089311"/>
      <w:r w:rsidRPr="009C6126">
        <w:rPr>
          <w:lang w:val="en-US"/>
        </w:rPr>
        <w:t>75. Il valore di riserva totale ha raccolto con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9C6126">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9C6126">
        <w:rPr>
          <w:lang w:val="en-US"/>
        </w:rPr>
        <w:t>/REPEAT</w:t>
      </w:r>
      <w:bookmarkEnd w:id="224"/>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p>
    <w:p w:rsidR="009C6126" w:rsidRDefault="009C6126" w:rsidP="009C6126">
      <w:pPr>
        <w:jc w:val="both"/>
      </w:pPr>
    </w:p>
    <w:p w:rsidR="009C6126" w:rsidRDefault="009C6126" w:rsidP="009C6126">
      <w:pPr>
        <w:jc w:val="center"/>
      </w:pPr>
      <w:r>
        <w:pict>
          <v:shape id="_x0000_i1101" type="#_x0000_t75" style="width:475.5pt;height:324pt">
            <v:imagedata r:id="rId82" o:title="rc1-ita060"/>
          </v:shape>
        </w:pict>
      </w:r>
    </w:p>
    <w:p w:rsidR="009C6126" w:rsidRDefault="009C6126" w:rsidP="009C6126">
      <w:pPr>
        <w:pStyle w:val="Overskrift7"/>
      </w:pPr>
      <w:bookmarkStart w:id="225" w:name="_Toc118089312"/>
      <w:r>
        <w:t>76. La definizione di rapporto per valore delle azione di totale</w:t>
      </w:r>
      <w:bookmarkEnd w:id="225"/>
    </w:p>
    <w:p w:rsidR="009C6126" w:rsidRDefault="009C6126" w:rsidP="009C6126">
      <w:pPr>
        <w:jc w:val="both"/>
      </w:pPr>
      <w:r>
        <w:t>dell'accumulazione;</w:t>
      </w:r>
    </w:p>
    <w:p w:rsidR="009C6126" w:rsidRDefault="009C6126" w:rsidP="009C6126">
      <w:pPr>
        <w:jc w:val="both"/>
      </w:pPr>
      <w:r>
        <w:t xml:space="preserve">Negli esempi abbiamo scelto stampare fuori la lima del fornitore e per il fornitore per calcolare il valore degli articoli forniti. </w:t>
      </w:r>
      <w:r w:rsidRPr="009C6126">
        <w:rPr>
          <w:lang w:val="en-US"/>
        </w:rPr>
        <w:t>Scegliamo</w:t>
      </w:r>
      <w:r w:rsidR="00AF0134">
        <w:rPr>
          <w:lang w:val="en-US"/>
        </w:rPr>
        <w:fldChar w:fldCharType="begin"/>
      </w:r>
      <w:r w:rsidR="00AF0134">
        <w:rPr>
          <w:lang w:val="en-US"/>
        </w:rPr>
        <w:instrText xml:space="preserve"> XE "</w:instrText>
      </w:r>
      <w:r w:rsidR="00AF0134" w:rsidRPr="000A7B53">
        <w:instrText>Scegliamo</w:instrText>
      </w:r>
      <w:r w:rsidR="00AF0134">
        <w:instrText>"</w:instrText>
      </w:r>
      <w:r w:rsidR="00AF0134">
        <w:rPr>
          <w:lang w:val="en-US"/>
        </w:rPr>
        <w:instrText xml:space="preserve"> </w:instrText>
      </w:r>
      <w:r w:rsidR="00AF0134">
        <w:rPr>
          <w:lang w:val="en-US"/>
        </w:rPr>
        <w:fldChar w:fldCharType="end"/>
      </w:r>
      <w:r w:rsidRPr="009C6126">
        <w:rPr>
          <w:lang w:val="en-US"/>
        </w:rPr>
        <w:t xml:space="preserve"> un campo libero #7 per contenere il valore di riserva e questo campo è stampato e totalizzato sul rapporto. </w:t>
      </w:r>
      <w:r>
        <w:t>I calcoli sono sviluppati nel modo seguente:</w:t>
      </w:r>
    </w:p>
    <w:p w:rsidR="009C6126" w:rsidRDefault="009C6126" w:rsidP="009C6126">
      <w:pPr>
        <w:jc w:val="both"/>
      </w:pPr>
      <w:r>
        <w:t>In primo luogo azzerate i campi totali per il valore di riserva:</w:t>
      </w:r>
    </w:p>
    <w:p w:rsidR="009C6126" w:rsidRDefault="009C6126" w:rsidP="009C6126">
      <w:pPr>
        <w:pStyle w:val="Bloktekst"/>
      </w:pPr>
      <w:r>
        <w:t>#7 = 0</w:t>
      </w:r>
    </w:p>
    <w:p w:rsidR="009C6126" w:rsidRDefault="009C6126" w:rsidP="009C6126">
      <w:pPr>
        <w:jc w:val="both"/>
        <w:rPr>
          <w:lang w:val="en-US"/>
        </w:rPr>
      </w:pPr>
      <w:r w:rsidRPr="009C6126">
        <w:rPr>
          <w:lang w:val="en-US"/>
        </w:rPr>
        <w:t>Inizi l'aggiunta delle annotazioni nella lima dell'articolo, mentre VA.02 significa che desideriamo funzionare attraverso la lima secondo il secondo indice, che è la numero-chiave del fornitore:</w:t>
      </w:r>
    </w:p>
    <w:p w:rsidR="009C6126" w:rsidRDefault="009C6126" w:rsidP="009C6126">
      <w:pPr>
        <w:pStyle w:val="Bloktekst"/>
      </w:pPr>
      <w:r>
        <w:t>INIZI</w:t>
      </w:r>
      <w:r w:rsidR="00AF0134">
        <w:fldChar w:fldCharType="begin"/>
      </w:r>
      <w:r w:rsidR="00AF0134">
        <w:instrText xml:space="preserve"> XE "</w:instrText>
      </w:r>
      <w:r w:rsidR="00AF0134" w:rsidRPr="000A7B53">
        <w:instrText>INIZI</w:instrText>
      </w:r>
      <w:r w:rsidR="00AF0134">
        <w:instrText xml:space="preserve">" </w:instrText>
      </w:r>
      <w:r w:rsidR="00AF0134">
        <w:fldChar w:fldCharType="end"/>
      </w:r>
      <w:r>
        <w:t xml:space="preserve"> (va.02), #1</w:t>
      </w:r>
    </w:p>
    <w:p w:rsidR="009C6126" w:rsidRDefault="009C6126" w:rsidP="009C6126">
      <w:pPr>
        <w:jc w:val="both"/>
      </w:pPr>
      <w:r>
        <w:t>Con l'ordine SEGUENTE</w:t>
      </w:r>
      <w:r w:rsidR="00AF0134">
        <w:fldChar w:fldCharType="begin"/>
      </w:r>
      <w:r w:rsidR="00AF0134">
        <w:instrText xml:space="preserve"> XE "</w:instrText>
      </w:r>
      <w:r w:rsidR="00AF0134" w:rsidRPr="000A7B53">
        <w:instrText>SEGUENTE</w:instrText>
      </w:r>
      <w:r w:rsidR="00AF0134">
        <w:instrText xml:space="preserve">" </w:instrText>
      </w:r>
      <w:r w:rsidR="00AF0134">
        <w:fldChar w:fldCharType="end"/>
      </w:r>
      <w:r>
        <w:t xml:space="preserve"> leggete un articolo dalla lima dell'articolo ed i calcoli seguenti sono fatti fino a che ci non siano più più articoli, dopo di che salti di 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alla linea RIPETIZIONE</w:t>
      </w:r>
      <w:r w:rsidR="00AF0134">
        <w:fldChar w:fldCharType="begin"/>
      </w:r>
      <w:r w:rsidR="00AF0134">
        <w:instrText xml:space="preserve"> XE "</w:instrText>
      </w:r>
      <w:r w:rsidR="00AF0134" w:rsidRPr="000A7B53">
        <w:instrText>RIPETIZIONE</w:instrText>
      </w:r>
      <w:r w:rsidR="00AF0134">
        <w:instrText xml:space="preserve">" </w:instrText>
      </w:r>
      <w:r w:rsidR="00AF0134">
        <w:fldChar w:fldCharType="end"/>
      </w:r>
      <w:r>
        <w:t xml:space="preserve"> di calcolo:</w:t>
      </w:r>
    </w:p>
    <w:p w:rsidR="009C6126" w:rsidRDefault="009C6126" w:rsidP="009C6126">
      <w:pPr>
        <w:pStyle w:val="Bloktekst"/>
      </w:pPr>
      <w:r>
        <w:t>DOPO (va.02)</w:t>
      </w:r>
    </w:p>
    <w:p w:rsidR="009C6126" w:rsidRDefault="009C6126" w:rsidP="009C6126">
      <w:pPr>
        <w:jc w:val="both"/>
      </w:pPr>
      <w:r>
        <w:t>Sommatoria</w:t>
      </w:r>
      <w:r w:rsidR="00AF0134">
        <w:fldChar w:fldCharType="begin"/>
      </w:r>
      <w:r w:rsidR="00AF0134">
        <w:instrText xml:space="preserve"> XE "</w:instrText>
      </w:r>
      <w:r w:rsidR="00AF0134" w:rsidRPr="000A7B53">
        <w:instrText>Sommatoria</w:instrText>
      </w:r>
      <w:r w:rsidR="00AF0134">
        <w:instrText xml:space="preserve">" </w:instrText>
      </w:r>
      <w:r w:rsidR="00AF0134">
        <w:fldChar w:fldCharType="end"/>
      </w:r>
      <w:r>
        <w:t>. di valore di riserva:</w:t>
      </w:r>
    </w:p>
    <w:p w:rsidR="009C6126" w:rsidRDefault="009C6126" w:rsidP="009C6126">
      <w:pPr>
        <w:pStyle w:val="Bloktekst"/>
      </w:pPr>
      <w:r>
        <w:t>#7 = #7 + va#8 * va#4</w:t>
      </w:r>
    </w:p>
    <w:p w:rsidR="009C6126" w:rsidRDefault="009C6126" w:rsidP="009C6126">
      <w:pPr>
        <w:jc w:val="both"/>
        <w:rPr>
          <w:lang w:val="en-US"/>
        </w:rPr>
      </w:pPr>
      <w:r w:rsidRPr="009C6126">
        <w:rPr>
          <w:lang w:val="en-US"/>
        </w:rPr>
        <w:t>Con la RIPETIZIONE</w:t>
      </w:r>
      <w:r w:rsidR="00AF0134">
        <w:rPr>
          <w:lang w:val="en-US"/>
        </w:rPr>
        <w:fldChar w:fldCharType="begin"/>
      </w:r>
      <w:r w:rsidR="00AF0134">
        <w:rPr>
          <w:lang w:val="en-US"/>
        </w:rPr>
        <w:instrText xml:space="preserve"> XE "</w:instrText>
      </w:r>
      <w:r w:rsidR="00AF0134" w:rsidRPr="000A7B53">
        <w:instrText>RIPETIZIONE</w:instrText>
      </w:r>
      <w:r w:rsidR="00AF0134">
        <w:instrText>"</w:instrText>
      </w:r>
      <w:r w:rsidR="00AF0134">
        <w:rPr>
          <w:lang w:val="en-US"/>
        </w:rPr>
        <w:instrText xml:space="preserve"> </w:instrText>
      </w:r>
      <w:r w:rsidR="00AF0134">
        <w:rPr>
          <w:lang w:val="en-US"/>
        </w:rPr>
        <w:fldChar w:fldCharType="end"/>
      </w:r>
      <w:r w:rsidRPr="009C6126">
        <w:rPr>
          <w:lang w:val="en-US"/>
        </w:rPr>
        <w:t xml:space="preserve"> di ordine saltate di nuovo alla linea SEGUENTE</w:t>
      </w:r>
      <w:r w:rsidR="00AF0134">
        <w:rPr>
          <w:lang w:val="en-US"/>
        </w:rPr>
        <w:fldChar w:fldCharType="begin"/>
      </w:r>
      <w:r w:rsidR="00AF0134">
        <w:rPr>
          <w:lang w:val="en-US"/>
        </w:rPr>
        <w:instrText xml:space="preserve"> XE "</w:instrText>
      </w:r>
      <w:r w:rsidR="00AF0134" w:rsidRPr="000A7B53">
        <w:instrText>SEGUENTE</w:instrText>
      </w:r>
      <w:r w:rsidR="00AF0134">
        <w:instrText>"</w:instrText>
      </w:r>
      <w:r w:rsidR="00AF0134">
        <w:rPr>
          <w:lang w:val="en-US"/>
        </w:rPr>
        <w:instrText xml:space="preserve"> </w:instrText>
      </w:r>
      <w:r w:rsidR="00AF0134">
        <w:rPr>
          <w:lang w:val="en-US"/>
        </w:rPr>
        <w:fldChar w:fldCharType="end"/>
      </w:r>
      <w:r w:rsidRPr="009C6126">
        <w:rPr>
          <w:lang w:val="en-US"/>
        </w:rPr>
        <w:t xml:space="preserve"> dopo di che la somma continua, fino a che ci non siano più più articoli.</w:t>
      </w:r>
    </w:p>
    <w:p w:rsidR="009C6126" w:rsidRDefault="009C6126" w:rsidP="009C6126">
      <w:pPr>
        <w:pStyle w:val="Bloktekst"/>
      </w:pPr>
      <w:r>
        <w:t>RIPETI</w:t>
      </w:r>
      <w:r w:rsidR="00AF0134">
        <w:fldChar w:fldCharType="begin"/>
      </w:r>
      <w:r w:rsidR="00AF0134">
        <w:instrText xml:space="preserve"> XE "</w:instrText>
      </w:r>
      <w:r w:rsidR="00AF0134" w:rsidRPr="000A7B53">
        <w:instrText>RIPETI</w:instrText>
      </w:r>
      <w:r w:rsidR="00AF0134">
        <w:instrText xml:space="preserve">" </w:instrText>
      </w:r>
      <w:r w:rsidR="00AF0134">
        <w:fldChar w:fldCharType="end"/>
      </w:r>
      <w:r>
        <w:t xml:space="preserve"> (la Virginia</w:t>
      </w:r>
      <w:r w:rsidR="00AF0134">
        <w:fldChar w:fldCharType="begin"/>
      </w:r>
      <w:r w:rsidR="00AF0134">
        <w:instrText xml:space="preserve"> XE "</w:instrText>
      </w:r>
      <w:r w:rsidR="00AF0134" w:rsidRPr="00550B6C">
        <w:rPr>
          <w:lang w:val="en-US"/>
        </w:rPr>
        <w:instrText>Virginia</w:instrText>
      </w:r>
      <w:r w:rsidR="00AF0134">
        <w:rPr>
          <w:lang w:val="en-US"/>
        </w:rPr>
        <w:instrText>"</w:instrText>
      </w:r>
      <w:r w:rsidR="00AF0134">
        <w:instrText xml:space="preserve"> </w:instrText>
      </w:r>
      <w:r w:rsidR="00AF0134">
        <w:fldChar w:fldCharType="end"/>
      </w:r>
      <w:r>
        <w:t>)</w:t>
      </w:r>
    </w:p>
    <w:p w:rsidR="00D74CA2" w:rsidRDefault="009C6126" w:rsidP="009C6126">
      <w:pPr>
        <w:jc w:val="both"/>
        <w:rPr>
          <w:lang w:val="en-US"/>
        </w:rPr>
      </w:pPr>
      <w:r w:rsidRPr="009C6126">
        <w:rPr>
          <w:lang w:val="en-US"/>
        </w:rPr>
        <w:t>Noti prego, quella costruzione chiave è inserita in relazione all'ordine di INIZIO</w:t>
      </w:r>
      <w:r w:rsidR="00AF0134">
        <w:rPr>
          <w:lang w:val="en-US"/>
        </w:rPr>
        <w:fldChar w:fldCharType="begin"/>
      </w:r>
      <w:r w:rsidR="00AF0134">
        <w:rPr>
          <w:lang w:val="en-US"/>
        </w:rPr>
        <w:instrText xml:space="preserve"> XE "</w:instrText>
      </w:r>
      <w:r w:rsidR="00AF0134" w:rsidRPr="000A7B53">
        <w:instrText>INIZIO</w:instrText>
      </w:r>
      <w:r w:rsidR="00AF0134">
        <w:instrText>"</w:instrText>
      </w:r>
      <w:r w:rsidR="00AF0134">
        <w:rPr>
          <w:lang w:val="en-US"/>
        </w:rPr>
        <w:instrText xml:space="preserve"> </w:instrText>
      </w:r>
      <w:r w:rsidR="00AF0134">
        <w:rPr>
          <w:lang w:val="en-US"/>
        </w:rPr>
        <w:fldChar w:fldCharType="end"/>
      </w:r>
      <w:r w:rsidRPr="009C6126">
        <w:rPr>
          <w:lang w:val="en-US"/>
        </w:rPr>
        <w:t>, ma non è necessaria per il SEGUENTE</w:t>
      </w:r>
      <w:r w:rsidR="00AF0134">
        <w:rPr>
          <w:lang w:val="en-US"/>
        </w:rPr>
        <w:fldChar w:fldCharType="begin"/>
      </w:r>
      <w:r w:rsidR="00AF0134">
        <w:rPr>
          <w:lang w:val="en-US"/>
        </w:rPr>
        <w:instrText xml:space="preserve"> XE "</w:instrText>
      </w:r>
      <w:r w:rsidR="00AF0134" w:rsidRPr="000A7B53">
        <w:instrText>SEGUENTE</w:instrText>
      </w:r>
      <w:r w:rsidR="00AF0134">
        <w:instrText>"</w:instrText>
      </w:r>
      <w:r w:rsidR="00AF0134">
        <w:rPr>
          <w:lang w:val="en-US"/>
        </w:rPr>
        <w:instrText xml:space="preserve"> </w:instrText>
      </w:r>
      <w:r w:rsidR="00AF0134">
        <w:rPr>
          <w:lang w:val="en-US"/>
        </w:rPr>
        <w:fldChar w:fldCharType="end"/>
      </w:r>
      <w:r w:rsidRPr="009C6126">
        <w:rPr>
          <w:lang w:val="en-US"/>
        </w:rPr>
        <w:t xml:space="preserve"> e NON</w:t>
      </w:r>
      <w:r w:rsidR="00AF0134">
        <w:rPr>
          <w:lang w:val="en-US"/>
        </w:rPr>
        <w:fldChar w:fldCharType="begin"/>
      </w:r>
      <w:r w:rsidR="00AF0134">
        <w:rPr>
          <w:lang w:val="en-US"/>
        </w:rPr>
        <w:instrText xml:space="preserve"> XE "</w:instrText>
      </w:r>
      <w:r w:rsidR="00AF0134" w:rsidRPr="000A7B53">
        <w:instrText>NON</w:instrText>
      </w:r>
      <w:r w:rsidR="00AF0134">
        <w:instrText>"</w:instrText>
      </w:r>
      <w:r w:rsidR="00AF0134">
        <w:rPr>
          <w:lang w:val="en-US"/>
        </w:rPr>
        <w:instrText xml:space="preserve"> </w:instrText>
      </w:r>
      <w:r w:rsidR="00AF0134">
        <w:rPr>
          <w:lang w:val="en-US"/>
        </w:rPr>
        <w:fldChar w:fldCharType="end"/>
      </w:r>
      <w:r w:rsidRPr="009C6126">
        <w:rPr>
          <w:lang w:val="en-US"/>
        </w:rPr>
        <w:t xml:space="preserve"> RIPETE</w:t>
      </w:r>
      <w:r w:rsidR="00AF0134">
        <w:rPr>
          <w:lang w:val="en-US"/>
        </w:rPr>
        <w:fldChar w:fldCharType="begin"/>
      </w:r>
      <w:r w:rsidR="00AF0134">
        <w:rPr>
          <w:lang w:val="en-US"/>
        </w:rPr>
        <w:instrText xml:space="preserve"> XE "</w:instrText>
      </w:r>
      <w:r w:rsidR="00AF0134" w:rsidRPr="000A7B53">
        <w:instrText>RIPETE</w:instrText>
      </w:r>
      <w:r w:rsidR="00AF0134">
        <w:instrText>"</w:instrText>
      </w:r>
      <w:r w:rsidR="00AF0134">
        <w:rPr>
          <w:lang w:val="en-US"/>
        </w:rPr>
        <w:instrText xml:space="preserve"> </w:instrText>
      </w:r>
      <w:r w:rsidR="00AF0134">
        <w:rPr>
          <w:lang w:val="en-US"/>
        </w:rPr>
        <w:fldChar w:fldCharType="end"/>
      </w:r>
      <w:r w:rsidRPr="009C6126">
        <w:rPr>
          <w:lang w:val="en-US"/>
        </w:rPr>
        <w:t xml:space="preserve"> gli ordini (la chiave può naturalmente anche essere definita). Il numero indice deve essere inserito sia nell'INIZIO che negli ordini SEGUENTI</w:t>
      </w:r>
      <w:r w:rsidR="00AF0134">
        <w:rPr>
          <w:lang w:val="en-US"/>
        </w:rPr>
        <w:fldChar w:fldCharType="begin"/>
      </w:r>
      <w:r w:rsidR="00AF0134">
        <w:rPr>
          <w:lang w:val="en-US"/>
        </w:rPr>
        <w:instrText xml:space="preserve"> XE "</w:instrText>
      </w:r>
      <w:r w:rsidR="00AF0134" w:rsidRPr="000A7B53">
        <w:instrText>SEGUENTI</w:instrText>
      </w:r>
      <w:r w:rsidR="00AF0134">
        <w:instrText>"</w:instrText>
      </w:r>
      <w:r w:rsidR="00AF0134">
        <w:rPr>
          <w:lang w:val="en-US"/>
        </w:rPr>
        <w:instrText xml:space="preserve"> </w:instrText>
      </w:r>
      <w:r w:rsidR="00AF0134">
        <w:rPr>
          <w:lang w:val="en-US"/>
        </w:rPr>
        <w:fldChar w:fldCharType="end"/>
      </w:r>
      <w:r w:rsidRPr="009C6126">
        <w:rPr>
          <w:lang w:val="en-US"/>
        </w:rPr>
        <w:t>, se non usate il primo indice, ma questo non è necessario con l'ordine di RIPETIZIONE</w:t>
      </w:r>
      <w:r w:rsidR="00AF0134">
        <w:rPr>
          <w:lang w:val="en-US"/>
        </w:rPr>
        <w:fldChar w:fldCharType="begin"/>
      </w:r>
      <w:r w:rsidR="00AF0134">
        <w:rPr>
          <w:lang w:val="en-US"/>
        </w:rPr>
        <w:instrText xml:space="preserve"> XE "</w:instrText>
      </w:r>
      <w:r w:rsidR="00AF0134" w:rsidRPr="000A7B53">
        <w:instrText>RIPETIZIONE</w:instrText>
      </w:r>
      <w:r w:rsidR="00AF0134">
        <w:instrText>"</w:instrText>
      </w:r>
      <w:r w:rsidR="00AF0134">
        <w:rPr>
          <w:lang w:val="en-US"/>
        </w:rPr>
        <w:instrText xml:space="preserve"> </w:instrText>
      </w:r>
      <w:r w:rsidR="00AF0134">
        <w:rPr>
          <w:lang w:val="en-US"/>
        </w:rPr>
        <w:fldChar w:fldCharType="end"/>
      </w:r>
      <w:r w:rsidRPr="009C6126">
        <w:rPr>
          <w:lang w:val="en-US"/>
        </w:rPr>
        <w:t>.</w:t>
      </w:r>
    </w:p>
    <w:p w:rsidR="00D74CA2" w:rsidRDefault="00D74CA2" w:rsidP="00D74CA2">
      <w:pPr>
        <w:pStyle w:val="Overskrift1"/>
        <w:rPr>
          <w:lang w:val="en-US"/>
        </w:rPr>
      </w:pPr>
      <w:bookmarkStart w:id="226" w:name="_Toc118089497"/>
      <w:r>
        <w:rPr>
          <w:lang w:val="en-US"/>
        </w:rPr>
        <w:t>6.18.1. Somma</w:t>
      </w:r>
      <w:r w:rsidR="00AF0134">
        <w:rPr>
          <w:lang w:val="en-US"/>
        </w:rPr>
        <w:fldChar w:fldCharType="begin"/>
      </w:r>
      <w:r w:rsidR="00AF0134">
        <w:rPr>
          <w:lang w:val="en-US"/>
        </w:rPr>
        <w:instrText xml:space="preserve"> XE "</w:instrText>
      </w:r>
      <w:r w:rsidR="00AF0134" w:rsidRPr="000A7B53">
        <w:instrText>Somma</w:instrText>
      </w:r>
      <w:r w:rsidR="00AF0134">
        <w:instrText>"</w:instrText>
      </w:r>
      <w:r w:rsidR="00AF0134">
        <w:rPr>
          <w:lang w:val="en-US"/>
        </w:rPr>
        <w:instrText xml:space="preserve"> </w:instrText>
      </w:r>
      <w:r w:rsidR="00AF0134">
        <w:rPr>
          <w:lang w:val="en-US"/>
        </w:rPr>
        <w:fldChar w:fldCharType="end"/>
      </w:r>
      <w:r>
        <w:rPr>
          <w:lang w:val="en-US"/>
        </w:rPr>
        <w:t xml:space="preserve"> condizionale con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Pr>
          <w:lang w:val="en-US"/>
        </w:rPr>
        <w:t>/REPEAT</w:t>
      </w:r>
      <w:bookmarkEnd w:id="226"/>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p>
    <w:p w:rsidR="00D74CA2" w:rsidRDefault="00D74CA2" w:rsidP="00D74CA2">
      <w:pPr>
        <w:jc w:val="both"/>
      </w:pPr>
      <w:r>
        <w:t>La somma del valore di riserva può naturalmente essere condizionale sull'SE, per esempio:</w:t>
      </w:r>
    </w:p>
    <w:p w:rsidR="00D74CA2" w:rsidRDefault="00D74CA2" w:rsidP="00D74CA2">
      <w:pPr>
        <w:pStyle w:val="Bloktekst"/>
      </w:pPr>
      <w:r>
        <w:t>SE VA#7 = 1 LASCIASSERO #7 = #7 + va#8 * va#4</w:t>
      </w:r>
    </w:p>
    <w:p w:rsidR="00D74CA2" w:rsidRDefault="00D74CA2" w:rsidP="00D74CA2">
      <w:pPr>
        <w:pStyle w:val="Bloktekst"/>
      </w:pPr>
      <w:r>
        <w:t>SE VA#7 &lt;&gt; 1 LASCIASSERO #8 = #8 + va#8 * va#4</w:t>
      </w:r>
    </w:p>
    <w:p w:rsidR="003B1282" w:rsidRDefault="00D74CA2" w:rsidP="00D74CA2">
      <w:pPr>
        <w:jc w:val="both"/>
        <w:rPr>
          <w:lang w:val="en-US"/>
        </w:rPr>
      </w:pPr>
      <w:r w:rsidRPr="00D74CA2">
        <w:rPr>
          <w:lang w:val="en-US"/>
        </w:rPr>
        <w:t>per cui potete scindere il valore di riserva per tutti gli articoli nel gruppo 1 dell'articolo e tutto altri articoli (ricordi di a zero sia campi 7 che al campo 8 prima della sommatoria.).</w:t>
      </w:r>
    </w:p>
    <w:p w:rsidR="003B1282" w:rsidRDefault="003B1282" w:rsidP="003B1282">
      <w:pPr>
        <w:pStyle w:val="Overskrift1"/>
        <w:rPr>
          <w:lang w:val="en-US"/>
        </w:rPr>
      </w:pPr>
      <w:bookmarkStart w:id="227" w:name="_Toc118089498"/>
      <w:r>
        <w:rPr>
          <w:lang w:val="en-US"/>
        </w:rPr>
        <w:t>6.18.2. Parecchi cicli di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Pr>
          <w:lang w:val="en-US"/>
        </w:rPr>
        <w:t>/REPEAT</w:t>
      </w:r>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r>
        <w:rPr>
          <w:lang w:val="en-US"/>
        </w:rPr>
        <w:t xml:space="preserve"> all'interno di a vicenda</w:t>
      </w:r>
      <w:bookmarkEnd w:id="227"/>
    </w:p>
    <w:p w:rsidR="003B1282" w:rsidRDefault="003B1282" w:rsidP="003B1282">
      <w:pPr>
        <w:jc w:val="both"/>
        <w:rPr>
          <w:lang w:val="en-US"/>
        </w:rPr>
      </w:pPr>
      <w:r w:rsidRPr="003B1282">
        <w:rPr>
          <w:lang w:val="en-US"/>
        </w:rPr>
        <w:t>Potete in un ciclo di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3B1282">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3B1282">
        <w:rPr>
          <w:lang w:val="en-US"/>
        </w:rPr>
        <w:t>/REPEAT</w:t>
      </w:r>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r w:rsidRPr="003B1282">
        <w:rPr>
          <w:lang w:val="en-US"/>
        </w:rPr>
        <w:t xml:space="preserve"> avere parecchi cicli dello stesso genere.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3B1282">
        <w:rPr>
          <w:lang w:val="en-US"/>
        </w:rPr>
        <w:t xml:space="preserve"> il sistema fosse sviluppato in modo da il rifornimento di un articolo fosse in ogni lima inserita per il posto di riserva (LA), la sommatoria. potrebbe essere fatta con un'eccedenza del ciclo questi:</w:t>
      </w:r>
    </w:p>
    <w:p w:rsidR="003B1282" w:rsidRDefault="003B1282" w:rsidP="003B1282">
      <w:pPr>
        <w:jc w:val="both"/>
      </w:pPr>
    </w:p>
    <w:p w:rsidR="003B1282" w:rsidRDefault="003B1282" w:rsidP="003B1282">
      <w:pPr>
        <w:jc w:val="center"/>
      </w:pPr>
      <w:r>
        <w:pict>
          <v:shape id="_x0000_i1102" type="#_x0000_t75" style="width:161.25pt;height:177.75pt">
            <v:imagedata r:id="rId83" o:title="rc1-ita061"/>
          </v:shape>
        </w:pict>
      </w:r>
    </w:p>
    <w:p w:rsidR="003B1282" w:rsidRDefault="003B1282" w:rsidP="003B1282">
      <w:pPr>
        <w:pStyle w:val="Overskrift7"/>
        <w:rPr>
          <w:lang w:val="en-US"/>
        </w:rPr>
      </w:pPr>
      <w:bookmarkStart w:id="228" w:name="_Toc118089313"/>
      <w:r w:rsidRPr="003B1282">
        <w:rPr>
          <w:lang w:val="en-US"/>
        </w:rPr>
        <w:t>77. Parecchi cicli di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3B1282">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3B1282">
        <w:rPr>
          <w:lang w:val="en-US"/>
        </w:rPr>
        <w:t>/REPEAT</w:t>
      </w:r>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r w:rsidRPr="003B1282">
        <w:rPr>
          <w:lang w:val="en-US"/>
        </w:rPr>
        <w:t xml:space="preserve"> all'interno di a vicenda</w:t>
      </w:r>
      <w:bookmarkEnd w:id="228"/>
    </w:p>
    <w:p w:rsidR="002C1446" w:rsidRDefault="003B1282" w:rsidP="003B1282">
      <w:pPr>
        <w:jc w:val="both"/>
        <w:rPr>
          <w:lang w:val="en-US"/>
        </w:rPr>
      </w:pPr>
      <w:r w:rsidRPr="003B1282">
        <w:rPr>
          <w:lang w:val="en-US"/>
        </w:rPr>
        <w:t>Nello stesso senso potete LEGGERE l'altra parte interna delle lime un tal ritrovamento del ciclo per esempio il fattore di prezzi per il gruppo dell'articolo degli articoli.</w:t>
      </w:r>
    </w:p>
    <w:p w:rsidR="002C1446" w:rsidRDefault="002C1446" w:rsidP="002C1446">
      <w:pPr>
        <w:pStyle w:val="Overskrift1"/>
        <w:rPr>
          <w:lang w:val="en-US"/>
        </w:rPr>
      </w:pPr>
      <w:bookmarkStart w:id="229" w:name="_Toc118089499"/>
      <w:r>
        <w:rPr>
          <w:lang w:val="en-US"/>
        </w:rPr>
        <w:t>6.18.3.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Pr>
          <w:lang w:val="en-US"/>
        </w:rPr>
        <w:t xml:space="preserve"> in relazione a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Pr>
          <w:lang w:val="en-US"/>
        </w:rPr>
        <w:t>/REPEAT</w:t>
      </w:r>
      <w:bookmarkEnd w:id="229"/>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p>
    <w:p w:rsidR="002C1446" w:rsidRDefault="002C1446" w:rsidP="002C1446">
      <w:pPr>
        <w:jc w:val="both"/>
        <w:rPr>
          <w:lang w:val="en-US"/>
        </w:rPr>
      </w:pPr>
      <w:r w:rsidRPr="002C1446">
        <w:rPr>
          <w:lang w:val="en-US"/>
        </w:rPr>
        <w:t>La selezione in relazione a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2C1446">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2C1446">
        <w:rPr>
          <w:lang w:val="en-US"/>
        </w:rPr>
        <w:t>/REPEAT</w:t>
      </w:r>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r w:rsidRPr="002C1446">
        <w:rPr>
          <w:lang w:val="en-US"/>
        </w:rPr>
        <w:t xml:space="preserve"> può essere usata tipicamente per i rapporti di eccezione. Per esempio desiderate ottenere una lista per tutti i fornitori, in cui non avete comprato gli articoli dato che chiuso a chiave nella data:</w:t>
      </w:r>
    </w:p>
    <w:p w:rsidR="002C1446" w:rsidRDefault="002C1446" w:rsidP="002C1446">
      <w:pPr>
        <w:jc w:val="both"/>
      </w:pPr>
    </w:p>
    <w:p w:rsidR="002C1446" w:rsidRDefault="002C1446" w:rsidP="002C1446">
      <w:pPr>
        <w:jc w:val="center"/>
      </w:pPr>
      <w:r>
        <w:pict>
          <v:shape id="_x0000_i1103" type="#_x0000_t75" style="width:481.5pt;height:81pt">
            <v:imagedata r:id="rId84" o:title="rc1-ita062"/>
          </v:shape>
        </w:pict>
      </w:r>
    </w:p>
    <w:p w:rsidR="002C1446" w:rsidRDefault="002C1446" w:rsidP="002C1446">
      <w:pPr>
        <w:pStyle w:val="Overskrift7"/>
      </w:pPr>
      <w:bookmarkStart w:id="230" w:name="_Toc118089314"/>
      <w:r>
        <w:t>78. Fornitori usati da 31/12-1994</w:t>
      </w:r>
      <w:bookmarkEnd w:id="230"/>
    </w:p>
    <w:p w:rsidR="002C1446" w:rsidRDefault="002C1446" w:rsidP="002C1446">
      <w:pPr>
        <w:jc w:val="both"/>
      </w:pPr>
      <w:r w:rsidRPr="002C1446">
        <w:rPr>
          <w:lang w:val="en-US"/>
        </w:rPr>
        <w:t>Usiamo</w:t>
      </w:r>
      <w:r w:rsidR="00AF0134">
        <w:rPr>
          <w:lang w:val="en-US"/>
        </w:rPr>
        <w:fldChar w:fldCharType="begin"/>
      </w:r>
      <w:r w:rsidR="00AF0134">
        <w:rPr>
          <w:lang w:val="en-US"/>
        </w:rPr>
        <w:instrText xml:space="preserve"> XE "</w:instrText>
      </w:r>
      <w:r w:rsidR="00AF0134" w:rsidRPr="000A7B53">
        <w:instrText>Usiamo</w:instrText>
      </w:r>
      <w:r w:rsidR="00AF0134">
        <w:instrText>"</w:instrText>
      </w:r>
      <w:r w:rsidR="00AF0134">
        <w:rPr>
          <w:lang w:val="en-US"/>
        </w:rPr>
        <w:instrText xml:space="preserve"> </w:instrText>
      </w:r>
      <w:r w:rsidR="00AF0134">
        <w:rPr>
          <w:lang w:val="en-US"/>
        </w:rPr>
        <w:fldChar w:fldCharType="end"/>
      </w:r>
      <w:r w:rsidRPr="002C1446">
        <w:rPr>
          <w:lang w:val="en-US"/>
        </w:rPr>
        <w:t xml:space="preserve"> il campo libero #7 per controllare la selezione e per definire questo come soltanto le annotazioni, in cui #7 è uguale a 1, saranno stampate. </w:t>
      </w:r>
      <w:r>
        <w:t>I calcoli sono definiti come segue:</w:t>
      </w:r>
    </w:p>
    <w:p w:rsidR="002C1446" w:rsidRDefault="002C1446" w:rsidP="002C1446">
      <w:pPr>
        <w:jc w:val="both"/>
      </w:pPr>
    </w:p>
    <w:p w:rsidR="002C1446" w:rsidRDefault="002C1446" w:rsidP="002C1446">
      <w:pPr>
        <w:jc w:val="center"/>
      </w:pPr>
      <w:r>
        <w:pict>
          <v:shape id="_x0000_i1104" type="#_x0000_t75" style="width:481.5pt;height:237.75pt">
            <v:imagedata r:id="rId85" o:title="rc1-ita063"/>
          </v:shape>
        </w:pict>
      </w:r>
    </w:p>
    <w:p w:rsidR="002C1446" w:rsidRDefault="002C1446" w:rsidP="002C1446">
      <w:pPr>
        <w:pStyle w:val="Overskrift7"/>
        <w:rPr>
          <w:lang w:val="en-US"/>
        </w:rPr>
      </w:pPr>
      <w:bookmarkStart w:id="231" w:name="_Toc118089315"/>
      <w:r w:rsidRPr="002C1446">
        <w:rPr>
          <w:lang w:val="en-US"/>
        </w:rPr>
        <w:t>79.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sidRPr="002C1446">
        <w:rPr>
          <w:lang w:val="en-US"/>
        </w:rPr>
        <w:t xml:space="preserve"> in relazione a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2C1446">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2C1446">
        <w:rPr>
          <w:lang w:val="en-US"/>
        </w:rPr>
        <w:t>/REPEAT</w:t>
      </w:r>
      <w:bookmarkEnd w:id="231"/>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p>
    <w:p w:rsidR="00951DD6" w:rsidRDefault="002C1446" w:rsidP="002C1446">
      <w:pPr>
        <w:jc w:val="both"/>
        <w:rPr>
          <w:lang w:val="en-US"/>
        </w:rPr>
      </w:pPr>
      <w:r w:rsidRPr="002C1446">
        <w:rPr>
          <w:lang w:val="en-US"/>
        </w:rPr>
        <w:t>Il campo 7 sarà 2 se il fornitore ha uno o più articoli in cui l'ultima data d'acquisto è più grande di quella inserita tramite l'inizio dentro alla data e tali fornitori non sono stampati.</w:t>
      </w:r>
    </w:p>
    <w:p w:rsidR="00951DD6" w:rsidRDefault="00951DD6" w:rsidP="00951DD6">
      <w:pPr>
        <w:pStyle w:val="Overskrift1"/>
        <w:rPr>
          <w:lang w:val="en-US"/>
        </w:rPr>
      </w:pPr>
      <w:bookmarkStart w:id="232" w:name="_Toc118089500"/>
      <w:r>
        <w:rPr>
          <w:lang w:val="en-US"/>
        </w:rPr>
        <w:t>6.18.4. Endvalue dell'ESTREMITÀ per l'intervallo di INIZIO</w:t>
      </w:r>
      <w:bookmarkEnd w:id="232"/>
      <w:r w:rsidR="00AF0134">
        <w:rPr>
          <w:lang w:val="en-US"/>
        </w:rPr>
        <w:fldChar w:fldCharType="begin"/>
      </w:r>
      <w:r w:rsidR="00AF0134">
        <w:rPr>
          <w:lang w:val="en-US"/>
        </w:rPr>
        <w:instrText xml:space="preserve"> XE "</w:instrText>
      </w:r>
      <w:r w:rsidR="00AF0134" w:rsidRPr="000A7B53">
        <w:instrText>INIZIO</w:instrText>
      </w:r>
      <w:r w:rsidR="00AF0134">
        <w:instrText>"</w:instrText>
      </w:r>
      <w:r w:rsidR="00AF0134">
        <w:rPr>
          <w:lang w:val="en-US"/>
        </w:rPr>
        <w:instrText xml:space="preserve"> </w:instrText>
      </w:r>
      <w:r w:rsidR="00AF0134">
        <w:rPr>
          <w:lang w:val="en-US"/>
        </w:rPr>
        <w:fldChar w:fldCharType="end"/>
      </w:r>
    </w:p>
    <w:p w:rsidR="007F3A73" w:rsidRDefault="00951DD6" w:rsidP="00951DD6">
      <w:pPr>
        <w:jc w:val="both"/>
        <w:rPr>
          <w:lang w:val="en-US"/>
        </w:rPr>
      </w:pPr>
      <w:r w:rsidRPr="00951DD6">
        <w:rPr>
          <w:lang w:val="en-US"/>
        </w:rPr>
        <w:t>Dopo l'INIZIO</w:t>
      </w:r>
      <w:r w:rsidR="00AF0134">
        <w:rPr>
          <w:lang w:val="en-US"/>
        </w:rPr>
        <w:fldChar w:fldCharType="begin"/>
      </w:r>
      <w:r w:rsidR="00AF0134">
        <w:rPr>
          <w:lang w:val="en-US"/>
        </w:rPr>
        <w:instrText xml:space="preserve"> XE "</w:instrText>
      </w:r>
      <w:r w:rsidR="00AF0134" w:rsidRPr="000A7B53">
        <w:instrText>INIZIO</w:instrText>
      </w:r>
      <w:r w:rsidR="00AF0134">
        <w:instrText>"</w:instrText>
      </w:r>
      <w:r w:rsidR="00AF0134">
        <w:rPr>
          <w:lang w:val="en-US"/>
        </w:rPr>
        <w:instrText xml:space="preserve"> </w:instrText>
      </w:r>
      <w:r w:rsidR="00AF0134">
        <w:rPr>
          <w:lang w:val="en-US"/>
        </w:rPr>
        <w:fldChar w:fldCharType="end"/>
      </w:r>
      <w:r w:rsidRPr="00951DD6">
        <w:rPr>
          <w:lang w:val="en-US"/>
        </w:rPr>
        <w:t xml:space="preserve"> (VA), #1 il SEGUENTE</w:t>
      </w:r>
      <w:r w:rsidR="00AF0134">
        <w:rPr>
          <w:lang w:val="en-US"/>
        </w:rPr>
        <w:fldChar w:fldCharType="begin"/>
      </w:r>
      <w:r w:rsidR="00AF0134">
        <w:rPr>
          <w:lang w:val="en-US"/>
        </w:rPr>
        <w:instrText xml:space="preserve"> XE "</w:instrText>
      </w:r>
      <w:r w:rsidR="00AF0134" w:rsidRPr="000A7B53">
        <w:instrText>SEGUENTE</w:instrText>
      </w:r>
      <w:r w:rsidR="00AF0134">
        <w:instrText>"</w:instrText>
      </w:r>
      <w:r w:rsidR="00AF0134">
        <w:rPr>
          <w:lang w:val="en-US"/>
        </w:rPr>
        <w:instrText xml:space="preserve"> </w:instrText>
      </w:r>
      <w:r w:rsidR="00AF0134">
        <w:rPr>
          <w:lang w:val="en-US"/>
        </w:rPr>
        <w:fldChar w:fldCharType="end"/>
      </w:r>
      <w:r w:rsidRPr="00951DD6">
        <w:rPr>
          <w:lang w:val="en-US"/>
        </w:rPr>
        <w:t xml:space="preserve"> (VA) ha letto tutti gli articoli in cui il keyvalue è uguale il campo #1.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51DD6">
        <w:rPr>
          <w:lang w:val="en-US"/>
        </w:rPr>
        <w:t xml:space="preserve"> inserite la linea l'ESTREMITÀ (VA), “999„ di destra sotto l'ordine che di INIZIO () il SEGUENTE (VA) legge fino a che il keyvalue non sia uguali “999„.</w:t>
      </w:r>
    </w:p>
    <w:p w:rsidR="007F3A73" w:rsidRDefault="007F3A73" w:rsidP="007F3A73">
      <w:pPr>
        <w:pStyle w:val="Overskrift1"/>
        <w:rPr>
          <w:lang w:val="en-US"/>
        </w:rPr>
      </w:pPr>
      <w:bookmarkStart w:id="233" w:name="_Toc118089501"/>
      <w:r>
        <w:rPr>
          <w:lang w:val="en-US"/>
        </w:rPr>
        <w:t>6.19. Estratto conto di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Pr>
          <w:lang w:val="en-US"/>
        </w:rPr>
        <w:t>/LINE il tipo rapporto.</w:t>
      </w:r>
      <w:bookmarkEnd w:id="233"/>
    </w:p>
    <w:p w:rsidR="007F3A73" w:rsidRDefault="007F3A73" w:rsidP="007F3A73">
      <w:pPr>
        <w:jc w:val="both"/>
        <w:rPr>
          <w:lang w:val="en-US"/>
        </w:rPr>
      </w:pPr>
      <w:r w:rsidRPr="007F3A73">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7F3A73">
        <w:rPr>
          <w:lang w:val="en-US"/>
        </w:rPr>
        <w:t xml:space="preserve"> desideriamo stendere un rapporto, dove ogni articoli dei fornitori sono stampati, questo è definito con la funzione 1 con la lima come lima principale, “un invio dell'articolo della lima„.</w:t>
      </w:r>
    </w:p>
    <w:p w:rsidR="007F3A73" w:rsidRDefault="007F3A73" w:rsidP="007F3A73">
      <w:pPr>
        <w:jc w:val="both"/>
      </w:pPr>
    </w:p>
    <w:p w:rsidR="007F3A73" w:rsidRDefault="007F3A73" w:rsidP="007F3A73">
      <w:pPr>
        <w:jc w:val="center"/>
      </w:pPr>
      <w:r>
        <w:pict>
          <v:shape id="_x0000_i1105" type="#_x0000_t75" style="width:481.5pt;height:309pt">
            <v:imagedata r:id="rId86" o:title="rc1-ita064"/>
          </v:shape>
        </w:pict>
      </w:r>
    </w:p>
    <w:p w:rsidR="007F3A73" w:rsidRDefault="007F3A73" w:rsidP="007F3A73">
      <w:pPr>
        <w:pStyle w:val="Overskrift7"/>
        <w:rPr>
          <w:lang w:val="en-US"/>
        </w:rPr>
      </w:pPr>
      <w:bookmarkStart w:id="234" w:name="_Toc118089316"/>
      <w:r w:rsidRPr="007F3A73">
        <w:rPr>
          <w:lang w:val="en-US"/>
        </w:rPr>
        <w:t>80. Articoli dal fornitore definito con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sidRPr="007F3A73">
        <w:rPr>
          <w:lang w:val="en-US"/>
        </w:rPr>
        <w:t xml:space="preserve"> e la LINEA ordini</w:t>
      </w:r>
      <w:bookmarkEnd w:id="234"/>
    </w:p>
    <w:p w:rsidR="007F3A73" w:rsidRDefault="007F3A73" w:rsidP="007F3A73">
      <w:pPr>
        <w:jc w:val="both"/>
        <w:rPr>
          <w:lang w:val="en-US"/>
        </w:rPr>
      </w:pPr>
      <w:r w:rsidRPr="007F3A73">
        <w:rPr>
          <w:lang w:val="en-US"/>
        </w:rPr>
        <w:t>Sulla prima linea del rapporto il numero ed il nome del fornitore LE#1 e LE#2 dei campi sono stampati dalla lima del fornitore.</w:t>
      </w:r>
    </w:p>
    <w:p w:rsidR="007F3A73" w:rsidRDefault="007F3A73" w:rsidP="007F3A73">
      <w:pPr>
        <w:jc w:val="both"/>
        <w:rPr>
          <w:lang w:val="en-US"/>
        </w:rPr>
      </w:pPr>
      <w:r w:rsidRPr="007F3A73">
        <w:rPr>
          <w:lang w:val="en-US"/>
        </w:rPr>
        <w:t>Allora selezionate il particolare di funzione e con ciò definite le linee precedenti come linee dell'intestazione, solo essere stampato ogni volta il fornitore cambia. L'insieme seguente delle linee che saranno definite deve essere stampato per ogni articolo.</w:t>
      </w:r>
    </w:p>
    <w:p w:rsidR="007F3A73" w:rsidRDefault="007F3A73" w:rsidP="007F3A73">
      <w:pPr>
        <w:jc w:val="both"/>
        <w:rPr>
          <w:lang w:val="en-US"/>
        </w:rPr>
      </w:pPr>
      <w:r w:rsidRPr="007F3A73">
        <w:rPr>
          <w:lang w:val="en-US"/>
        </w:rPr>
        <w:t>La linea ora è definita con i campi dalla lima dell'articolo, che desiderate stampato.</w:t>
      </w:r>
    </w:p>
    <w:p w:rsidR="007F3A73" w:rsidRDefault="007F3A73" w:rsidP="007F3A73">
      <w:pPr>
        <w:jc w:val="both"/>
        <w:rPr>
          <w:lang w:val="en-US"/>
        </w:rPr>
      </w:pPr>
      <w:r w:rsidRPr="007F3A73">
        <w:rPr>
          <w:lang w:val="en-US"/>
        </w:rPr>
        <w:t>Come il calcolo voi può definire il collegamento fra le lime:</w:t>
      </w:r>
    </w:p>
    <w:p w:rsidR="007F3A73" w:rsidRDefault="007F3A73" w:rsidP="007F3A73">
      <w:pPr>
        <w:pStyle w:val="Bloktekst"/>
      </w:pPr>
      <w:r>
        <w:t>READH</w:t>
      </w:r>
      <w:r w:rsidR="00AF0134">
        <w:fldChar w:fldCharType="begin"/>
      </w:r>
      <w:r w:rsidR="00AF0134">
        <w:instrText xml:space="preserve"> XE "</w:instrText>
      </w:r>
      <w:r w:rsidR="00AF0134" w:rsidRPr="000A7B53">
        <w:instrText>READH</w:instrText>
      </w:r>
      <w:r w:rsidR="00AF0134">
        <w:instrText xml:space="preserve">" </w:instrText>
      </w:r>
      <w:r w:rsidR="00AF0134">
        <w:fldChar w:fldCharType="end"/>
      </w:r>
      <w:r>
        <w:t xml:space="preserve"> (LE), #6</w:t>
      </w:r>
    </w:p>
    <w:p w:rsidR="007F3A73" w:rsidRDefault="007F3A73" w:rsidP="007F3A73">
      <w:pPr>
        <w:jc w:val="both"/>
      </w:pPr>
      <w:r w:rsidRPr="007F3A73">
        <w:rPr>
          <w:lang w:val="en-US"/>
        </w:rPr>
        <w:t>questo ordine funziona come l'ordine COLTO</w:t>
      </w:r>
      <w:r w:rsidR="00AF0134">
        <w:rPr>
          <w:lang w:val="en-US"/>
        </w:rPr>
        <w:fldChar w:fldCharType="begin"/>
      </w:r>
      <w:r w:rsidR="00AF0134">
        <w:rPr>
          <w:lang w:val="en-US"/>
        </w:rPr>
        <w:instrText xml:space="preserve"> XE "</w:instrText>
      </w:r>
      <w:r w:rsidR="00AF0134" w:rsidRPr="00550B6C">
        <w:rPr>
          <w:lang w:val="en-US"/>
        </w:rPr>
        <w:instrText>COLTO</w:instrText>
      </w:r>
      <w:r w:rsidR="00AF0134">
        <w:rPr>
          <w:lang w:val="en-US"/>
        </w:rPr>
        <w:instrText xml:space="preserve">" </w:instrText>
      </w:r>
      <w:r w:rsidR="00AF0134">
        <w:rPr>
          <w:lang w:val="en-US"/>
        </w:rPr>
        <w:fldChar w:fldCharType="end"/>
      </w:r>
      <w:r w:rsidRPr="007F3A73">
        <w:rPr>
          <w:lang w:val="en-US"/>
        </w:rPr>
        <w:t xml:space="preserve"> normale, la lima del fornitore è letto usando il campo 6, numero della lima dell'articolo del fornitore, come chiave.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e soltanto se, leggete un nuovo fornitore, le primi linee, numero del fornitore e nome definiti saranno stampati.</w:t>
      </w:r>
    </w:p>
    <w:p w:rsidR="007F3A73" w:rsidRDefault="007F3A73" w:rsidP="007F3A73">
      <w:pPr>
        <w:jc w:val="both"/>
      </w:pPr>
      <w:r w:rsidRPr="007F3A73">
        <w:rPr>
          <w:lang w:val="en-US"/>
        </w:rPr>
        <w:t xml:space="preserve">Per ottenere una stampa ragionevole fuori, la lima dell'articolo può essere fascicolata dal numero del fornitore, di modo che tutti gli articoli dallo stesso fornitore sembrano insieme. </w:t>
      </w:r>
      <w:r>
        <w:t>Ciò può essere fatta usando l'indice 2.</w:t>
      </w:r>
    </w:p>
    <w:p w:rsidR="0015594F" w:rsidRDefault="007F3A73" w:rsidP="007F3A73">
      <w:pPr>
        <w:jc w:val="both"/>
        <w:rPr>
          <w:lang w:val="en-US"/>
        </w:rPr>
      </w:pPr>
      <w:r w:rsidRPr="007F3A73">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7F3A73">
        <w:rPr>
          <w:lang w:val="en-US"/>
        </w:rPr>
        <w:t xml:space="preserve"> il gruppo dell'articolo ha controllato il rapporto, avreste dovuto fascicolare la lista, poichè il gruppo dell'articolo non è definito come indice nel sistema.</w:t>
      </w:r>
    </w:p>
    <w:p w:rsidR="0015594F" w:rsidRDefault="0015594F" w:rsidP="0015594F">
      <w:pPr>
        <w:pStyle w:val="Overskrift1"/>
        <w:rPr>
          <w:lang w:val="en-US"/>
        </w:rPr>
      </w:pPr>
      <w:bookmarkStart w:id="235" w:name="_Toc118089502"/>
      <w:r>
        <w:rPr>
          <w:lang w:val="en-US"/>
        </w:rPr>
        <w:t>6.19.1.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Pr>
          <w:lang w:val="en-US"/>
        </w:rPr>
        <w:t xml:space="preserve"> in relazione a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Pr>
          <w:lang w:val="en-US"/>
        </w:rPr>
        <w:t>/LINE</w:t>
      </w:r>
      <w:bookmarkEnd w:id="235"/>
    </w:p>
    <w:p w:rsidR="0015594F" w:rsidRDefault="0015594F" w:rsidP="0015594F">
      <w:pPr>
        <w:jc w:val="both"/>
        <w:rPr>
          <w:lang w:val="en-US"/>
        </w:rPr>
      </w:pPr>
      <w:r w:rsidRPr="0015594F">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15594F">
        <w:rPr>
          <w:lang w:val="en-US"/>
        </w:rPr>
        <w:t xml:space="preserve"> definite una selezione sulla lista, di modo che gli articoli con il gruppo 0 dell'articolo non sono stampati, la lista comparirà come segue:</w:t>
      </w:r>
    </w:p>
    <w:p w:rsidR="0015594F" w:rsidRDefault="0015594F" w:rsidP="0015594F">
      <w:pPr>
        <w:jc w:val="both"/>
      </w:pPr>
    </w:p>
    <w:p w:rsidR="0015594F" w:rsidRDefault="0015594F" w:rsidP="0015594F">
      <w:pPr>
        <w:jc w:val="center"/>
      </w:pPr>
      <w:r>
        <w:pict>
          <v:shape id="_x0000_i1106" type="#_x0000_t75" style="width:481.5pt;height:264.75pt">
            <v:imagedata r:id="rId87" o:title="rc1-ita065"/>
          </v:shape>
        </w:pict>
      </w:r>
    </w:p>
    <w:p w:rsidR="0015594F" w:rsidRDefault="0015594F" w:rsidP="0015594F">
      <w:pPr>
        <w:pStyle w:val="Overskrift7"/>
      </w:pPr>
      <w:bookmarkStart w:id="236" w:name="_Toc118089317"/>
      <w:r>
        <w:t>81. Selezione</w:t>
      </w:r>
      <w:r w:rsidR="00AF0134">
        <w:fldChar w:fldCharType="begin"/>
      </w:r>
      <w:r w:rsidR="00AF0134">
        <w:instrText xml:space="preserve"> XE "</w:instrText>
      </w:r>
      <w:r w:rsidR="00AF0134" w:rsidRPr="000A7B53">
        <w:instrText>Selezione</w:instrText>
      </w:r>
      <w:r w:rsidR="00AF0134">
        <w:instrText xml:space="preserve">" </w:instrText>
      </w:r>
      <w:r w:rsidR="00AF0134">
        <w:fldChar w:fldCharType="end"/>
      </w:r>
      <w:r>
        <w:t xml:space="preserve"> del gruppo dell'articolo &amp;gt; 0</w:t>
      </w:r>
      <w:bookmarkEnd w:id="236"/>
    </w:p>
    <w:p w:rsidR="0015594F" w:rsidRDefault="0015594F" w:rsidP="0015594F">
      <w:pPr>
        <w:jc w:val="both"/>
        <w:rPr>
          <w:lang w:val="en-US"/>
        </w:rPr>
      </w:pPr>
      <w:r w:rsidRPr="0015594F">
        <w:rPr>
          <w:lang w:val="en-US"/>
        </w:rPr>
        <w:t>Prego l'avviso, quello il fornitore il numero 271 è stampato, perché questo ha un articolo collegato nel sistema, anche se non ci sono articoli, che saranno stampati sul rapporto dovuto la selezione.</w:t>
      </w:r>
    </w:p>
    <w:p w:rsidR="0015594F" w:rsidRDefault="0015594F" w:rsidP="0015594F">
      <w:pPr>
        <w:jc w:val="both"/>
        <w:rPr>
          <w:lang w:val="en-US"/>
        </w:rPr>
      </w:pPr>
      <w:r w:rsidRPr="0015594F">
        <w:rPr>
          <w:lang w:val="en-US"/>
        </w:rPr>
        <w:t>Per evitare la stampa da tali fornitori dobbiamo controllare la linea capa a e cambiare il nostro calcolo a:</w:t>
      </w:r>
    </w:p>
    <w:p w:rsidR="0015594F" w:rsidRDefault="0015594F" w:rsidP="0015594F">
      <w:pPr>
        <w:pStyle w:val="Bloktekst"/>
      </w:pPr>
      <w:r>
        <w:t>SE #7 &lt;&gt; 0 READH</w:t>
      </w:r>
      <w:r w:rsidR="00AF0134">
        <w:fldChar w:fldCharType="begin"/>
      </w:r>
      <w:r w:rsidR="00AF0134">
        <w:instrText xml:space="preserve"> XE "</w:instrText>
      </w:r>
      <w:r w:rsidR="00AF0134" w:rsidRPr="000A7B53">
        <w:instrText>READH</w:instrText>
      </w:r>
      <w:r w:rsidR="00AF0134">
        <w:instrText xml:space="preserve">" </w:instrText>
      </w:r>
      <w:r w:rsidR="00AF0134">
        <w:fldChar w:fldCharType="end"/>
      </w:r>
      <w:r>
        <w:t xml:space="preserve"> (LE), #6</w:t>
      </w:r>
    </w:p>
    <w:p w:rsidR="0015594F" w:rsidRDefault="0015594F" w:rsidP="0015594F">
      <w:pPr>
        <w:jc w:val="both"/>
        <w:rPr>
          <w:lang w:val="en-US"/>
        </w:rPr>
      </w:pPr>
      <w:r w:rsidRPr="0015594F">
        <w:rPr>
          <w:lang w:val="en-US"/>
        </w:rPr>
        <w:t>in moda da leggere soltanto la lima del fornitore se il gruppo dell'articolo non è uguale a 0. La selezione è compresa così in colta.</w:t>
      </w:r>
    </w:p>
    <w:p w:rsidR="0015594F" w:rsidRDefault="0015594F" w:rsidP="0015594F">
      <w:pPr>
        <w:jc w:val="both"/>
        <w:rPr>
          <w:lang w:val="en-US"/>
        </w:rPr>
      </w:pPr>
      <w:r w:rsidRPr="0015594F">
        <w:rPr>
          <w:lang w:val="en-US"/>
        </w:rPr>
        <w:t>Un altro senso evitare “i zero-fornitori„ è definire i calcoli come DOPO il calcolo, quel calcolo di mezzi che è fatto soltanto per quegli articoli, che rispondono ai criteri di selezione. Ciò è fatta inserendo l'ordine DOPO sulla linea di calcolo prima della lettura.</w:t>
      </w:r>
    </w:p>
    <w:p w:rsidR="0015594F" w:rsidRDefault="0015594F" w:rsidP="0015594F">
      <w:pPr>
        <w:jc w:val="both"/>
      </w:pPr>
    </w:p>
    <w:p w:rsidR="0015594F" w:rsidRDefault="0015594F" w:rsidP="0015594F">
      <w:pPr>
        <w:jc w:val="center"/>
      </w:pPr>
      <w:r>
        <w:pict>
          <v:shape id="_x0000_i1107" type="#_x0000_t75" style="width:481.5pt;height:325.5pt">
            <v:imagedata r:id="rId88" o:title="rc1-ita066"/>
          </v:shape>
        </w:pict>
      </w:r>
    </w:p>
    <w:p w:rsidR="00012E34" w:rsidRDefault="0015594F" w:rsidP="0015594F">
      <w:pPr>
        <w:pStyle w:val="Overskrift7"/>
        <w:rPr>
          <w:lang w:val="en-US"/>
        </w:rPr>
      </w:pPr>
      <w:bookmarkStart w:id="237" w:name="_Toc118089318"/>
      <w:r w:rsidRPr="0015594F">
        <w:rPr>
          <w:lang w:val="en-US"/>
        </w:rPr>
        <w:t>82.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sidRPr="0015594F">
        <w:rPr>
          <w:lang w:val="en-US"/>
        </w:rPr>
        <w:t xml:space="preserve"> in relazione a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sidRPr="0015594F">
        <w:rPr>
          <w:lang w:val="en-US"/>
        </w:rPr>
        <w:t>/LINE</w:t>
      </w:r>
      <w:bookmarkEnd w:id="237"/>
    </w:p>
    <w:p w:rsidR="00012E34" w:rsidRDefault="00012E34" w:rsidP="00012E34">
      <w:pPr>
        <w:pStyle w:val="Overskrift1"/>
        <w:rPr>
          <w:lang w:val="en-US"/>
        </w:rPr>
      </w:pPr>
      <w:bookmarkStart w:id="238" w:name="_Toc118089503"/>
      <w:r>
        <w:rPr>
          <w:lang w:val="en-US"/>
        </w:rPr>
        <w:t>6.19.2. Totali</w:t>
      </w:r>
      <w:r w:rsidR="00AF0134">
        <w:rPr>
          <w:lang w:val="en-US"/>
        </w:rPr>
        <w:fldChar w:fldCharType="begin"/>
      </w:r>
      <w:r w:rsidR="00AF0134">
        <w:rPr>
          <w:lang w:val="en-US"/>
        </w:rPr>
        <w:instrText xml:space="preserve"> XE "</w:instrText>
      </w:r>
      <w:r w:rsidR="00AF0134" w:rsidRPr="000A7B53">
        <w:instrText>Totali</w:instrText>
      </w:r>
      <w:r w:rsidR="00AF0134">
        <w:instrText>"</w:instrText>
      </w:r>
      <w:r w:rsidR="00AF0134">
        <w:rPr>
          <w:lang w:val="en-US"/>
        </w:rPr>
        <w:instrText xml:space="preserve"> </w:instrText>
      </w:r>
      <w:r w:rsidR="00AF0134">
        <w:rPr>
          <w:lang w:val="en-US"/>
        </w:rPr>
        <w:fldChar w:fldCharType="end"/>
      </w:r>
      <w:r>
        <w:rPr>
          <w:lang w:val="en-US"/>
        </w:rPr>
        <w:t xml:space="preserve"> in relazione a READH</w:t>
      </w:r>
      <w:r w:rsidR="00AF0134">
        <w:rPr>
          <w:lang w:val="en-US"/>
        </w:rPr>
        <w:fldChar w:fldCharType="begin"/>
      </w:r>
      <w:r w:rsidR="00AF0134">
        <w:rPr>
          <w:lang w:val="en-US"/>
        </w:rPr>
        <w:instrText xml:space="preserve"> XE "</w:instrText>
      </w:r>
      <w:r w:rsidR="00AF0134" w:rsidRPr="000A7B53">
        <w:instrText>READH</w:instrText>
      </w:r>
      <w:r w:rsidR="00AF0134">
        <w:instrText>"</w:instrText>
      </w:r>
      <w:r w:rsidR="00AF0134">
        <w:rPr>
          <w:lang w:val="en-US"/>
        </w:rPr>
        <w:instrText xml:space="preserve"> </w:instrText>
      </w:r>
      <w:r w:rsidR="00AF0134">
        <w:rPr>
          <w:lang w:val="en-US"/>
        </w:rPr>
        <w:fldChar w:fldCharType="end"/>
      </w:r>
      <w:r>
        <w:rPr>
          <w:lang w:val="en-US"/>
        </w:rPr>
        <w:t>/LINE</w:t>
      </w:r>
      <w:bookmarkEnd w:id="238"/>
    </w:p>
    <w:p w:rsidR="00012E34" w:rsidRDefault="00012E34" w:rsidP="00012E34">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desideriamo un totale del di riserva stimi per il fornitore:</w:t>
      </w:r>
    </w:p>
    <w:p w:rsidR="00012E34" w:rsidRDefault="00012E34" w:rsidP="00012E34">
      <w:pPr>
        <w:jc w:val="both"/>
      </w:pPr>
    </w:p>
    <w:p w:rsidR="00012E34" w:rsidRDefault="00012E34" w:rsidP="00012E34">
      <w:pPr>
        <w:jc w:val="center"/>
      </w:pPr>
      <w:r>
        <w:pict>
          <v:shape id="_x0000_i1108" type="#_x0000_t75" style="width:481.5pt;height:341.25pt">
            <v:imagedata r:id="rId89" o:title="rc1-ita067"/>
          </v:shape>
        </w:pict>
      </w:r>
    </w:p>
    <w:p w:rsidR="00012E34" w:rsidRDefault="00012E34" w:rsidP="00012E34">
      <w:pPr>
        <w:pStyle w:val="Overskrift7"/>
        <w:rPr>
          <w:lang w:val="en-US"/>
        </w:rPr>
      </w:pPr>
      <w:bookmarkStart w:id="239" w:name="_Toc118089319"/>
      <w:r w:rsidRPr="00012E34">
        <w:rPr>
          <w:lang w:val="en-US"/>
        </w:rPr>
        <w:t>83. Totali</w:t>
      </w:r>
      <w:r w:rsidR="00AF0134">
        <w:rPr>
          <w:lang w:val="en-US"/>
        </w:rPr>
        <w:fldChar w:fldCharType="begin"/>
      </w:r>
      <w:r w:rsidR="00AF0134">
        <w:rPr>
          <w:lang w:val="en-US"/>
        </w:rPr>
        <w:instrText xml:space="preserve"> XE "</w:instrText>
      </w:r>
      <w:r w:rsidR="00AF0134" w:rsidRPr="000A7B53">
        <w:instrText>Totali</w:instrText>
      </w:r>
      <w:r w:rsidR="00AF0134">
        <w:instrText>"</w:instrText>
      </w:r>
      <w:r w:rsidR="00AF0134">
        <w:rPr>
          <w:lang w:val="en-US"/>
        </w:rPr>
        <w:instrText xml:space="preserve"> </w:instrText>
      </w:r>
      <w:r w:rsidR="00AF0134">
        <w:rPr>
          <w:lang w:val="en-US"/>
        </w:rPr>
        <w:fldChar w:fldCharType="end"/>
      </w:r>
      <w:r w:rsidRPr="00012E34">
        <w:rPr>
          <w:lang w:val="en-US"/>
        </w:rPr>
        <w:t xml:space="preserve"> in relazione a START</w:t>
      </w:r>
      <w:r w:rsidR="00AF0134">
        <w:rPr>
          <w:lang w:val="en-US"/>
        </w:rPr>
        <w:fldChar w:fldCharType="begin"/>
      </w:r>
      <w:r w:rsidR="00AF0134">
        <w:rPr>
          <w:lang w:val="en-US"/>
        </w:rPr>
        <w:instrText xml:space="preserve"> XE "</w:instrText>
      </w:r>
      <w:r w:rsidR="00AF0134" w:rsidRPr="000A7B53">
        <w:instrText>START</w:instrText>
      </w:r>
      <w:r w:rsidR="00AF0134">
        <w:instrText>"</w:instrText>
      </w:r>
      <w:r w:rsidR="00AF0134">
        <w:rPr>
          <w:lang w:val="en-US"/>
        </w:rPr>
        <w:instrText xml:space="preserve"> </w:instrText>
      </w:r>
      <w:r w:rsidR="00AF0134">
        <w:rPr>
          <w:lang w:val="en-US"/>
        </w:rPr>
        <w:fldChar w:fldCharType="end"/>
      </w:r>
      <w:r w:rsidRPr="00012E34">
        <w:rPr>
          <w:lang w:val="en-US"/>
        </w:rPr>
        <w:t>/NEXT</w:t>
      </w:r>
      <w:r w:rsidR="00AF0134">
        <w:rPr>
          <w:lang w:val="en-US"/>
        </w:rPr>
        <w:fldChar w:fldCharType="begin"/>
      </w:r>
      <w:r w:rsidR="00AF0134">
        <w:rPr>
          <w:lang w:val="en-US"/>
        </w:rPr>
        <w:instrText xml:space="preserve"> XE "</w:instrText>
      </w:r>
      <w:r w:rsidR="00AF0134" w:rsidRPr="000A7B53">
        <w:instrText>NEXT</w:instrText>
      </w:r>
      <w:r w:rsidR="00AF0134">
        <w:instrText>"</w:instrText>
      </w:r>
      <w:r w:rsidR="00AF0134">
        <w:rPr>
          <w:lang w:val="en-US"/>
        </w:rPr>
        <w:instrText xml:space="preserve"> </w:instrText>
      </w:r>
      <w:r w:rsidR="00AF0134">
        <w:rPr>
          <w:lang w:val="en-US"/>
        </w:rPr>
        <w:fldChar w:fldCharType="end"/>
      </w:r>
      <w:r w:rsidRPr="00012E34">
        <w:rPr>
          <w:lang w:val="en-US"/>
        </w:rPr>
        <w:t>/REPEAT</w:t>
      </w:r>
      <w:bookmarkEnd w:id="239"/>
      <w:r w:rsidR="00AF0134">
        <w:rPr>
          <w:lang w:val="en-US"/>
        </w:rPr>
        <w:fldChar w:fldCharType="begin"/>
      </w:r>
      <w:r w:rsidR="00AF0134">
        <w:rPr>
          <w:lang w:val="en-US"/>
        </w:rPr>
        <w:instrText xml:space="preserve"> XE "</w:instrText>
      </w:r>
      <w:r w:rsidR="00AF0134" w:rsidRPr="000A7B53">
        <w:instrText>REPEAT</w:instrText>
      </w:r>
      <w:r w:rsidR="00AF0134">
        <w:instrText>"</w:instrText>
      </w:r>
      <w:r w:rsidR="00AF0134">
        <w:rPr>
          <w:lang w:val="en-US"/>
        </w:rPr>
        <w:instrText xml:space="preserve"> </w:instrText>
      </w:r>
      <w:r w:rsidR="00AF0134">
        <w:rPr>
          <w:lang w:val="en-US"/>
        </w:rPr>
        <w:fldChar w:fldCharType="end"/>
      </w:r>
    </w:p>
    <w:p w:rsidR="00C557A8" w:rsidRDefault="00012E34" w:rsidP="00012E34">
      <w:pPr>
        <w:jc w:val="both"/>
      </w:pPr>
      <w:r w:rsidRPr="00012E34">
        <w:rPr>
          <w:lang w:val="en-US"/>
        </w:rPr>
        <w:t xml:space="preserve">ciò può essere fatta definendo un livello di totale parziale per ogni volta le prime 3 cifre nel cambiamento di chiave 2 della lima dell'articolo. </w:t>
      </w:r>
      <w:r>
        <w:t>Cioè ogni volta che il numero del fornitore cambia.</w:t>
      </w:r>
    </w:p>
    <w:p w:rsidR="00C557A8" w:rsidRDefault="00C557A8" w:rsidP="00C557A8">
      <w:pPr>
        <w:pStyle w:val="Overskrift1"/>
      </w:pPr>
      <w:bookmarkStart w:id="240" w:name="_Toc118089504"/>
      <w:r>
        <w:t>6.20. Accelerazione colta delle lime esterne</w:t>
      </w:r>
      <w:bookmarkEnd w:id="240"/>
    </w:p>
    <w:p w:rsidR="00BE1B65" w:rsidRDefault="00C557A8" w:rsidP="00C557A8">
      <w:pPr>
        <w:jc w:val="both"/>
      </w:pPr>
      <w:r>
        <w:t>La funzione di VELOCITÀ</w:t>
      </w:r>
      <w:r w:rsidR="00AF0134">
        <w:fldChar w:fldCharType="begin"/>
      </w:r>
      <w:r w:rsidR="00AF0134">
        <w:instrText xml:space="preserve"> XE "</w:instrText>
      </w:r>
      <w:r w:rsidR="00AF0134" w:rsidRPr="000A7B53">
        <w:instrText>VELOCITÀ</w:instrText>
      </w:r>
      <w:r w:rsidR="00AF0134">
        <w:instrText xml:space="preserve">" </w:instrText>
      </w:r>
      <w:r w:rsidR="00AF0134">
        <w:fldChar w:fldCharType="end"/>
      </w:r>
      <w:r>
        <w:t xml:space="preserve"> () può essere usata per ottimizzare lo strategi colto su un rapporto poichè un'annotazione non sarà letta ancora quando la stessa chiave è fornita ma presa dalla memoria. Dovreste essere carefull con questo sull'aggiornamento dei rapporti.</w:t>
      </w:r>
    </w:p>
    <w:p w:rsidR="00BE1B65" w:rsidRDefault="00BE1B65" w:rsidP="00BE1B65">
      <w:pPr>
        <w:pStyle w:val="Overskrift1"/>
        <w:rPr>
          <w:lang w:val="en-US"/>
        </w:rPr>
      </w:pPr>
      <w:bookmarkStart w:id="241" w:name="_Toc118089505"/>
      <w:r w:rsidRPr="00BE1B65">
        <w:rPr>
          <w:lang w:val="en-US"/>
        </w:rPr>
        <w:t>6.21. Le lime della costruzione con HANNO LASCIATO</w:t>
      </w:r>
      <w:bookmarkEnd w:id="241"/>
    </w:p>
    <w:p w:rsidR="00BE1B65" w:rsidRDefault="00BE1B65" w:rsidP="00BE1B65">
      <w:pPr>
        <w:jc w:val="both"/>
        <w:rPr>
          <w:lang w:val="en-US"/>
        </w:rPr>
      </w:pPr>
      <w:r w:rsidRPr="00BE1B65">
        <w:rPr>
          <w:lang w:val="en-US"/>
        </w:rPr>
        <w:t>LASCI la funzione può essere usato costruire le nuove lime basate rapidamente su tutto il campo in un rapporto, calcolato o dalle lime esterne.</w:t>
      </w:r>
    </w:p>
    <w:p w:rsidR="00BE1B65" w:rsidRDefault="00BE1B65" w:rsidP="00BE1B65">
      <w:pPr>
        <w:jc w:val="both"/>
        <w:rPr>
          <w:lang w:val="en-US"/>
        </w:rPr>
      </w:pPr>
      <w:r w:rsidRPr="00BE1B65">
        <w:rPr>
          <w:lang w:val="en-US"/>
        </w:rPr>
        <w:t>Dovete avere un'autorizzazione di DATAMASTER</w:t>
      </w:r>
      <w:r w:rsidR="00AF0134">
        <w:rPr>
          <w:lang w:val="en-US"/>
        </w:rPr>
        <w:fldChar w:fldCharType="begin"/>
      </w:r>
      <w:r w:rsidR="00AF0134">
        <w:rPr>
          <w:lang w:val="en-US"/>
        </w:rPr>
        <w:instrText xml:space="preserve"> XE "</w:instrText>
      </w:r>
      <w:r w:rsidR="00AF0134" w:rsidRPr="000A7B53">
        <w:instrText>DATAMASTER</w:instrText>
      </w:r>
      <w:r w:rsidR="00AF0134">
        <w:instrText>"</w:instrText>
      </w:r>
      <w:r w:rsidR="00AF0134">
        <w:rPr>
          <w:lang w:val="en-US"/>
        </w:rPr>
        <w:instrText xml:space="preserve"> </w:instrText>
      </w:r>
      <w:r w:rsidR="00AF0134">
        <w:rPr>
          <w:lang w:val="en-US"/>
        </w:rPr>
        <w:fldChar w:fldCharType="end"/>
      </w:r>
      <w:r w:rsidRPr="00BE1B65">
        <w:rPr>
          <w:lang w:val="en-US"/>
        </w:rPr>
        <w:t xml:space="preserve"> usare questa funzione mentre le lime sono definite mentre le lime di DATAMASTER ed i driver della base di dati devono essere installati con scrivono l'accesso.</w:t>
      </w:r>
    </w:p>
    <w:p w:rsidR="00BE1B65" w:rsidRDefault="00BE1B65" w:rsidP="00BE1B65">
      <w:pPr>
        <w:jc w:val="both"/>
      </w:pPr>
      <w:r w:rsidRPr="00BE1B65">
        <w:rPr>
          <w:lang w:val="en-US"/>
        </w:rPr>
        <w:t>Le lime di DATAMASTER</w:t>
      </w:r>
      <w:r w:rsidR="00AF0134">
        <w:rPr>
          <w:lang w:val="en-US"/>
        </w:rPr>
        <w:fldChar w:fldCharType="begin"/>
      </w:r>
      <w:r w:rsidR="00AF0134">
        <w:rPr>
          <w:lang w:val="en-US"/>
        </w:rPr>
        <w:instrText xml:space="preserve"> XE "</w:instrText>
      </w:r>
      <w:r w:rsidR="00AF0134" w:rsidRPr="000A7B53">
        <w:instrText>DATAMASTER</w:instrText>
      </w:r>
      <w:r w:rsidR="00AF0134">
        <w:instrText>"</w:instrText>
      </w:r>
      <w:r w:rsidR="00AF0134">
        <w:rPr>
          <w:lang w:val="en-US"/>
        </w:rPr>
        <w:instrText xml:space="preserve"> </w:instrText>
      </w:r>
      <w:r w:rsidR="00AF0134">
        <w:rPr>
          <w:lang w:val="en-US"/>
        </w:rPr>
        <w:fldChar w:fldCharType="end"/>
      </w:r>
      <w:r w:rsidRPr="00BE1B65">
        <w:rPr>
          <w:lang w:val="en-US"/>
        </w:rPr>
        <w:t xml:space="preserve"> soltanto possono essere modificate questo senso poichè i dati della lima saranno persi quando la lima è ridefinita. </w:t>
      </w:r>
      <w:r>
        <w:t>Tuttavia</w:t>
      </w:r>
      <w:r w:rsidR="00AF0134">
        <w:fldChar w:fldCharType="begin"/>
      </w:r>
      <w:r w:rsidR="00AF0134">
        <w:instrText xml:space="preserve"> XE "</w:instrText>
      </w:r>
      <w:r w:rsidR="00AF0134" w:rsidRPr="000A7B53">
        <w:instrText>Tuttavia</w:instrText>
      </w:r>
      <w:r w:rsidR="00AF0134">
        <w:instrText xml:space="preserve">" </w:instrText>
      </w:r>
      <w:r w:rsidR="00AF0134">
        <w:fldChar w:fldCharType="end"/>
      </w:r>
      <w:r>
        <w:t xml:space="preserve"> una volta definito voi può usare tutte le funzioni di DATAMASTER per l'estensione/ridefinire la lima.</w:t>
      </w:r>
    </w:p>
    <w:p w:rsidR="00BE1B65" w:rsidRDefault="00BE1B65" w:rsidP="00BE1B65">
      <w:pPr>
        <w:jc w:val="both"/>
        <w:rPr>
          <w:lang w:val="en-US"/>
        </w:rPr>
      </w:pPr>
      <w:r w:rsidRPr="00BE1B65">
        <w:rPr>
          <w:lang w:val="en-US"/>
        </w:rPr>
        <w:t>LASCIATO (AA=#1-3) produce immediatamente una nuova definizione di lima per la lima aa con i dati campi che potete vedere nella finestra del campo della base di dati.</w:t>
      </w:r>
    </w:p>
    <w:p w:rsidR="00BE1B65" w:rsidRDefault="00BE1B65" w:rsidP="00BE1B65">
      <w:pPr>
        <w:jc w:val="both"/>
      </w:pPr>
      <w:r w:rsidRPr="00BE1B65">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E1B65">
        <w:rPr>
          <w:lang w:val="en-US"/>
        </w:rPr>
        <w:t xml:space="preserve"> la lima aa è già presente sarete chiesti se la vecchia definizione è scritta sopra. </w:t>
      </w:r>
      <w:r>
        <w:t>In caso affermativo</w:t>
      </w:r>
    </w:p>
    <w:p w:rsidR="00BE1B65" w:rsidRDefault="00BE1B65" w:rsidP="00BE1B65">
      <w:pPr>
        <w:pStyle w:val="Bloktekst"/>
        <w:rPr>
          <w:lang w:val="en-US"/>
        </w:rPr>
      </w:pPr>
      <w:r w:rsidRPr="00BE1B65">
        <w:rPr>
          <w:lang w:val="en-US"/>
        </w:rPr>
        <w:t>UNA NUOVA</w:t>
      </w:r>
      <w:r w:rsidR="00AF0134">
        <w:rPr>
          <w:lang w:val="en-US"/>
        </w:rPr>
        <w:fldChar w:fldCharType="begin"/>
      </w:r>
      <w:r w:rsidR="00AF0134">
        <w:rPr>
          <w:lang w:val="en-US"/>
        </w:rPr>
        <w:instrText xml:space="preserve"> XE "</w:instrText>
      </w:r>
      <w:r w:rsidR="00AF0134" w:rsidRPr="000A7B53">
        <w:instrText>NUOVA</w:instrText>
      </w:r>
      <w:r w:rsidR="00AF0134">
        <w:instrText>"</w:instrText>
      </w:r>
      <w:r w:rsidR="00AF0134">
        <w:rPr>
          <w:lang w:val="en-US"/>
        </w:rPr>
        <w:instrText xml:space="preserve"> </w:instrText>
      </w:r>
      <w:r w:rsidR="00AF0134">
        <w:rPr>
          <w:lang w:val="en-US"/>
        </w:rPr>
        <w:fldChar w:fldCharType="end"/>
      </w:r>
      <w:r w:rsidRPr="00BE1B65">
        <w:rPr>
          <w:lang w:val="en-US"/>
        </w:rPr>
        <w:t xml:space="preserve"> LIMA VUOTA</w:t>
      </w:r>
      <w:r w:rsidR="00AF0134">
        <w:rPr>
          <w:lang w:val="en-US"/>
        </w:rPr>
        <w:fldChar w:fldCharType="begin"/>
      </w:r>
      <w:r w:rsidR="00AF0134">
        <w:rPr>
          <w:lang w:val="en-US"/>
        </w:rPr>
        <w:instrText xml:space="preserve"> XE "</w:instrText>
      </w:r>
      <w:r w:rsidR="00AF0134" w:rsidRPr="000A7B53">
        <w:instrText>VUOTA</w:instrText>
      </w:r>
      <w:r w:rsidR="00AF0134">
        <w:instrText>"</w:instrText>
      </w:r>
      <w:r w:rsidR="00AF0134">
        <w:rPr>
          <w:lang w:val="en-US"/>
        </w:rPr>
        <w:instrText xml:space="preserve"> </w:instrText>
      </w:r>
      <w:r w:rsidR="00AF0134">
        <w:rPr>
          <w:lang w:val="en-US"/>
        </w:rPr>
        <w:fldChar w:fldCharType="end"/>
      </w:r>
      <w:r w:rsidRPr="00BE1B65">
        <w:rPr>
          <w:lang w:val="en-US"/>
        </w:rPr>
        <w:t xml:space="preserve"> SARÀ</w:t>
      </w:r>
      <w:r w:rsidR="00AF0134">
        <w:rPr>
          <w:lang w:val="en-US"/>
        </w:rPr>
        <w:fldChar w:fldCharType="begin"/>
      </w:r>
      <w:r w:rsidR="00AF0134">
        <w:rPr>
          <w:lang w:val="en-US"/>
        </w:rPr>
        <w:instrText xml:space="preserve"> XE "</w:instrText>
      </w:r>
      <w:r w:rsidR="00AF0134" w:rsidRPr="000A7B53">
        <w:instrText>SARÀ</w:instrText>
      </w:r>
      <w:r w:rsidR="00AF0134">
        <w:instrText>"</w:instrText>
      </w:r>
      <w:r w:rsidR="00AF0134">
        <w:rPr>
          <w:lang w:val="en-US"/>
        </w:rPr>
        <w:instrText xml:space="preserve"> </w:instrText>
      </w:r>
      <w:r w:rsidR="00AF0134">
        <w:rPr>
          <w:lang w:val="en-US"/>
        </w:rPr>
        <w:fldChar w:fldCharType="end"/>
      </w:r>
      <w:r w:rsidRPr="00BE1B65">
        <w:rPr>
          <w:lang w:val="en-US"/>
        </w:rPr>
        <w:t xml:space="preserve"> GENERATA, I DATI NON</w:t>
      </w:r>
      <w:r w:rsidR="00AF0134">
        <w:rPr>
          <w:lang w:val="en-US"/>
        </w:rPr>
        <w:fldChar w:fldCharType="begin"/>
      </w:r>
      <w:r w:rsidR="00AF0134">
        <w:rPr>
          <w:lang w:val="en-US"/>
        </w:rPr>
        <w:instrText xml:space="preserve"> XE "</w:instrText>
      </w:r>
      <w:r w:rsidR="00AF0134" w:rsidRPr="000A7B53">
        <w:instrText>NON</w:instrText>
      </w:r>
      <w:r w:rsidR="00AF0134">
        <w:instrText>"</w:instrText>
      </w:r>
      <w:r w:rsidR="00AF0134">
        <w:rPr>
          <w:lang w:val="en-US"/>
        </w:rPr>
        <w:instrText xml:space="preserve"> </w:instrText>
      </w:r>
      <w:r w:rsidR="00AF0134">
        <w:rPr>
          <w:lang w:val="en-US"/>
        </w:rPr>
        <w:fldChar w:fldCharType="end"/>
      </w:r>
      <w:r w:rsidRPr="00BE1B65">
        <w:rPr>
          <w:lang w:val="en-US"/>
        </w:rPr>
        <w:t xml:space="preserve"> SONO</w:t>
      </w:r>
      <w:r w:rsidR="00AF0134">
        <w:rPr>
          <w:lang w:val="en-US"/>
        </w:rPr>
        <w:fldChar w:fldCharType="begin"/>
      </w:r>
      <w:r w:rsidR="00AF0134">
        <w:rPr>
          <w:lang w:val="en-US"/>
        </w:rPr>
        <w:instrText xml:space="preserve"> XE "</w:instrText>
      </w:r>
      <w:r w:rsidR="00AF0134" w:rsidRPr="000A7B53">
        <w:instrText>SONO</w:instrText>
      </w:r>
      <w:r w:rsidR="00AF0134">
        <w:instrText>"</w:instrText>
      </w:r>
      <w:r w:rsidR="00AF0134">
        <w:rPr>
          <w:lang w:val="en-US"/>
        </w:rPr>
        <w:instrText xml:space="preserve"> </w:instrText>
      </w:r>
      <w:r w:rsidR="00AF0134">
        <w:rPr>
          <w:lang w:val="en-US"/>
        </w:rPr>
        <w:fldChar w:fldCharType="end"/>
      </w:r>
      <w:r w:rsidRPr="00BE1B65">
        <w:rPr>
          <w:lang w:val="en-US"/>
        </w:rPr>
        <w:t xml:space="preserve"> MANTENUTI</w:t>
      </w:r>
      <w:r w:rsidR="00AF0134">
        <w:rPr>
          <w:lang w:val="en-US"/>
        </w:rPr>
        <w:fldChar w:fldCharType="begin"/>
      </w:r>
      <w:r w:rsidR="00AF0134">
        <w:rPr>
          <w:lang w:val="en-US"/>
        </w:rPr>
        <w:instrText xml:space="preserve"> XE "</w:instrText>
      </w:r>
      <w:r w:rsidR="00AF0134" w:rsidRPr="000A7B53">
        <w:instrText>MANTENUTI</w:instrText>
      </w:r>
      <w:r w:rsidR="00AF0134">
        <w:instrText>"</w:instrText>
      </w:r>
      <w:r w:rsidR="00AF0134">
        <w:rPr>
          <w:lang w:val="en-US"/>
        </w:rPr>
        <w:instrText xml:space="preserve"> </w:instrText>
      </w:r>
      <w:r w:rsidR="00AF0134">
        <w:rPr>
          <w:lang w:val="en-US"/>
        </w:rPr>
        <w:fldChar w:fldCharType="end"/>
      </w:r>
      <w:r w:rsidRPr="00BE1B65">
        <w:rPr>
          <w:lang w:val="en-US"/>
        </w:rPr>
        <w:t xml:space="preserve"> O NON CONVERTITI</w:t>
      </w:r>
      <w:r w:rsidR="00AF0134">
        <w:rPr>
          <w:lang w:val="en-US"/>
        </w:rPr>
        <w:fldChar w:fldCharType="begin"/>
      </w:r>
      <w:r w:rsidR="00AF0134">
        <w:rPr>
          <w:lang w:val="en-US"/>
        </w:rPr>
        <w:instrText xml:space="preserve"> XE "</w:instrText>
      </w:r>
      <w:r w:rsidR="00AF0134" w:rsidRPr="00550B6C">
        <w:rPr>
          <w:lang w:val="en-US"/>
        </w:rPr>
        <w:instrText>CONVERTITI</w:instrText>
      </w:r>
      <w:r w:rsidR="00AF0134">
        <w:rPr>
          <w:lang w:val="en-US"/>
        </w:rPr>
        <w:instrText xml:space="preserve">" </w:instrText>
      </w:r>
      <w:r w:rsidR="00AF0134">
        <w:rPr>
          <w:lang w:val="en-US"/>
        </w:rPr>
        <w:fldChar w:fldCharType="end"/>
      </w:r>
      <w:r w:rsidRPr="00BE1B65">
        <w:rPr>
          <w:lang w:val="en-US"/>
        </w:rPr>
        <w:t>!</w:t>
      </w:r>
    </w:p>
    <w:p w:rsidR="00BE1B65" w:rsidRDefault="00BE1B65" w:rsidP="00BE1B65">
      <w:pPr>
        <w:jc w:val="both"/>
        <w:rPr>
          <w:lang w:val="en-US"/>
        </w:rPr>
      </w:pPr>
      <w:r w:rsidRPr="00BE1B65">
        <w:rPr>
          <w:lang w:val="en-US"/>
        </w:rPr>
        <w:t>La lima sarà generata con il primo campo come chiave unica a meno che dichiarare una delle opzioni chiave come LASCIATE (AA=#1K, 2-3,4D) o HA LASCIATO (AA=#1-4; 2) vedono gli esempi nel riferimento di funzione qui sotto.</w:t>
      </w:r>
    </w:p>
    <w:p w:rsidR="00BE1B65" w:rsidRDefault="00BE1B65" w:rsidP="00BE1B65">
      <w:pPr>
        <w:jc w:val="both"/>
        <w:rPr>
          <w:lang w:val="en-US"/>
        </w:rPr>
      </w:pPr>
      <w:r w:rsidRPr="00BE1B65">
        <w:rPr>
          <w:lang w:val="en-US"/>
        </w:rPr>
        <w:t>Potete dichiarare il numero di annotazioni se necessario ed il tipo della base di dati dopo LASCI (.), se non date il difetto è 1000 annotazioni usando la prima interfaccia di base di dati che sono normalmente il driver di SSV</w:t>
      </w:r>
      <w:r w:rsidR="00AF0134">
        <w:rPr>
          <w:lang w:val="en-US"/>
        </w:rPr>
        <w:fldChar w:fldCharType="begin"/>
      </w:r>
      <w:r w:rsidR="00AF0134">
        <w:rPr>
          <w:lang w:val="en-US"/>
        </w:rPr>
        <w:instrText xml:space="preserve"> XE "</w:instrText>
      </w:r>
      <w:r w:rsidR="00AF0134" w:rsidRPr="000A7B53">
        <w:instrText>SSV</w:instrText>
      </w:r>
      <w:r w:rsidR="00AF0134">
        <w:instrText>"</w:instrText>
      </w:r>
      <w:r w:rsidR="00AF0134">
        <w:rPr>
          <w:lang w:val="en-US"/>
        </w:rPr>
        <w:instrText xml:space="preserve"> </w:instrText>
      </w:r>
      <w:r w:rsidR="00AF0134">
        <w:rPr>
          <w:lang w:val="en-US"/>
        </w:rPr>
        <w:fldChar w:fldCharType="end"/>
      </w:r>
      <w:r w:rsidRPr="00BE1B65">
        <w:rPr>
          <w:lang w:val="en-US"/>
        </w:rPr>
        <w:t>.</w:t>
      </w:r>
    </w:p>
    <w:p w:rsidR="00BE1B65" w:rsidRDefault="00BE1B65" w:rsidP="00BE1B65">
      <w:pPr>
        <w:pStyle w:val="Bloktekst"/>
      </w:pPr>
      <w:r>
        <w:t>LASCIATO (AA=#1-3), 200 XWrt</w:t>
      </w:r>
    </w:p>
    <w:p w:rsidR="00BE1B65" w:rsidRDefault="00BE1B65" w:rsidP="00BE1B65">
      <w:pPr>
        <w:jc w:val="both"/>
      </w:pPr>
      <w:r w:rsidRPr="00BE1B65">
        <w:rPr>
          <w:lang w:val="en-US"/>
        </w:rPr>
        <w:t xml:space="preserve">gli dà 200 annotazioni in una lima X-Di base. </w:t>
      </w:r>
      <w:r>
        <w:t>Il nome XWRT del driver è osservato in su fra i nomi che del driver avete dato nella lima di BASE</w:t>
      </w:r>
      <w:r w:rsidR="00AF0134">
        <w:fldChar w:fldCharType="begin"/>
      </w:r>
      <w:r w:rsidR="00AF0134">
        <w:instrText xml:space="preserve"> XE "</w:instrText>
      </w:r>
      <w:r w:rsidR="00AF0134" w:rsidRPr="00550B6C">
        <w:rPr>
          <w:lang w:val="en-US"/>
        </w:rPr>
        <w:instrText>BASE</w:instrText>
      </w:r>
      <w:r w:rsidR="00AF0134">
        <w:rPr>
          <w:lang w:val="en-US"/>
        </w:rPr>
        <w:instrText>"</w:instrText>
      </w:r>
      <w:r w:rsidR="00AF0134">
        <w:instrText xml:space="preserve"> </w:instrText>
      </w:r>
      <w:r w:rsidR="00AF0134">
        <w:fldChar w:fldCharType="end"/>
      </w:r>
      <w:r>
        <w:t xml:space="preserve"> tramite l'installazione di FDF.</w:t>
      </w:r>
    </w:p>
    <w:p w:rsidR="00BE1B65" w:rsidRDefault="00BE1B65" w:rsidP="00BE1B65">
      <w:pPr>
        <w:jc w:val="both"/>
        <w:rPr>
          <w:lang w:val="en-US"/>
        </w:rPr>
      </w:pPr>
      <w:r w:rsidRPr="00BE1B65">
        <w:rPr>
          <w:lang w:val="en-US"/>
        </w:rPr>
        <w:t>La lima in se non sarà generata fino ad iniziare il rapporto.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E1B65">
        <w:rPr>
          <w:lang w:val="en-US"/>
        </w:rPr>
        <w:t xml:space="preserve"> dichiarate un numero negativo di annotazioni come LASCIATE (AA=#1-3), - 100 la lima saranno nuovo generati tramite ogni inizio del rapporto.</w:t>
      </w:r>
    </w:p>
    <w:p w:rsidR="00BE1B65" w:rsidRDefault="00BE1B65" w:rsidP="00BE1B65">
      <w:pPr>
        <w:jc w:val="both"/>
        <w:rPr>
          <w:lang w:val="en-US"/>
        </w:rPr>
      </w:pPr>
      <w:r w:rsidRPr="00BE1B65">
        <w:rPr>
          <w:lang w:val="en-US"/>
        </w:rPr>
        <w:t>La seguente volontà definisce una nuova lima di accesso e la riempie di dati:</w:t>
      </w:r>
    </w:p>
    <w:p w:rsidR="00BE1B65" w:rsidRDefault="00BE1B65" w:rsidP="00BE1B65"/>
    <w:p w:rsidR="00BE1B65" w:rsidRDefault="00BE1B65" w:rsidP="00BE1B65"/>
    <w:p w:rsidR="00BE1B65" w:rsidRDefault="00BE1B65" w:rsidP="00BE1B65"/>
    <w:p w:rsidR="00BE1B65" w:rsidRDefault="00BE1B65" w:rsidP="00BE1B65"/>
    <w:p w:rsidR="00BE1B65" w:rsidRDefault="00BE1B65" w:rsidP="00BE1B65"/>
    <w:p w:rsidR="00BE1B65" w:rsidRDefault="00BE1B65" w:rsidP="00BE1B65"/>
    <w:p w:rsidR="00BE1B65" w:rsidRDefault="00BE1B65" w:rsidP="00BE1B65"/>
    <w:p w:rsidR="00BE1B65" w:rsidRDefault="00BE1B65" w:rsidP="00BE1B65"/>
    <w:p w:rsidR="00BE1B65" w:rsidRDefault="00BE1B65" w:rsidP="00BE1B65"/>
    <w:p w:rsidR="00144F8E" w:rsidRDefault="00144F8E" w:rsidP="00BE1B65"/>
    <w:p w:rsidR="00144F8E" w:rsidRDefault="00144F8E" w:rsidP="00144F8E">
      <w:pPr>
        <w:pStyle w:val="Overskrift1"/>
      </w:pPr>
      <w:bookmarkStart w:id="242" w:name="_Toc118089506"/>
      <w:r>
        <w:t>7. Lettere e correzione dei rapporti</w:t>
      </w:r>
      <w:bookmarkEnd w:id="242"/>
    </w:p>
    <w:p w:rsidR="00144F8E" w:rsidRDefault="00144F8E" w:rsidP="00144F8E"/>
    <w:p w:rsidR="00144F8E" w:rsidRDefault="00144F8E" w:rsidP="00144F8E">
      <w:pPr>
        <w:jc w:val="both"/>
      </w:pPr>
      <w:r w:rsidRPr="00144F8E">
        <w:rPr>
          <w:lang w:val="en-US"/>
        </w:rPr>
        <w:t xml:space="preserve">Una lettera è un rapporto dove soltanto una pagina è stampata sullo schermo per una lima. In una lettera potete definire le selezioni, fascicolare ed i calcoli per esempio stampano le lettere ai clienti selezionati, fascicolati dal postcode. </w:t>
      </w:r>
      <w:r>
        <w:t>I totali non possono essere definiti su una lettera. Gli esempi includono:</w:t>
      </w:r>
    </w:p>
    <w:p w:rsidR="00144F8E" w:rsidRDefault="00144F8E" w:rsidP="00144F8E">
      <w:pPr>
        <w:pStyle w:val="Bloktekst"/>
      </w:pPr>
      <w:r>
        <w:t>Lettere di tutti i tipi</w:t>
      </w:r>
    </w:p>
    <w:p w:rsidR="00144F8E" w:rsidRDefault="00144F8E" w:rsidP="00144F8E">
      <w:pPr>
        <w:pStyle w:val="Bloktekst"/>
      </w:pPr>
      <w:r>
        <w:t>Etichette di tutti i tipi</w:t>
      </w:r>
    </w:p>
    <w:p w:rsidR="002F77B6" w:rsidRDefault="00144F8E" w:rsidP="00144F8E">
      <w:pPr>
        <w:pStyle w:val="Bloktekst"/>
      </w:pPr>
      <w:r>
        <w:t>Controlli</w:t>
      </w:r>
    </w:p>
    <w:p w:rsidR="002F77B6" w:rsidRDefault="002F77B6" w:rsidP="002F77B6">
      <w:pPr>
        <w:pStyle w:val="Overskrift1"/>
      </w:pPr>
      <w:bookmarkStart w:id="243" w:name="_Toc118089507"/>
      <w:r>
        <w:t>7.1. Definizione della lettera</w:t>
      </w:r>
      <w:bookmarkEnd w:id="243"/>
    </w:p>
    <w:p w:rsidR="002F77B6" w:rsidRDefault="002F77B6" w:rsidP="002F77B6">
      <w:pPr>
        <w:jc w:val="both"/>
        <w:rPr>
          <w:lang w:val="en-US"/>
        </w:rPr>
      </w:pPr>
      <w:r w:rsidRPr="002F77B6">
        <w:rPr>
          <w:lang w:val="en-US"/>
        </w:rPr>
        <w:t>Una lettera è definita appena mentre un altro rapporto, dovete controllare appena la scatola per vedere se c'è lettera-tipo di rapporto.</w:t>
      </w:r>
    </w:p>
    <w:p w:rsidR="002F77B6" w:rsidRDefault="002F77B6" w:rsidP="002F77B6">
      <w:pPr>
        <w:jc w:val="both"/>
        <w:rPr>
          <w:lang w:val="en-US"/>
        </w:rPr>
      </w:pPr>
      <w:r w:rsidRPr="002F77B6">
        <w:rPr>
          <w:lang w:val="en-US"/>
        </w:rPr>
        <w:t>In questo modo potete pubblicare una lettera con, per esempio, un nome e un indirizzo da una lima e un testo e/o campi della lettera da altre lime.</w:t>
      </w:r>
    </w:p>
    <w:p w:rsidR="002F77B6" w:rsidRDefault="002F77B6" w:rsidP="002F77B6">
      <w:pPr>
        <w:jc w:val="both"/>
      </w:pPr>
    </w:p>
    <w:p w:rsidR="002F77B6" w:rsidRDefault="002F77B6" w:rsidP="002F77B6">
      <w:pPr>
        <w:jc w:val="center"/>
      </w:pPr>
      <w:r>
        <w:pict>
          <v:shape id="_x0000_i1109" type="#_x0000_t75" style="width:481.5pt;height:361.5pt">
            <v:imagedata r:id="rId90" o:title="rc1-ita068"/>
          </v:shape>
        </w:pict>
      </w:r>
    </w:p>
    <w:p w:rsidR="00B949F0" w:rsidRDefault="002F77B6" w:rsidP="002F77B6">
      <w:pPr>
        <w:pStyle w:val="Overskrift7"/>
      </w:pPr>
      <w:bookmarkStart w:id="244" w:name="_Toc118089320"/>
      <w:r>
        <w:t>84. Definizione di una lettera del fornitore</w:t>
      </w:r>
      <w:bookmarkEnd w:id="244"/>
    </w:p>
    <w:p w:rsidR="00B949F0" w:rsidRDefault="00B949F0" w:rsidP="00B949F0">
      <w:pPr>
        <w:pStyle w:val="Overskrift1"/>
      </w:pPr>
      <w:bookmarkStart w:id="245" w:name="_Toc118089508"/>
      <w:r>
        <w:t>8. Copiatura, cancellando e documentazione</w:t>
      </w:r>
      <w:bookmarkEnd w:id="245"/>
    </w:p>
    <w:p w:rsidR="009E2DB9" w:rsidRDefault="009E2DB9" w:rsidP="00B949F0"/>
    <w:p w:rsidR="009E2DB9" w:rsidRDefault="009E2DB9" w:rsidP="009E2DB9">
      <w:pPr>
        <w:pStyle w:val="Overskrift1"/>
      </w:pPr>
      <w:bookmarkStart w:id="246" w:name="_Toc118089509"/>
      <w:r>
        <w:t>8.1. Copiatura del rapporto</w:t>
      </w:r>
      <w:bookmarkEnd w:id="246"/>
    </w:p>
    <w:p w:rsidR="009E2DB9" w:rsidRDefault="009E2DB9" w:rsidP="009E2DB9">
      <w:pPr>
        <w:jc w:val="both"/>
        <w:rPr>
          <w:lang w:val="en-US"/>
        </w:rPr>
      </w:pPr>
      <w:r w:rsidRPr="009E2DB9">
        <w:rPr>
          <w:lang w:val="en-US"/>
        </w:rPr>
        <w:t>Un rapporto può essere copiato usando la funzione 10, dove selezionate:</w:t>
      </w:r>
    </w:p>
    <w:p w:rsidR="009E2DB9" w:rsidRDefault="009E2DB9" w:rsidP="009E2DB9">
      <w:pPr>
        <w:jc w:val="both"/>
      </w:pPr>
    </w:p>
    <w:p w:rsidR="009E2DB9" w:rsidRDefault="009E2DB9" w:rsidP="009E2DB9">
      <w:pPr>
        <w:jc w:val="center"/>
      </w:pPr>
      <w:r>
        <w:pict>
          <v:shape id="_x0000_i1110" type="#_x0000_t75" style="width:481.5pt;height:297.75pt">
            <v:imagedata r:id="rId91" o:title="rc1-ita069"/>
          </v:shape>
        </w:pict>
      </w:r>
    </w:p>
    <w:p w:rsidR="009E2DB9" w:rsidRDefault="009E2DB9" w:rsidP="009E2DB9">
      <w:pPr>
        <w:pStyle w:val="Overskrift7"/>
      </w:pPr>
      <w:bookmarkStart w:id="247" w:name="_Toc118089321"/>
      <w:r>
        <w:t>85. Copiatura del rapporto</w:t>
      </w:r>
      <w:bookmarkEnd w:id="247"/>
    </w:p>
    <w:p w:rsidR="009F5BDE" w:rsidRDefault="009E2DB9" w:rsidP="009E2DB9">
      <w:pPr>
        <w:jc w:val="both"/>
      </w:pPr>
      <w:r w:rsidRPr="009E2DB9">
        <w:rPr>
          <w:lang w:val="en-US"/>
        </w:rPr>
        <w:t xml:space="preserve">Il rapporto allora è copiato. La prima volta il nuovo rapporto è stampato, il programma sarà generato. La funzione della copia può essere usata per fare una copia di un rapporto che desiderate estendere, senza cambiare l'originale. </w:t>
      </w:r>
      <w:r>
        <w:t>Potete allora estendere la copia.</w:t>
      </w:r>
    </w:p>
    <w:p w:rsidR="009F5BDE" w:rsidRDefault="009F5BDE" w:rsidP="009F5BDE">
      <w:pPr>
        <w:pStyle w:val="Overskrift1"/>
      </w:pPr>
      <w:bookmarkStart w:id="248" w:name="_Toc118089510"/>
      <w:r>
        <w:t>8.1.1. Cancelli un rapporto</w:t>
      </w:r>
      <w:bookmarkEnd w:id="248"/>
    </w:p>
    <w:p w:rsidR="009F5BDE" w:rsidRDefault="009F5BDE" w:rsidP="009F5BDE">
      <w:pPr>
        <w:jc w:val="both"/>
        <w:rPr>
          <w:lang w:val="en-US"/>
        </w:rPr>
      </w:pPr>
      <w:r w:rsidRPr="009F5BDE">
        <w:rPr>
          <w:lang w:val="en-US"/>
        </w:rPr>
        <w:t>Con la funzione di cancellazione potete cancellare un rapporto, anche se dovete rispondere sì a quando il sistema gli chiede la cancellazione yes/no di domanda, per evitare di cancellare un rapporto dall'errore.</w:t>
      </w:r>
    </w:p>
    <w:p w:rsidR="009F5BDE" w:rsidRDefault="009F5BDE" w:rsidP="009F5BDE">
      <w:pPr>
        <w:jc w:val="both"/>
      </w:pPr>
    </w:p>
    <w:p w:rsidR="009F5BDE" w:rsidRDefault="009F5BDE" w:rsidP="009F5BDE">
      <w:pPr>
        <w:jc w:val="center"/>
      </w:pPr>
      <w:r>
        <w:pict>
          <v:shape id="_x0000_i1111" type="#_x0000_t75" style="width:276pt;height:231pt">
            <v:imagedata r:id="rId92" o:title="rc1-ita070"/>
          </v:shape>
        </w:pict>
      </w:r>
    </w:p>
    <w:p w:rsidR="00394D98" w:rsidRDefault="009F5BDE" w:rsidP="009F5BDE">
      <w:pPr>
        <w:pStyle w:val="Overskrift7"/>
      </w:pPr>
      <w:bookmarkStart w:id="249" w:name="_Toc118089322"/>
      <w:r>
        <w:t>86. Cancellazione del rapporto</w:t>
      </w:r>
      <w:bookmarkEnd w:id="249"/>
    </w:p>
    <w:p w:rsidR="00394D98" w:rsidRDefault="00394D98" w:rsidP="00394D98">
      <w:pPr>
        <w:pStyle w:val="Overskrift1"/>
      </w:pPr>
      <w:bookmarkStart w:id="250" w:name="_Toc118089511"/>
      <w:r>
        <w:t>8.1.2. Documentazione delle definizioni di rapporto</w:t>
      </w:r>
      <w:bookmarkEnd w:id="250"/>
    </w:p>
    <w:p w:rsidR="00394D98" w:rsidRDefault="00394D98" w:rsidP="00394D98">
      <w:pPr>
        <w:jc w:val="both"/>
        <w:rPr>
          <w:lang w:val="en-US"/>
        </w:rPr>
      </w:pPr>
      <w:r w:rsidRPr="00394D98">
        <w:rPr>
          <w:lang w:val="en-US"/>
        </w:rPr>
        <w:t>Usando</w:t>
      </w:r>
      <w:r w:rsidR="00AF0134">
        <w:rPr>
          <w:lang w:val="en-US"/>
        </w:rPr>
        <w:fldChar w:fldCharType="begin"/>
      </w:r>
      <w:r w:rsidR="00AF0134">
        <w:rPr>
          <w:lang w:val="en-US"/>
        </w:rPr>
        <w:instrText xml:space="preserve"> XE "</w:instrText>
      </w:r>
      <w:r w:rsidR="00AF0134" w:rsidRPr="000A7B53">
        <w:instrText>Usando</w:instrText>
      </w:r>
      <w:r w:rsidR="00AF0134">
        <w:instrText>"</w:instrText>
      </w:r>
      <w:r w:rsidR="00AF0134">
        <w:rPr>
          <w:lang w:val="en-US"/>
        </w:rPr>
        <w:instrText xml:space="preserve"> </w:instrText>
      </w:r>
      <w:r w:rsidR="00AF0134">
        <w:rPr>
          <w:lang w:val="en-US"/>
        </w:rPr>
        <w:fldChar w:fldCharType="end"/>
      </w:r>
      <w:r w:rsidRPr="00394D98">
        <w:rPr>
          <w:lang w:val="en-US"/>
        </w:rPr>
        <w:t xml:space="preserve"> questa funzione, è possibile stampare la documentazione delle definizioni di rapporto per uno o più rapporti.</w:t>
      </w:r>
    </w:p>
    <w:p w:rsidR="00394D98" w:rsidRDefault="00394D98" w:rsidP="00394D98">
      <w:pPr>
        <w:jc w:val="both"/>
      </w:pPr>
    </w:p>
    <w:p w:rsidR="00394D98" w:rsidRDefault="00394D98" w:rsidP="00394D98">
      <w:pPr>
        <w:jc w:val="center"/>
      </w:pPr>
      <w:r>
        <w:pict>
          <v:shape id="_x0000_i1112" type="#_x0000_t75" style="width:395.25pt;height:211.5pt">
            <v:imagedata r:id="rId93" o:title="rc1-ita071"/>
          </v:shape>
        </w:pict>
      </w:r>
    </w:p>
    <w:p w:rsidR="00394D98" w:rsidRDefault="00394D98" w:rsidP="00394D98">
      <w:pPr>
        <w:pStyle w:val="Overskrift7"/>
      </w:pPr>
      <w:bookmarkStart w:id="251" w:name="_Toc118089323"/>
      <w:r>
        <w:t>87. Stampa delle definizioni di rapporto</w:t>
      </w:r>
      <w:bookmarkEnd w:id="251"/>
    </w:p>
    <w:p w:rsidR="00394D98" w:rsidRDefault="00394D98" w:rsidP="00394D98">
      <w:pPr>
        <w:jc w:val="both"/>
        <w:rPr>
          <w:lang w:val="en-US"/>
        </w:rPr>
      </w:pPr>
      <w:r w:rsidRPr="00394D98">
        <w:rPr>
          <w:lang w:val="en-US"/>
        </w:rPr>
        <w:t>Una stampa di una definizione di rapporto può assomigliare a questa:</w:t>
      </w:r>
    </w:p>
    <w:p w:rsidR="00394D98" w:rsidRDefault="00394D98" w:rsidP="00394D98">
      <w:pPr>
        <w:jc w:val="both"/>
      </w:pPr>
    </w:p>
    <w:p w:rsidR="00394D98" w:rsidRDefault="00394D98" w:rsidP="00394D98">
      <w:pPr>
        <w:jc w:val="center"/>
      </w:pPr>
      <w:r>
        <w:pict>
          <v:shape id="_x0000_i1113" type="#_x0000_t75" style="width:481.5pt;height:420pt">
            <v:imagedata r:id="rId94" o:title="rc1-ita072"/>
          </v:shape>
        </w:pict>
      </w:r>
    </w:p>
    <w:p w:rsidR="007D34EC" w:rsidRDefault="00394D98" w:rsidP="00394D98">
      <w:pPr>
        <w:pStyle w:val="Overskrift7"/>
        <w:rPr>
          <w:lang w:val="en-US"/>
        </w:rPr>
      </w:pPr>
      <w:bookmarkStart w:id="252" w:name="_Toc118089324"/>
      <w:r w:rsidRPr="00394D98">
        <w:rPr>
          <w:lang w:val="en-US"/>
        </w:rPr>
        <w:t>88. Segnali</w:t>
      </w:r>
      <w:r w:rsidR="00AF0134">
        <w:rPr>
          <w:lang w:val="en-US"/>
        </w:rPr>
        <w:fldChar w:fldCharType="begin"/>
      </w:r>
      <w:r w:rsidR="00AF0134">
        <w:rPr>
          <w:lang w:val="en-US"/>
        </w:rPr>
        <w:instrText xml:space="preserve"> XE "</w:instrText>
      </w:r>
      <w:r w:rsidR="00AF0134" w:rsidRPr="000A7B53">
        <w:instrText>Segnali</w:instrText>
      </w:r>
      <w:r w:rsidR="00AF0134">
        <w:instrText>"</w:instrText>
      </w:r>
      <w:r w:rsidR="00AF0134">
        <w:rPr>
          <w:lang w:val="en-US"/>
        </w:rPr>
        <w:instrText xml:space="preserve"> </w:instrText>
      </w:r>
      <w:r w:rsidR="00AF0134">
        <w:rPr>
          <w:lang w:val="en-US"/>
        </w:rPr>
        <w:fldChar w:fldCharType="end"/>
      </w:r>
      <w:r w:rsidRPr="00394D98">
        <w:rPr>
          <w:lang w:val="en-US"/>
        </w:rPr>
        <w:t xml:space="preserve"> la definizione per l'equilibrio del fornitore &amp;gt; 500</w:t>
      </w:r>
      <w:bookmarkEnd w:id="252"/>
    </w:p>
    <w:p w:rsidR="007D34EC" w:rsidRDefault="007D34EC" w:rsidP="007D34EC">
      <w:pPr>
        <w:pStyle w:val="Overskrift1"/>
        <w:rPr>
          <w:lang w:val="en-US"/>
        </w:rPr>
      </w:pPr>
      <w:bookmarkStart w:id="253" w:name="_Toc118089512"/>
      <w:r>
        <w:rPr>
          <w:lang w:val="en-US"/>
        </w:rPr>
        <w:t>8.1.3. Segnali</w:t>
      </w:r>
      <w:r w:rsidR="00AF0134">
        <w:rPr>
          <w:lang w:val="en-US"/>
        </w:rPr>
        <w:fldChar w:fldCharType="begin"/>
      </w:r>
      <w:r w:rsidR="00AF0134">
        <w:rPr>
          <w:lang w:val="en-US"/>
        </w:rPr>
        <w:instrText xml:space="preserve"> XE "</w:instrText>
      </w:r>
      <w:r w:rsidR="00AF0134" w:rsidRPr="000A7B53">
        <w:instrText>Segnali</w:instrText>
      </w:r>
      <w:r w:rsidR="00AF0134">
        <w:instrText>"</w:instrText>
      </w:r>
      <w:r w:rsidR="00AF0134">
        <w:rPr>
          <w:lang w:val="en-US"/>
        </w:rPr>
        <w:instrText xml:space="preserve"> </w:instrText>
      </w:r>
      <w:r w:rsidR="00AF0134">
        <w:rPr>
          <w:lang w:val="en-US"/>
        </w:rPr>
        <w:fldChar w:fldCharType="end"/>
      </w:r>
      <w:r>
        <w:rPr>
          <w:lang w:val="en-US"/>
        </w:rPr>
        <w:t xml:space="preserve"> le informazioni</w:t>
      </w:r>
      <w:bookmarkEnd w:id="253"/>
    </w:p>
    <w:p w:rsidR="007D34EC" w:rsidRDefault="007D34EC" w:rsidP="007D34EC">
      <w:pPr>
        <w:jc w:val="both"/>
        <w:rPr>
          <w:lang w:val="en-US"/>
        </w:rPr>
      </w:pPr>
      <w:r w:rsidRPr="007D34EC">
        <w:rPr>
          <w:lang w:val="en-US"/>
        </w:rPr>
        <w:t>Nel pubblicare le informazioni di rapporto le lime usate, compreso la lima principale, possono essere cambiate vicino scattano sopra il tasto delle LIME.</w:t>
      </w:r>
    </w:p>
    <w:p w:rsidR="007D34EC" w:rsidRDefault="007D34EC" w:rsidP="007D34EC">
      <w:pPr>
        <w:jc w:val="both"/>
      </w:pPr>
    </w:p>
    <w:p w:rsidR="007D34EC" w:rsidRDefault="007D34EC" w:rsidP="007D34EC">
      <w:pPr>
        <w:jc w:val="center"/>
      </w:pPr>
      <w:r>
        <w:pict>
          <v:shape id="_x0000_i1114" type="#_x0000_t75" style="width:481.5pt;height:164.25pt">
            <v:imagedata r:id="rId95" o:title="rc1-ita130"/>
          </v:shape>
        </w:pict>
      </w:r>
    </w:p>
    <w:p w:rsidR="007D34EC" w:rsidRDefault="007D34EC" w:rsidP="007D34EC">
      <w:pPr>
        <w:pStyle w:val="Overskrift7"/>
      </w:pPr>
      <w:bookmarkStart w:id="254" w:name="_Toc118089325"/>
      <w:r>
        <w:t>89. Segnali</w:t>
      </w:r>
      <w:r w:rsidR="00AF0134">
        <w:fldChar w:fldCharType="begin"/>
      </w:r>
      <w:r w:rsidR="00AF0134">
        <w:instrText xml:space="preserve"> XE "</w:instrText>
      </w:r>
      <w:r w:rsidR="00AF0134" w:rsidRPr="000A7B53">
        <w:instrText>Segnali</w:instrText>
      </w:r>
      <w:r w:rsidR="00AF0134">
        <w:instrText xml:space="preserve">" </w:instrText>
      </w:r>
      <w:r w:rsidR="00AF0134">
        <w:fldChar w:fldCharType="end"/>
      </w:r>
      <w:r>
        <w:t xml:space="preserve"> le informazioni</w:t>
      </w:r>
      <w:bookmarkEnd w:id="254"/>
    </w:p>
    <w:p w:rsidR="008B4AAC" w:rsidRDefault="007D34EC" w:rsidP="007D34EC">
      <w:pPr>
        <w:jc w:val="both"/>
        <w:rPr>
          <w:lang w:val="en-US"/>
        </w:rPr>
      </w:pPr>
      <w:r w:rsidRPr="007D34EC">
        <w:rPr>
          <w:lang w:val="en-US"/>
        </w:rPr>
        <w:t>Si</w:t>
      </w:r>
      <w:r w:rsidR="00AF0134">
        <w:rPr>
          <w:lang w:val="en-US"/>
        </w:rPr>
        <w:fldChar w:fldCharType="begin"/>
      </w:r>
      <w:r w:rsidR="00AF0134">
        <w:rPr>
          <w:lang w:val="en-US"/>
        </w:rPr>
        <w:instrText xml:space="preserve"> XE "</w:instrText>
      </w:r>
      <w:r w:rsidR="00AF0134" w:rsidRPr="000A7B53">
        <w:instrText>Si</w:instrText>
      </w:r>
      <w:r w:rsidR="00AF0134">
        <w:instrText>"</w:instrText>
      </w:r>
      <w:r w:rsidR="00AF0134">
        <w:rPr>
          <w:lang w:val="en-US"/>
        </w:rPr>
        <w:instrText xml:space="preserve"> </w:instrText>
      </w:r>
      <w:r w:rsidR="00AF0134">
        <w:rPr>
          <w:lang w:val="en-US"/>
        </w:rPr>
        <w:fldChar w:fldCharType="end"/>
      </w:r>
      <w:r w:rsidRPr="007D34EC">
        <w:rPr>
          <w:lang w:val="en-US"/>
        </w:rPr>
        <w:t xml:space="preserve"> noti che il NOME</w:t>
      </w:r>
      <w:r w:rsidR="00AF0134">
        <w:rPr>
          <w:lang w:val="en-US"/>
        </w:rPr>
        <w:fldChar w:fldCharType="begin"/>
      </w:r>
      <w:r w:rsidR="00AF0134">
        <w:rPr>
          <w:lang w:val="en-US"/>
        </w:rPr>
        <w:instrText xml:space="preserve"> XE "</w:instrText>
      </w:r>
      <w:r w:rsidR="00AF0134" w:rsidRPr="000A7B53">
        <w:instrText>NOME</w:instrText>
      </w:r>
      <w:r w:rsidR="00AF0134">
        <w:instrText>"</w:instrText>
      </w:r>
      <w:r w:rsidR="00AF0134">
        <w:rPr>
          <w:lang w:val="en-US"/>
        </w:rPr>
        <w:instrText xml:space="preserve"> </w:instrText>
      </w:r>
      <w:r w:rsidR="00AF0134">
        <w:rPr>
          <w:lang w:val="en-US"/>
        </w:rPr>
        <w:fldChar w:fldCharType="end"/>
      </w:r>
      <w:r w:rsidRPr="007D34EC">
        <w:rPr>
          <w:lang w:val="en-US"/>
        </w:rPr>
        <w:t xml:space="preserve"> dell'UTENTE</w:t>
      </w:r>
      <w:r w:rsidR="00AF0134">
        <w:rPr>
          <w:lang w:val="en-US"/>
        </w:rPr>
        <w:fldChar w:fldCharType="begin"/>
      </w:r>
      <w:r w:rsidR="00AF0134">
        <w:rPr>
          <w:lang w:val="en-US"/>
        </w:rPr>
        <w:instrText xml:space="preserve"> XE "</w:instrText>
      </w:r>
      <w:r w:rsidR="00AF0134" w:rsidRPr="000A7B53">
        <w:instrText>UTENTE</w:instrText>
      </w:r>
      <w:r w:rsidR="00AF0134">
        <w:instrText>"</w:instrText>
      </w:r>
      <w:r w:rsidR="00AF0134">
        <w:rPr>
          <w:lang w:val="en-US"/>
        </w:rPr>
        <w:instrText xml:space="preserve"> </w:instrText>
      </w:r>
      <w:r w:rsidR="00AF0134">
        <w:rPr>
          <w:lang w:val="en-US"/>
        </w:rPr>
        <w:fldChar w:fldCharType="end"/>
      </w:r>
      <w:r w:rsidRPr="007D34EC">
        <w:rPr>
          <w:lang w:val="en-US"/>
        </w:rPr>
        <w:t xml:space="preserve"> è aggiunto dopo data generata/modificata. Origini di questo username dal vostro input nell'utente dell'AUTORIZZAZIONE</w:t>
      </w:r>
      <w:r w:rsidR="00AF0134">
        <w:rPr>
          <w:lang w:val="en-US"/>
        </w:rPr>
        <w:fldChar w:fldCharType="begin"/>
      </w:r>
      <w:r w:rsidR="00AF0134">
        <w:rPr>
          <w:lang w:val="en-US"/>
        </w:rPr>
        <w:instrText xml:space="preserve"> XE "</w:instrText>
      </w:r>
      <w:r w:rsidR="00AF0134" w:rsidRPr="00550B6C">
        <w:rPr>
          <w:lang w:val="en-US"/>
        </w:rPr>
        <w:instrText>AUTORIZZAZIONE</w:instrText>
      </w:r>
      <w:r w:rsidR="00AF0134">
        <w:rPr>
          <w:lang w:val="en-US"/>
        </w:rPr>
        <w:instrText xml:space="preserve">" </w:instrText>
      </w:r>
      <w:r w:rsidR="00AF0134">
        <w:rPr>
          <w:lang w:val="en-US"/>
        </w:rPr>
        <w:fldChar w:fldCharType="end"/>
      </w:r>
      <w:r w:rsidRPr="007D34EC">
        <w:rPr>
          <w:lang w:val="en-US"/>
        </w:rPr>
        <w:t xml:space="preserve"> rilevano per questo pc e possono anche essere usate nei calcoli come #UN</w:t>
      </w:r>
    </w:p>
    <w:p w:rsidR="008B4AAC" w:rsidRDefault="008B4AAC" w:rsidP="008B4AAC">
      <w:pPr>
        <w:pStyle w:val="Overskrift1"/>
        <w:rPr>
          <w:lang w:val="en-US"/>
        </w:rPr>
      </w:pPr>
      <w:bookmarkStart w:id="255" w:name="_Toc118089513"/>
      <w:r>
        <w:rPr>
          <w:lang w:val="en-US"/>
        </w:rPr>
        <w:t>8.1.4. Le CHIAVI</w:t>
      </w:r>
      <w:r w:rsidR="00AF0134">
        <w:rPr>
          <w:lang w:val="en-US"/>
        </w:rPr>
        <w:fldChar w:fldCharType="begin"/>
      </w:r>
      <w:r w:rsidR="00AF0134">
        <w:rPr>
          <w:lang w:val="en-US"/>
        </w:rPr>
        <w:instrText xml:space="preserve"> XE "</w:instrText>
      </w:r>
      <w:r w:rsidR="00AF0134" w:rsidRPr="00550B6C">
        <w:rPr>
          <w:lang w:val="en-US"/>
        </w:rPr>
        <w:instrText>CHIAVI</w:instrText>
      </w:r>
      <w:r w:rsidR="00AF0134">
        <w:rPr>
          <w:lang w:val="en-US"/>
        </w:rPr>
        <w:instrText xml:space="preserve">" </w:instrText>
      </w:r>
      <w:r w:rsidR="00AF0134">
        <w:rPr>
          <w:lang w:val="en-US"/>
        </w:rPr>
        <w:fldChar w:fldCharType="end"/>
      </w:r>
      <w:r>
        <w:rPr>
          <w:lang w:val="en-US"/>
        </w:rPr>
        <w:t xml:space="preserve"> pubblicano la funzione</w:t>
      </w:r>
      <w:bookmarkEnd w:id="255"/>
    </w:p>
    <w:p w:rsidR="008B4AAC" w:rsidRDefault="008B4AAC" w:rsidP="008B4AAC">
      <w:pPr>
        <w:jc w:val="both"/>
        <w:rPr>
          <w:lang w:val="en-US"/>
        </w:rPr>
      </w:pPr>
      <w:r w:rsidRPr="008B4AAC">
        <w:rPr>
          <w:lang w:val="en-US"/>
        </w:rPr>
        <w:t>Una funzione di pubblicazione è trovata nel file per effettuare le lime di CHIAVI</w:t>
      </w:r>
      <w:r w:rsidR="00AF0134">
        <w:rPr>
          <w:lang w:val="en-US"/>
        </w:rPr>
        <w:fldChar w:fldCharType="begin"/>
      </w:r>
      <w:r w:rsidR="00AF0134">
        <w:rPr>
          <w:lang w:val="en-US"/>
        </w:rPr>
        <w:instrText xml:space="preserve"> XE "</w:instrText>
      </w:r>
      <w:r w:rsidR="00AF0134" w:rsidRPr="00550B6C">
        <w:rPr>
          <w:lang w:val="en-US"/>
        </w:rPr>
        <w:instrText>CHIAVI</w:instrText>
      </w:r>
      <w:r w:rsidR="00AF0134">
        <w:rPr>
          <w:lang w:val="en-US"/>
        </w:rPr>
        <w:instrText xml:space="preserve">" </w:instrText>
      </w:r>
      <w:r w:rsidR="00AF0134">
        <w:rPr>
          <w:lang w:val="en-US"/>
        </w:rPr>
        <w:fldChar w:fldCharType="end"/>
      </w:r>
      <w:r w:rsidRPr="008B4AAC">
        <w:rPr>
          <w:lang w:val="en-US"/>
        </w:rPr>
        <w:t xml:space="preserve"> che anche possono essere inserite usando un altro redattore come il notepad.</w:t>
      </w:r>
    </w:p>
    <w:p w:rsidR="008B4AAC" w:rsidRDefault="008B4AAC" w:rsidP="008B4AAC">
      <w:pPr>
        <w:jc w:val="both"/>
      </w:pPr>
    </w:p>
    <w:p w:rsidR="008B4AAC" w:rsidRDefault="008B4AAC" w:rsidP="008B4AAC">
      <w:pPr>
        <w:jc w:val="center"/>
      </w:pPr>
      <w:r>
        <w:pict>
          <v:shape id="_x0000_i1115" type="#_x0000_t75" style="width:481.5pt;height:177pt">
            <v:imagedata r:id="rId96" o:title="rc1-ita131"/>
          </v:shape>
        </w:pict>
      </w:r>
    </w:p>
    <w:p w:rsidR="00C32822" w:rsidRDefault="008B4AAC" w:rsidP="008B4AAC">
      <w:pPr>
        <w:pStyle w:val="Overskrift7"/>
      </w:pPr>
      <w:bookmarkStart w:id="256" w:name="_Toc118089326"/>
      <w:r>
        <w:t>90. Redattore della lima di chiavi</w:t>
      </w:r>
      <w:bookmarkEnd w:id="256"/>
    </w:p>
    <w:p w:rsidR="00C32822" w:rsidRDefault="00C32822" w:rsidP="00C32822">
      <w:pPr>
        <w:pStyle w:val="Overskrift1"/>
      </w:pPr>
      <w:bookmarkStart w:id="257" w:name="_Toc118089514"/>
      <w:r>
        <w:t>9. Iniziare un rapporto</w:t>
      </w:r>
      <w:bookmarkEnd w:id="257"/>
    </w:p>
    <w:p w:rsidR="00690E5C" w:rsidRDefault="00690E5C" w:rsidP="00C32822"/>
    <w:p w:rsidR="00690E5C" w:rsidRDefault="00690E5C" w:rsidP="00690E5C">
      <w:pPr>
        <w:pStyle w:val="Overskrift1"/>
      </w:pPr>
      <w:bookmarkStart w:id="258" w:name="_Toc118089515"/>
      <w:r>
        <w:t>9.1. Inizi la funzione di rapporto</w:t>
      </w:r>
      <w:bookmarkEnd w:id="258"/>
    </w:p>
    <w:p w:rsidR="00690E5C" w:rsidRDefault="00690E5C" w:rsidP="00690E5C">
      <w:pPr>
        <w:jc w:val="both"/>
        <w:rPr>
          <w:lang w:val="en-US"/>
        </w:rPr>
      </w:pPr>
      <w:r w:rsidRPr="00690E5C">
        <w:rPr>
          <w:lang w:val="en-US"/>
        </w:rPr>
        <w:t>Quando cominciate un rapporto il seguente è visualizzato:</w:t>
      </w:r>
    </w:p>
    <w:p w:rsidR="00690E5C" w:rsidRDefault="00690E5C" w:rsidP="00690E5C">
      <w:pPr>
        <w:jc w:val="both"/>
      </w:pPr>
    </w:p>
    <w:p w:rsidR="00690E5C" w:rsidRDefault="00690E5C" w:rsidP="00690E5C">
      <w:pPr>
        <w:jc w:val="center"/>
      </w:pPr>
      <w:r>
        <w:pict>
          <v:shape id="_x0000_i1116" type="#_x0000_t75" style="width:476.25pt;height:424.5pt">
            <v:imagedata r:id="rId97" o:title="rc1-ita073"/>
          </v:shape>
        </w:pict>
      </w:r>
    </w:p>
    <w:p w:rsidR="00690E5C" w:rsidRDefault="00690E5C" w:rsidP="00690E5C">
      <w:pPr>
        <w:pStyle w:val="Overskrift7"/>
      </w:pPr>
      <w:bookmarkStart w:id="259" w:name="_Toc118089327"/>
      <w:r>
        <w:t>91. Inizio del rapporto</w:t>
      </w:r>
      <w:bookmarkEnd w:id="259"/>
    </w:p>
    <w:p w:rsidR="00690E5C" w:rsidRDefault="00690E5C" w:rsidP="00690E5C">
      <w:pPr>
        <w:jc w:val="both"/>
      </w:pPr>
      <w:r>
        <w:t>Entri nelle informazioni di inizio e decida se il rapporto dovrebbe essere fatto funzionare sullo schermo o sulla stampatrice.</w:t>
      </w:r>
    </w:p>
    <w:p w:rsidR="00690E5C" w:rsidRDefault="00690E5C" w:rsidP="00690E5C">
      <w:pPr>
        <w:jc w:val="both"/>
        <w:rPr>
          <w:lang w:val="en-US"/>
        </w:rPr>
      </w:pPr>
      <w:r w:rsidRPr="00690E5C">
        <w:rPr>
          <w:lang w:val="en-US"/>
        </w:rPr>
        <w:t>Dopo avere iniziato il rapporto per la prima volta dovrete attendere circa 15-30 secondi, mentre il generatore di rapporto genera e conserva un programma. Cambiare le definizioni di rapporto indurrà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690E5C">
        <w:rPr>
          <w:lang w:val="en-US"/>
        </w:rPr>
        <w:t xml:space="preserve"> a cancellare il programma ed allora a generarlo ancora.</w:t>
      </w:r>
    </w:p>
    <w:p w:rsidR="00690E5C" w:rsidRDefault="00690E5C" w:rsidP="00690E5C">
      <w:pPr>
        <w:jc w:val="both"/>
      </w:pPr>
      <w:r w:rsidRPr="00690E5C">
        <w:rPr>
          <w:lang w:val="en-US"/>
        </w:rPr>
        <w:t>Durante la generazione di programma,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690E5C">
        <w:rPr>
          <w:lang w:val="en-US"/>
        </w:rPr>
        <w:t xml:space="preserve"> verificherà tutte le linee di calcolo ed inoltre esaminerà che la sintassi è corretta.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ricevete un messaggio di errore, dovete correggere le definizioni prima che il rapporto possa essere iniziato.</w:t>
      </w:r>
    </w:p>
    <w:p w:rsidR="00690E5C" w:rsidRDefault="00690E5C" w:rsidP="00690E5C">
      <w:pPr>
        <w:jc w:val="both"/>
        <w:rPr>
          <w:lang w:val="en-US"/>
        </w:rPr>
      </w:pPr>
      <w:r w:rsidRPr="00690E5C">
        <w:rPr>
          <w:lang w:val="en-US"/>
        </w:rPr>
        <w:t>Questo controllo è realizzato dall'interpretatore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690E5C">
        <w:rPr>
          <w:lang w:val="en-US"/>
        </w:rPr>
        <w:t>.</w:t>
      </w:r>
    </w:p>
    <w:p w:rsidR="00690E5C" w:rsidRDefault="00690E5C" w:rsidP="00690E5C">
      <w:pPr>
        <w:jc w:val="both"/>
        <w:rPr>
          <w:lang w:val="en-US"/>
        </w:rPr>
      </w:pPr>
      <w:r w:rsidRPr="00690E5C">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690E5C">
        <w:rPr>
          <w:lang w:val="en-US"/>
        </w:rPr>
        <w:t xml:space="preserve"> nessuna linea allora è stampata assicuri che la sezione della lima selezionata contiene i vostri criteri di selezione.</w:t>
      </w:r>
    </w:p>
    <w:p w:rsidR="00A72DA4" w:rsidRDefault="00690E5C" w:rsidP="00690E5C">
      <w:pPr>
        <w:jc w:val="both"/>
      </w:pPr>
      <w:r>
        <w:t>I parametri di inizio sono spiegati qui sotto:</w:t>
      </w:r>
    </w:p>
    <w:p w:rsidR="00A72DA4" w:rsidRDefault="00A72DA4" w:rsidP="00A72DA4">
      <w:pPr>
        <w:pStyle w:val="Overskrift1"/>
      </w:pPr>
      <w:bookmarkStart w:id="260" w:name="_Toc118089516"/>
      <w:r>
        <w:t>9.1.1. Odierna data</w:t>
      </w:r>
      <w:bookmarkEnd w:id="260"/>
    </w:p>
    <w:p w:rsidR="00974753" w:rsidRDefault="00A72DA4" w:rsidP="00A72DA4">
      <w:pPr>
        <w:jc w:val="both"/>
        <w:rPr>
          <w:lang w:val="en-US"/>
        </w:rPr>
      </w:pPr>
      <w:r w:rsidRPr="00A72DA4">
        <w:rPr>
          <w:lang w:val="en-US"/>
        </w:rPr>
        <w:t>I campi per sia l'odierna data che “a partire„ dalla data sono scritti normalmente sulla prima intestazione del rapporto e non sono usati per niente altro a meno che abbiate definito i calcoli o le selezioni su questi.</w:t>
      </w:r>
    </w:p>
    <w:p w:rsidR="00974753" w:rsidRDefault="00974753" w:rsidP="00974753">
      <w:pPr>
        <w:pStyle w:val="Overskrift1"/>
        <w:rPr>
          <w:lang w:val="en-US"/>
        </w:rPr>
      </w:pPr>
      <w:bookmarkStart w:id="261" w:name="_Toc118089517"/>
      <w:r>
        <w:rPr>
          <w:lang w:val="en-US"/>
        </w:rPr>
        <w:t>9.1.2. A partire dalla data</w:t>
      </w:r>
      <w:bookmarkEnd w:id="261"/>
    </w:p>
    <w:p w:rsidR="00B31CA3" w:rsidRDefault="00974753" w:rsidP="00974753">
      <w:pPr>
        <w:jc w:val="both"/>
        <w:rPr>
          <w:lang w:val="en-US"/>
        </w:rPr>
      </w:pPr>
      <w:r w:rsidRPr="00974753">
        <w:rPr>
          <w:lang w:val="en-US"/>
        </w:rPr>
        <w:t>Ciò è inserita come precedentemente descritto. “A partire„ dalla data, è usato tipicamente se desiderate definire i calcoli o le selezioni su un campo della data.</w:t>
      </w:r>
    </w:p>
    <w:p w:rsidR="00B31CA3" w:rsidRDefault="00B31CA3" w:rsidP="00B31CA3">
      <w:pPr>
        <w:pStyle w:val="Overskrift1"/>
        <w:rPr>
          <w:lang w:val="en-US"/>
        </w:rPr>
      </w:pPr>
      <w:bookmarkStart w:id="262" w:name="_Toc118089518"/>
      <w:r>
        <w:rPr>
          <w:lang w:val="en-US"/>
        </w:rPr>
        <w:t>9.1.3. Parta da ed arresti a</w:t>
      </w:r>
      <w:bookmarkEnd w:id="262"/>
    </w:p>
    <w:p w:rsidR="00B31CA3" w:rsidRDefault="00B31CA3" w:rsidP="00B31CA3">
      <w:pPr>
        <w:jc w:val="both"/>
        <w:rPr>
          <w:lang w:val="en-US"/>
        </w:rPr>
      </w:pPr>
      <w:r w:rsidRPr="00B31CA3">
        <w:rPr>
          <w:lang w:val="en-US"/>
        </w:rPr>
        <w:t>Nei campi, parta da ed arresti a, voi può fornire la gamma di annotazioni che un rapporto è di includere, per esempio fornitori 1000 - 2000.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B31CA3">
        <w:rPr>
          <w:lang w:val="en-US"/>
        </w:rPr>
        <w:t xml:space="preserve"> niente è inserito in questi campi, il rapporto includerà tutte le annotazioni nella lima.</w:t>
      </w:r>
    </w:p>
    <w:p w:rsidR="00B31CA3" w:rsidRDefault="00B31CA3" w:rsidP="00B31CA3">
      <w:pPr>
        <w:jc w:val="both"/>
        <w:rPr>
          <w:lang w:val="en-US"/>
        </w:rPr>
      </w:pPr>
      <w:r w:rsidRPr="00B31CA3">
        <w:rPr>
          <w:lang w:val="en-US"/>
        </w:rPr>
        <w:t>Potete fornire soltanto la parte di un numero, perché il tabulato cominci sempre dall'più alto chiave o uguale al valore inserito e vi arrestate quando la chiave della lima diventa più grande del valore di arresto.</w:t>
      </w:r>
    </w:p>
    <w:p w:rsidR="00434292" w:rsidRDefault="00B31CA3" w:rsidP="00B31CA3">
      <w:pPr>
        <w:jc w:val="both"/>
        <w:rPr>
          <w:lang w:val="en-US"/>
        </w:rPr>
      </w:pPr>
      <w:r w:rsidRPr="00B31CA3">
        <w:rPr>
          <w:lang w:val="en-US"/>
        </w:rPr>
        <w:t>È necessario da conoscere un piccolo circa la struttura chiave delle vostre lime prima di entrare nei valori di arresto e di inizio. Per esempio, secondo se un numero del cliente con 5 cifre contiene gli zeri principali o non, la funzione avvio/arresto non può funzionare correttamente.</w:t>
      </w:r>
    </w:p>
    <w:p w:rsidR="00434292" w:rsidRDefault="00434292" w:rsidP="00434292">
      <w:pPr>
        <w:pStyle w:val="Overskrift1"/>
        <w:rPr>
          <w:lang w:val="en-US"/>
        </w:rPr>
      </w:pPr>
      <w:bookmarkStart w:id="263" w:name="_Toc118089519"/>
      <w:r>
        <w:rPr>
          <w:lang w:val="en-US"/>
        </w:rPr>
        <w:t>9.1.4.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Pr>
          <w:lang w:val="en-US"/>
        </w:rPr>
        <w:t xml:space="preserve"> dell'indice</w:t>
      </w:r>
      <w:bookmarkEnd w:id="263"/>
    </w:p>
    <w:p w:rsidR="008278C6" w:rsidRDefault="00434292" w:rsidP="00434292">
      <w:pPr>
        <w:jc w:val="both"/>
      </w:pPr>
      <w:r w:rsidRPr="00434292">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434292">
        <w:rPr>
          <w:lang w:val="en-US"/>
        </w:rPr>
        <w:t xml:space="preserve"> state usando una lima con parecchi indici, potete selezionare uno di questi. </w:t>
      </w:r>
      <w:r>
        <w:t>Per esempio se selezionate l'indice 2 per un rapporto dell'articolo, sarà ordine stampato del fornitore, non ordine dell'articolo.</w:t>
      </w:r>
    </w:p>
    <w:p w:rsidR="008278C6" w:rsidRDefault="008278C6" w:rsidP="008278C6">
      <w:pPr>
        <w:pStyle w:val="Overskrift1"/>
      </w:pPr>
      <w:bookmarkStart w:id="264" w:name="_Toc118089520"/>
      <w:r>
        <w:t>9.1.4.1. Sortorder</w:t>
      </w:r>
      <w:r w:rsidR="00AF0134">
        <w:fldChar w:fldCharType="begin"/>
      </w:r>
      <w:r w:rsidR="00AF0134">
        <w:instrText xml:space="preserve"> XE "</w:instrText>
      </w:r>
      <w:r w:rsidR="00AF0134" w:rsidRPr="000A7B53">
        <w:instrText>Sortorder</w:instrText>
      </w:r>
      <w:r w:rsidR="00AF0134">
        <w:instrText xml:space="preserve">" </w:instrText>
      </w:r>
      <w:r w:rsidR="00AF0134">
        <w:fldChar w:fldCharType="end"/>
      </w:r>
      <w:r>
        <w:t xml:space="preserve"> d'inversione</w:t>
      </w:r>
      <w:bookmarkEnd w:id="264"/>
    </w:p>
    <w:p w:rsidR="008278C6" w:rsidRDefault="008278C6" w:rsidP="008278C6">
      <w:pPr>
        <w:jc w:val="both"/>
      </w:pPr>
      <w:r>
        <w:t>Dal menu di parametri avete la possibilità per invertire l'ordine del tabulato.</w:t>
      </w:r>
    </w:p>
    <w:p w:rsidR="008278C6" w:rsidRDefault="008278C6" w:rsidP="008278C6">
      <w:pPr>
        <w:jc w:val="both"/>
      </w:pPr>
      <w:r>
        <w:t>Ciò lavora interamente al fascicolato a così come i rapporti non selezionati se l'interfaccia di base di dati sostiene discendere colto.</w:t>
      </w:r>
    </w:p>
    <w:p w:rsidR="002E27AE" w:rsidRDefault="008278C6" w:rsidP="008278C6">
      <w:pPr>
        <w:jc w:val="both"/>
        <w:rPr>
          <w:lang w:val="en-US"/>
        </w:rPr>
      </w:pPr>
      <w:r w:rsidRPr="008278C6">
        <w:rPr>
          <w:lang w:val="en-US"/>
        </w:rPr>
        <w:t>Si</w:t>
      </w:r>
      <w:r w:rsidR="00AF0134">
        <w:rPr>
          <w:lang w:val="en-US"/>
        </w:rPr>
        <w:fldChar w:fldCharType="begin"/>
      </w:r>
      <w:r w:rsidR="00AF0134">
        <w:rPr>
          <w:lang w:val="en-US"/>
        </w:rPr>
        <w:instrText xml:space="preserve"> XE "</w:instrText>
      </w:r>
      <w:r w:rsidR="00AF0134" w:rsidRPr="000A7B53">
        <w:instrText>Si</w:instrText>
      </w:r>
      <w:r w:rsidR="00AF0134">
        <w:instrText>"</w:instrText>
      </w:r>
      <w:r w:rsidR="00AF0134">
        <w:rPr>
          <w:lang w:val="en-US"/>
        </w:rPr>
        <w:instrText xml:space="preserve"> </w:instrText>
      </w:r>
      <w:r w:rsidR="00AF0134">
        <w:rPr>
          <w:lang w:val="en-US"/>
        </w:rPr>
        <w:fldChar w:fldCharType="end"/>
      </w:r>
      <w:r w:rsidRPr="008278C6">
        <w:rPr>
          <w:lang w:val="en-US"/>
        </w:rPr>
        <w:t xml:space="preserve"> noti che il sortorder d'inversione può anche essere dichiaratoe nei calcoli come INDICE</w:t>
      </w:r>
      <w:r w:rsidR="00AF0134">
        <w:rPr>
          <w:lang w:val="en-US"/>
        </w:rPr>
        <w:fldChar w:fldCharType="begin"/>
      </w:r>
      <w:r w:rsidR="00AF0134">
        <w:rPr>
          <w:lang w:val="en-US"/>
        </w:rPr>
        <w:instrText xml:space="preserve"> XE "</w:instrText>
      </w:r>
      <w:r w:rsidR="00AF0134" w:rsidRPr="000A7B53">
        <w:instrText>INDICE</w:instrText>
      </w:r>
      <w:r w:rsidR="00AF0134">
        <w:instrText>"</w:instrText>
      </w:r>
      <w:r w:rsidR="00AF0134">
        <w:rPr>
          <w:lang w:val="en-US"/>
        </w:rPr>
        <w:instrText xml:space="preserve"> </w:instrText>
      </w:r>
      <w:r w:rsidR="00AF0134">
        <w:rPr>
          <w:lang w:val="en-US"/>
        </w:rPr>
        <w:fldChar w:fldCharType="end"/>
      </w:r>
      <w:r w:rsidRPr="008278C6">
        <w:rPr>
          <w:lang w:val="en-US"/>
        </w:rPr>
        <w:t xml:space="preserve"> (- 1)</w:t>
      </w:r>
    </w:p>
    <w:p w:rsidR="002E27AE" w:rsidRDefault="002E27AE" w:rsidP="002E27AE">
      <w:pPr>
        <w:pStyle w:val="Overskrift1"/>
        <w:rPr>
          <w:lang w:val="en-US"/>
        </w:rPr>
      </w:pPr>
      <w:bookmarkStart w:id="265" w:name="_Toc118089521"/>
      <w:r>
        <w:rPr>
          <w:lang w:val="en-US"/>
        </w:rPr>
        <w:t>9.1.5. Dati supplementari all'inizio</w:t>
      </w:r>
      <w:bookmarkEnd w:id="265"/>
    </w:p>
    <w:p w:rsidR="002E27AE" w:rsidRDefault="002E27AE" w:rsidP="002E27AE">
      <w:pPr>
        <w:jc w:val="both"/>
        <w:rPr>
          <w:lang w:val="en-US"/>
        </w:rPr>
      </w:pPr>
      <w:r w:rsidRPr="002E27AE">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2E27AE">
        <w:rPr>
          <w:lang w:val="en-US"/>
        </w:rPr>
        <w:t xml:space="preserve"> uno o più campi liberi sono definiti mentre i campi dell'INPUT</w:t>
      </w:r>
      <w:r w:rsidR="00AF0134">
        <w:rPr>
          <w:lang w:val="en-US"/>
        </w:rPr>
        <w:fldChar w:fldCharType="begin"/>
      </w:r>
      <w:r w:rsidR="00AF0134">
        <w:rPr>
          <w:lang w:val="en-US"/>
        </w:rPr>
        <w:instrText xml:space="preserve"> XE "</w:instrText>
      </w:r>
      <w:r w:rsidR="00AF0134" w:rsidRPr="000A7B53">
        <w:instrText>INPUT</w:instrText>
      </w:r>
      <w:r w:rsidR="00AF0134">
        <w:instrText>"</w:instrText>
      </w:r>
      <w:r w:rsidR="00AF0134">
        <w:rPr>
          <w:lang w:val="en-US"/>
        </w:rPr>
        <w:instrText xml:space="preserve"> </w:instrText>
      </w:r>
      <w:r w:rsidR="00AF0134">
        <w:rPr>
          <w:lang w:val="en-US"/>
        </w:rPr>
        <w:fldChar w:fldCharType="end"/>
      </w:r>
      <w:r w:rsidRPr="002E27AE">
        <w:rPr>
          <w:lang w:val="en-US"/>
        </w:rPr>
        <w:t xml:space="preserve"> voi possono fornire un valore per questi campi prima di iniziare il rapporto:</w:t>
      </w:r>
    </w:p>
    <w:p w:rsidR="002E27AE" w:rsidRDefault="002E27AE" w:rsidP="002E27AE">
      <w:pPr>
        <w:jc w:val="both"/>
      </w:pPr>
    </w:p>
    <w:p w:rsidR="002E27AE" w:rsidRDefault="002E27AE" w:rsidP="002E27AE">
      <w:pPr>
        <w:jc w:val="center"/>
      </w:pPr>
      <w:r>
        <w:pict>
          <v:shape id="_x0000_i1117" type="#_x0000_t75" style="width:453pt;height:237.75pt">
            <v:imagedata r:id="rId98" o:title="rc1-ita074"/>
          </v:shape>
        </w:pict>
      </w:r>
    </w:p>
    <w:p w:rsidR="002E27AE" w:rsidRDefault="002E27AE" w:rsidP="002E27AE">
      <w:pPr>
        <w:pStyle w:val="Overskrift7"/>
      </w:pPr>
      <w:bookmarkStart w:id="266" w:name="_Toc118089328"/>
      <w:r>
        <w:t>92. Dati all'inizio</w:t>
      </w:r>
      <w:bookmarkEnd w:id="266"/>
    </w:p>
    <w:p w:rsidR="008145A1" w:rsidRDefault="002E27AE" w:rsidP="002E27AE">
      <w:pPr>
        <w:jc w:val="both"/>
      </w:pPr>
      <w:r>
        <w:t>Ciò può essere utile per le selezioni che cosa ha dovuto essere cambiato al contrario prima di ogni inizio del rapporto.</w:t>
      </w:r>
    </w:p>
    <w:p w:rsidR="008145A1" w:rsidRDefault="008145A1" w:rsidP="008145A1">
      <w:pPr>
        <w:pStyle w:val="Overskrift1"/>
        <w:rPr>
          <w:lang w:val="en-US"/>
        </w:rPr>
      </w:pPr>
      <w:bookmarkStart w:id="267" w:name="_Toc118089522"/>
      <w:r w:rsidRPr="008145A1">
        <w:rPr>
          <w:lang w:val="en-US"/>
        </w:rPr>
        <w:t>9.1.6. Avvertendo riguardo alla fascicolazione/totali appesantiti</w:t>
      </w:r>
      <w:bookmarkEnd w:id="267"/>
    </w:p>
    <w:p w:rsidR="00AC72F7" w:rsidRDefault="008145A1" w:rsidP="008145A1">
      <w:pPr>
        <w:jc w:val="both"/>
        <w:rPr>
          <w:lang w:val="en-US"/>
        </w:rPr>
      </w:pPr>
      <w:r w:rsidRPr="008145A1">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8145A1">
        <w:rPr>
          <w:lang w:val="en-US"/>
        </w:rPr>
        <w:t xml:space="preserve"> un rapporto è fascicolato o usa i totali appesantiti, un avvertimento riguardo a questo è dato quando il rapporto è iniziato, perché rende ad introito un istante prima che il tabulato cominci.</w:t>
      </w:r>
    </w:p>
    <w:p w:rsidR="00AC72F7" w:rsidRDefault="00AC72F7" w:rsidP="00AC72F7">
      <w:pPr>
        <w:pStyle w:val="Overskrift1"/>
        <w:rPr>
          <w:lang w:val="en-US"/>
        </w:rPr>
      </w:pPr>
      <w:bookmarkStart w:id="268" w:name="_Toc118089523"/>
      <w:r>
        <w:rPr>
          <w:lang w:val="en-US"/>
        </w:rPr>
        <w:t>9.1.7. Livelli totali</w:t>
      </w:r>
      <w:bookmarkEnd w:id="268"/>
    </w:p>
    <w:p w:rsidR="00473D5B" w:rsidRDefault="00AC72F7" w:rsidP="00AC72F7">
      <w:pPr>
        <w:jc w:val="both"/>
        <w:rPr>
          <w:lang w:val="en-US"/>
        </w:rPr>
      </w:pPr>
      <w:r w:rsidRPr="00AC72F7">
        <w:rPr>
          <w:lang w:val="en-US"/>
        </w:rPr>
        <w:t>Stamperete</w:t>
      </w:r>
      <w:r w:rsidR="00AF0134">
        <w:rPr>
          <w:lang w:val="en-US"/>
        </w:rPr>
        <w:fldChar w:fldCharType="begin"/>
      </w:r>
      <w:r w:rsidR="00AF0134">
        <w:rPr>
          <w:lang w:val="en-US"/>
        </w:rPr>
        <w:instrText xml:space="preserve"> XE "</w:instrText>
      </w:r>
      <w:r w:rsidR="00AF0134" w:rsidRPr="000A7B53">
        <w:instrText>Stamperete</w:instrText>
      </w:r>
      <w:r w:rsidR="00AF0134">
        <w:instrText>"</w:instrText>
      </w:r>
      <w:r w:rsidR="00AF0134">
        <w:rPr>
          <w:lang w:val="en-US"/>
        </w:rPr>
        <w:instrText xml:space="preserve"> </w:instrText>
      </w:r>
      <w:r w:rsidR="00AF0134">
        <w:rPr>
          <w:lang w:val="en-US"/>
        </w:rPr>
        <w:fldChar w:fldCharType="end"/>
      </w:r>
      <w:r w:rsidRPr="00AC72F7">
        <w:rPr>
          <w:lang w:val="en-US"/>
        </w:rPr>
        <w:t xml:space="preserve"> normalmente l'intero rapporto, ma potete selezionare per stampare soltanto determinati livelli totali piuttosto che per esempio 10000 linee degli articoli appena scegliendo il livello desiderato dal menu.</w:t>
      </w:r>
    </w:p>
    <w:p w:rsidR="00473D5B" w:rsidRDefault="00473D5B" w:rsidP="00473D5B">
      <w:pPr>
        <w:pStyle w:val="Overskrift1"/>
        <w:rPr>
          <w:lang w:val="en-US"/>
        </w:rPr>
      </w:pPr>
      <w:bookmarkStart w:id="269" w:name="_Toc118089524"/>
      <w:r>
        <w:rPr>
          <w:lang w:val="en-US"/>
        </w:rPr>
        <w:t>9.2. Selezione</w:t>
      </w:r>
      <w:r w:rsidR="00AF0134">
        <w:rPr>
          <w:lang w:val="en-US"/>
        </w:rPr>
        <w:fldChar w:fldCharType="begin"/>
      </w:r>
      <w:r w:rsidR="00AF0134">
        <w:rPr>
          <w:lang w:val="en-US"/>
        </w:rPr>
        <w:instrText xml:space="preserve"> XE "</w:instrText>
      </w:r>
      <w:r w:rsidR="00AF0134" w:rsidRPr="000A7B53">
        <w:instrText>Selezione</w:instrText>
      </w:r>
      <w:r w:rsidR="00AF0134">
        <w:instrText>"</w:instrText>
      </w:r>
      <w:r w:rsidR="00AF0134">
        <w:rPr>
          <w:lang w:val="en-US"/>
        </w:rPr>
        <w:instrText xml:space="preserve"> </w:instrText>
      </w:r>
      <w:r w:rsidR="00AF0134">
        <w:rPr>
          <w:lang w:val="en-US"/>
        </w:rPr>
        <w:fldChar w:fldCharType="end"/>
      </w:r>
      <w:r>
        <w:rPr>
          <w:lang w:val="en-US"/>
        </w:rPr>
        <w:t xml:space="preserve"> dello stampatore</w:t>
      </w:r>
      <w:bookmarkEnd w:id="269"/>
    </w:p>
    <w:p w:rsidR="00473D5B" w:rsidRDefault="00473D5B" w:rsidP="00473D5B">
      <w:pPr>
        <w:jc w:val="both"/>
      </w:pPr>
      <w:r>
        <w:t>Il giacimento dello STAMPATORE</w:t>
      </w:r>
      <w:r w:rsidR="00AF0134">
        <w:fldChar w:fldCharType="begin"/>
      </w:r>
      <w:r w:rsidR="00AF0134">
        <w:instrText xml:space="preserve"> XE "</w:instrText>
      </w:r>
      <w:r w:rsidR="00AF0134" w:rsidRPr="000A7B53">
        <w:instrText>STAMPATORE</w:instrText>
      </w:r>
      <w:r w:rsidR="00AF0134">
        <w:instrText xml:space="preserve">" </w:instrText>
      </w:r>
      <w:r w:rsidR="00AF0134">
        <w:fldChar w:fldCharType="end"/>
      </w:r>
      <w:r>
        <w:t xml:space="preserve"> è un listbox a partire da cui potete selezionare uno degli stampatori definiti nel sistema.</w:t>
      </w:r>
    </w:p>
    <w:p w:rsidR="00473D5B" w:rsidRDefault="00473D5B" w:rsidP="00473D5B">
      <w:pPr>
        <w:jc w:val="both"/>
      </w:pPr>
      <w:r>
        <w:t>Quando usate il menu che di MESSA A PUNTO</w:t>
      </w:r>
      <w:r w:rsidR="00AF0134">
        <w:fldChar w:fldCharType="begin"/>
      </w:r>
      <w:r w:rsidR="00AF0134">
        <w:instrText xml:space="preserve"> XE "</w:instrText>
      </w:r>
      <w:r w:rsidR="00AF0134" w:rsidRPr="000A7B53">
        <w:instrText>PUNTO</w:instrText>
      </w:r>
      <w:r w:rsidR="00AF0134">
        <w:instrText xml:space="preserve">" </w:instrText>
      </w:r>
      <w:r w:rsidR="00AF0134">
        <w:fldChar w:fldCharType="end"/>
      </w:r>
      <w:r>
        <w:t xml:space="preserve"> di STAMPATORE</w:t>
      </w:r>
      <w:r w:rsidR="00AF0134">
        <w:fldChar w:fldCharType="begin"/>
      </w:r>
      <w:r w:rsidR="00AF0134">
        <w:instrText xml:space="preserve"> XE "</w:instrText>
      </w:r>
      <w:r w:rsidR="00AF0134" w:rsidRPr="000A7B53">
        <w:instrText>STAMPATORE</w:instrText>
      </w:r>
      <w:r w:rsidR="00AF0134">
        <w:instrText xml:space="preserve">" </w:instrText>
      </w:r>
      <w:r w:rsidR="00AF0134">
        <w:fldChar w:fldCharType="end"/>
      </w:r>
      <w:r>
        <w:t xml:space="preserve"> le definizioni dello stampatore saranno immagazzinate in una lima (MYPRT</w:t>
      </w:r>
      <w:r w:rsidR="00AF0134">
        <w:fldChar w:fldCharType="begin"/>
      </w:r>
      <w:r w:rsidR="00AF0134">
        <w:instrText xml:space="preserve"> XE "</w:instrText>
      </w:r>
      <w:r w:rsidR="00AF0134" w:rsidRPr="000A7B53">
        <w:instrText>MYPRT</w:instrText>
      </w:r>
      <w:r w:rsidR="00AF0134">
        <w:instrText xml:space="preserve">" </w:instrText>
      </w:r>
      <w:r w:rsidR="00AF0134">
        <w:fldChar w:fldCharType="end"/>
      </w:r>
      <w:r>
        <w:t>.SSV</w:t>
      </w:r>
      <w:r w:rsidR="00AF0134">
        <w:fldChar w:fldCharType="begin"/>
      </w:r>
      <w:r w:rsidR="00AF0134">
        <w:instrText xml:space="preserve"> XE "</w:instrText>
      </w:r>
      <w:r w:rsidR="00AF0134" w:rsidRPr="000A7B53">
        <w:instrText>SSV</w:instrText>
      </w:r>
      <w:r w:rsidR="00AF0134">
        <w:instrText xml:space="preserve">" </w:instrText>
      </w:r>
      <w:r w:rsidR="00AF0134">
        <w:fldChar w:fldCharType="end"/>
      </w:r>
      <w:r>
        <w:t>) in modo da non dovete installare gli stessi parametri ogni volta lo stampatore specifico dovrebbe essere utilizzato.</w:t>
      </w:r>
    </w:p>
    <w:p w:rsidR="00473D5B" w:rsidRDefault="00473D5B" w:rsidP="00473D5B">
      <w:pPr>
        <w:jc w:val="both"/>
      </w:pPr>
    </w:p>
    <w:p w:rsidR="00473D5B" w:rsidRDefault="00473D5B" w:rsidP="00473D5B">
      <w:pPr>
        <w:jc w:val="center"/>
      </w:pPr>
      <w:r>
        <w:pict>
          <v:shape id="_x0000_i1118" type="#_x0000_t75" style="width:481.5pt;height:240.75pt">
            <v:imagedata r:id="rId99" o:title="rc1-ita102"/>
          </v:shape>
        </w:pict>
      </w:r>
    </w:p>
    <w:p w:rsidR="00473D5B" w:rsidRDefault="00473D5B" w:rsidP="00473D5B">
      <w:pPr>
        <w:pStyle w:val="Overskrift7"/>
      </w:pPr>
      <w:bookmarkStart w:id="270" w:name="_Toc118089329"/>
      <w:r>
        <w:t>93. Messa a punto di stampatore</w:t>
      </w:r>
      <w:bookmarkEnd w:id="270"/>
    </w:p>
    <w:p w:rsidR="00B2351C" w:rsidRDefault="00473D5B" w:rsidP="00473D5B">
      <w:pPr>
        <w:jc w:val="both"/>
        <w:rPr>
          <w:lang w:val="en-US"/>
        </w:rPr>
      </w:pPr>
      <w:r w:rsidRPr="00473D5B">
        <w:rPr>
          <w:lang w:val="en-US"/>
        </w:rPr>
        <w:t>La lista mostra che gli stampatori definiti e voi potete selezionare una linea vicino scattate sopra questo. Allora utilizzi il tasto di MESSA A PUNTO</w:t>
      </w:r>
      <w:r w:rsidR="00AF0134">
        <w:rPr>
          <w:lang w:val="en-US"/>
        </w:rPr>
        <w:fldChar w:fldCharType="begin"/>
      </w:r>
      <w:r w:rsidR="00AF0134">
        <w:rPr>
          <w:lang w:val="en-US"/>
        </w:rPr>
        <w:instrText xml:space="preserve"> XE "</w:instrText>
      </w:r>
      <w:r w:rsidR="00AF0134" w:rsidRPr="000A7B53">
        <w:instrText>PUNTO</w:instrText>
      </w:r>
      <w:r w:rsidR="00AF0134">
        <w:instrText>"</w:instrText>
      </w:r>
      <w:r w:rsidR="00AF0134">
        <w:rPr>
          <w:lang w:val="en-US"/>
        </w:rPr>
        <w:instrText xml:space="preserve"> </w:instrText>
      </w:r>
      <w:r w:rsidR="00AF0134">
        <w:rPr>
          <w:lang w:val="en-US"/>
        </w:rPr>
        <w:fldChar w:fldCharType="end"/>
      </w:r>
      <w:r w:rsidRPr="00473D5B">
        <w:rPr>
          <w:lang w:val="en-US"/>
        </w:rPr>
        <w:t xml:space="preserve"> per cambiare le regolazioni dello stampatore.</w:t>
      </w:r>
    </w:p>
    <w:p w:rsidR="00B2351C" w:rsidRDefault="00B2351C" w:rsidP="00B2351C">
      <w:pPr>
        <w:pStyle w:val="Overskrift1"/>
        <w:rPr>
          <w:lang w:val="en-US"/>
        </w:rPr>
      </w:pPr>
      <w:bookmarkStart w:id="271" w:name="_Toc118089525"/>
      <w:r>
        <w:rPr>
          <w:lang w:val="en-US"/>
        </w:rPr>
        <w:t>9.2.1. Definizione dello stampatore nuovo</w:t>
      </w:r>
      <w:bookmarkEnd w:id="271"/>
    </w:p>
    <w:p w:rsidR="008938FB" w:rsidRDefault="00B2351C" w:rsidP="00B2351C">
      <w:pPr>
        <w:jc w:val="both"/>
        <w:rPr>
          <w:lang w:val="en-US"/>
        </w:rPr>
      </w:pPr>
      <w:r w:rsidRPr="00B2351C">
        <w:rPr>
          <w:lang w:val="en-US"/>
        </w:rPr>
        <w:t>Un nuovo stampatore è definito appena selezionando una linea vuota. Il NOME</w:t>
      </w:r>
      <w:r w:rsidR="00AF0134">
        <w:rPr>
          <w:lang w:val="en-US"/>
        </w:rPr>
        <w:fldChar w:fldCharType="begin"/>
      </w:r>
      <w:r w:rsidR="00AF0134">
        <w:rPr>
          <w:lang w:val="en-US"/>
        </w:rPr>
        <w:instrText xml:space="preserve"> XE "</w:instrText>
      </w:r>
      <w:r w:rsidR="00AF0134" w:rsidRPr="000A7B53">
        <w:instrText>NOME</w:instrText>
      </w:r>
      <w:r w:rsidR="00AF0134">
        <w:instrText>"</w:instrText>
      </w:r>
      <w:r w:rsidR="00AF0134">
        <w:rPr>
          <w:lang w:val="en-US"/>
        </w:rPr>
        <w:instrText xml:space="preserve"> </w:instrText>
      </w:r>
      <w:r w:rsidR="00AF0134">
        <w:rPr>
          <w:lang w:val="en-US"/>
        </w:rPr>
        <w:fldChar w:fldCharType="end"/>
      </w:r>
      <w:r w:rsidRPr="00B2351C">
        <w:rPr>
          <w:lang w:val="en-US"/>
        </w:rPr>
        <w:t xml:space="preserve"> dello stampatore può essere modificato a tutto il testo che desiderate. Potete usare l'INSERTO</w:t>
      </w:r>
      <w:r w:rsidR="00AF0134">
        <w:rPr>
          <w:lang w:val="en-US"/>
        </w:rPr>
        <w:fldChar w:fldCharType="begin"/>
      </w:r>
      <w:r w:rsidR="00AF0134">
        <w:rPr>
          <w:lang w:val="en-US"/>
        </w:rPr>
        <w:instrText xml:space="preserve"> XE "</w:instrText>
      </w:r>
      <w:r w:rsidR="00AF0134" w:rsidRPr="000A7B53">
        <w:instrText>INSERTO</w:instrText>
      </w:r>
      <w:r w:rsidR="00AF0134">
        <w:instrText>"</w:instrText>
      </w:r>
      <w:r w:rsidR="00AF0134">
        <w:rPr>
          <w:lang w:val="en-US"/>
        </w:rPr>
        <w:instrText xml:space="preserve"> </w:instrText>
      </w:r>
      <w:r w:rsidR="00AF0134">
        <w:rPr>
          <w:lang w:val="en-US"/>
        </w:rPr>
        <w:fldChar w:fldCharType="end"/>
      </w:r>
      <w:r w:rsidRPr="00B2351C">
        <w:rPr>
          <w:lang w:val="en-US"/>
        </w:rPr>
        <w:t xml:space="preserve"> per inserire gli stampatori inbetween ed il tasto di CANCELLAZIONE</w:t>
      </w:r>
      <w:r w:rsidR="00AF0134">
        <w:rPr>
          <w:lang w:val="en-US"/>
        </w:rPr>
        <w:fldChar w:fldCharType="begin"/>
      </w:r>
      <w:r w:rsidR="00AF0134">
        <w:rPr>
          <w:lang w:val="en-US"/>
        </w:rPr>
        <w:instrText xml:space="preserve"> XE "</w:instrText>
      </w:r>
      <w:r w:rsidR="00AF0134" w:rsidRPr="00550B6C">
        <w:rPr>
          <w:lang w:val="en-US"/>
        </w:rPr>
        <w:instrText>CANCELLAZIONE</w:instrText>
      </w:r>
      <w:r w:rsidR="00AF0134">
        <w:rPr>
          <w:lang w:val="en-US"/>
        </w:rPr>
        <w:instrText xml:space="preserve">" </w:instrText>
      </w:r>
      <w:r w:rsidR="00AF0134">
        <w:rPr>
          <w:lang w:val="en-US"/>
        </w:rPr>
        <w:fldChar w:fldCharType="end"/>
      </w:r>
      <w:r w:rsidRPr="00B2351C">
        <w:rPr>
          <w:lang w:val="en-US"/>
        </w:rPr>
        <w:t xml:space="preserve"> per eliminare i vecchi stampatori.</w:t>
      </w:r>
    </w:p>
    <w:p w:rsidR="008938FB" w:rsidRDefault="008938FB" w:rsidP="008938FB">
      <w:pPr>
        <w:pStyle w:val="Overskrift1"/>
        <w:rPr>
          <w:lang w:val="en-US"/>
        </w:rPr>
      </w:pPr>
      <w:bookmarkStart w:id="272" w:name="_Toc118089526"/>
      <w:r>
        <w:rPr>
          <w:lang w:val="en-US"/>
        </w:rPr>
        <w:t>9.2.2. La serie completa di caratteri della documentazione di difetto</w:t>
      </w:r>
      <w:bookmarkEnd w:id="272"/>
    </w:p>
    <w:p w:rsidR="008C663D" w:rsidRDefault="008938FB" w:rsidP="008938FB">
      <w:pPr>
        <w:jc w:val="both"/>
        <w:rPr>
          <w:lang w:val="en-US"/>
        </w:rPr>
      </w:pPr>
      <w:r w:rsidRPr="008938FB">
        <w:rPr>
          <w:lang w:val="en-US"/>
        </w:rPr>
        <w:t>Il tasto della SERIE</w:t>
      </w:r>
      <w:r w:rsidR="00AF0134">
        <w:rPr>
          <w:lang w:val="en-US"/>
        </w:rPr>
        <w:fldChar w:fldCharType="begin"/>
      </w:r>
      <w:r w:rsidR="00AF0134">
        <w:rPr>
          <w:lang w:val="en-US"/>
        </w:rPr>
        <w:instrText xml:space="preserve"> XE "</w:instrText>
      </w:r>
      <w:r w:rsidR="00AF0134" w:rsidRPr="000A7B53">
        <w:instrText>SERIE</w:instrText>
      </w:r>
      <w:r w:rsidR="00AF0134">
        <w:instrText>"</w:instrText>
      </w:r>
      <w:r w:rsidR="00AF0134">
        <w:rPr>
          <w:lang w:val="en-US"/>
        </w:rPr>
        <w:instrText xml:space="preserve"> </w:instrText>
      </w:r>
      <w:r w:rsidR="00AF0134">
        <w:rPr>
          <w:lang w:val="en-US"/>
        </w:rPr>
        <w:fldChar w:fldCharType="end"/>
      </w:r>
      <w:r w:rsidRPr="008938FB">
        <w:rPr>
          <w:lang w:val="en-US"/>
        </w:rPr>
        <w:t xml:space="preserve"> COMPLETA</w:t>
      </w:r>
      <w:r w:rsidR="00AF0134">
        <w:rPr>
          <w:lang w:val="en-US"/>
        </w:rPr>
        <w:fldChar w:fldCharType="begin"/>
      </w:r>
      <w:r w:rsidR="00AF0134">
        <w:rPr>
          <w:lang w:val="en-US"/>
        </w:rPr>
        <w:instrText xml:space="preserve"> XE "</w:instrText>
      </w:r>
      <w:r w:rsidR="00AF0134" w:rsidRPr="00550B6C">
        <w:rPr>
          <w:lang w:val="en-US"/>
        </w:rPr>
        <w:instrText>COMPLETA</w:instrText>
      </w:r>
      <w:r w:rsidR="00AF0134">
        <w:rPr>
          <w:lang w:val="en-US"/>
        </w:rPr>
        <w:instrText xml:space="preserve">" </w:instrText>
      </w:r>
      <w:r w:rsidR="00AF0134">
        <w:rPr>
          <w:lang w:val="en-US"/>
        </w:rPr>
        <w:fldChar w:fldCharType="end"/>
      </w:r>
      <w:r w:rsidRPr="008938FB">
        <w:rPr>
          <w:lang w:val="en-US"/>
        </w:rPr>
        <w:t xml:space="preserve"> DI CARATTERI</w:t>
      </w:r>
      <w:r w:rsidR="00AF0134">
        <w:rPr>
          <w:lang w:val="en-US"/>
        </w:rPr>
        <w:fldChar w:fldCharType="begin"/>
      </w:r>
      <w:r w:rsidR="00AF0134">
        <w:rPr>
          <w:lang w:val="en-US"/>
        </w:rPr>
        <w:instrText xml:space="preserve"> XE "</w:instrText>
      </w:r>
      <w:r w:rsidR="00AF0134" w:rsidRPr="00550B6C">
        <w:rPr>
          <w:lang w:val="en-US"/>
        </w:rPr>
        <w:instrText>CARATTERI</w:instrText>
      </w:r>
      <w:r w:rsidR="00AF0134">
        <w:rPr>
          <w:lang w:val="en-US"/>
        </w:rPr>
        <w:instrText xml:space="preserve">" </w:instrText>
      </w:r>
      <w:r w:rsidR="00AF0134">
        <w:rPr>
          <w:lang w:val="en-US"/>
        </w:rPr>
        <w:fldChar w:fldCharType="end"/>
      </w:r>
      <w:r w:rsidRPr="008938FB">
        <w:rPr>
          <w:lang w:val="en-US"/>
        </w:rPr>
        <w:t xml:space="preserve"> può essere utilizzato per regolare una serie completa di caratteri di difetto per la stampa della documentazione di rapporto. Si</w:t>
      </w:r>
      <w:r w:rsidR="00AF0134">
        <w:rPr>
          <w:lang w:val="en-US"/>
        </w:rPr>
        <w:fldChar w:fldCharType="begin"/>
      </w:r>
      <w:r w:rsidR="00AF0134">
        <w:rPr>
          <w:lang w:val="en-US"/>
        </w:rPr>
        <w:instrText xml:space="preserve"> XE "</w:instrText>
      </w:r>
      <w:r w:rsidR="00AF0134" w:rsidRPr="000A7B53">
        <w:instrText>Si</w:instrText>
      </w:r>
      <w:r w:rsidR="00AF0134">
        <w:instrText>"</w:instrText>
      </w:r>
      <w:r w:rsidR="00AF0134">
        <w:rPr>
          <w:lang w:val="en-US"/>
        </w:rPr>
        <w:instrText xml:space="preserve"> </w:instrText>
      </w:r>
      <w:r w:rsidR="00AF0134">
        <w:rPr>
          <w:lang w:val="en-US"/>
        </w:rPr>
        <w:fldChar w:fldCharType="end"/>
      </w:r>
      <w:r w:rsidRPr="008938FB">
        <w:rPr>
          <w:lang w:val="en-US"/>
        </w:rPr>
        <w:t xml:space="preserve"> noti che questa serie completa di caratteri di difetto non ha influenza sulla stampa prodotta da un rapporto corrente.</w:t>
      </w:r>
    </w:p>
    <w:p w:rsidR="008C663D" w:rsidRDefault="008C663D" w:rsidP="008C663D">
      <w:pPr>
        <w:pStyle w:val="Overskrift1"/>
        <w:rPr>
          <w:lang w:val="en-US"/>
        </w:rPr>
      </w:pPr>
      <w:bookmarkStart w:id="273" w:name="_Toc118089527"/>
      <w:r>
        <w:rPr>
          <w:lang w:val="en-US"/>
        </w:rPr>
        <w:t>9.2.3. Stampando</w:t>
      </w:r>
      <w:r w:rsidR="00AF0134">
        <w:rPr>
          <w:lang w:val="en-US"/>
        </w:rPr>
        <w:fldChar w:fldCharType="begin"/>
      </w:r>
      <w:r w:rsidR="00AF0134">
        <w:rPr>
          <w:lang w:val="en-US"/>
        </w:rPr>
        <w:instrText xml:space="preserve"> XE "</w:instrText>
      </w:r>
      <w:r w:rsidR="00AF0134" w:rsidRPr="000A7B53">
        <w:instrText>Stampando</w:instrText>
      </w:r>
      <w:r w:rsidR="00AF0134">
        <w:instrText>"</w:instrText>
      </w:r>
      <w:r w:rsidR="00AF0134">
        <w:rPr>
          <w:lang w:val="en-US"/>
        </w:rPr>
        <w:instrText xml:space="preserve"> </w:instrText>
      </w:r>
      <w:r w:rsidR="00AF0134">
        <w:rPr>
          <w:lang w:val="en-US"/>
        </w:rPr>
        <w:fldChar w:fldCharType="end"/>
      </w:r>
      <w:r>
        <w:rPr>
          <w:lang w:val="en-US"/>
        </w:rPr>
        <w:t xml:space="preserve"> su uno stampatore di UNIX</w:t>
      </w:r>
      <w:bookmarkEnd w:id="273"/>
      <w:r w:rsidR="00AF0134">
        <w:rPr>
          <w:lang w:val="en-US"/>
        </w:rPr>
        <w:fldChar w:fldCharType="begin"/>
      </w:r>
      <w:r w:rsidR="00AF0134">
        <w:rPr>
          <w:lang w:val="en-US"/>
        </w:rPr>
        <w:instrText xml:space="preserve"> XE "</w:instrText>
      </w:r>
      <w:r w:rsidR="00AF0134" w:rsidRPr="000A7B53">
        <w:instrText>UNIX</w:instrText>
      </w:r>
      <w:r w:rsidR="00AF0134">
        <w:instrText>"</w:instrText>
      </w:r>
      <w:r w:rsidR="00AF0134">
        <w:rPr>
          <w:lang w:val="en-US"/>
        </w:rPr>
        <w:instrText xml:space="preserve"> </w:instrText>
      </w:r>
      <w:r w:rsidR="00AF0134">
        <w:rPr>
          <w:lang w:val="en-US"/>
        </w:rPr>
        <w:fldChar w:fldCharType="end"/>
      </w:r>
    </w:p>
    <w:p w:rsidR="008C663D" w:rsidRDefault="008C663D" w:rsidP="008C663D">
      <w:pPr>
        <w:jc w:val="both"/>
        <w:rPr>
          <w:lang w:val="en-US"/>
        </w:rPr>
      </w:pPr>
      <w:r w:rsidRPr="008C663D">
        <w:rPr>
          <w:lang w:val="en-US"/>
        </w:rPr>
        <w:t>Il tasto della BOBINA</w:t>
      </w:r>
      <w:r w:rsidR="00AF0134">
        <w:rPr>
          <w:lang w:val="en-US"/>
        </w:rPr>
        <w:fldChar w:fldCharType="begin"/>
      </w:r>
      <w:r w:rsidR="00AF0134">
        <w:rPr>
          <w:lang w:val="en-US"/>
        </w:rPr>
        <w:instrText xml:space="preserve"> XE "</w:instrText>
      </w:r>
      <w:r w:rsidR="00AF0134" w:rsidRPr="00550B6C">
        <w:rPr>
          <w:lang w:val="en-US"/>
        </w:rPr>
        <w:instrText>BOBINA</w:instrText>
      </w:r>
      <w:r w:rsidR="00AF0134">
        <w:rPr>
          <w:lang w:val="en-US"/>
        </w:rPr>
        <w:instrText xml:space="preserve">" </w:instrText>
      </w:r>
      <w:r w:rsidR="00AF0134">
        <w:rPr>
          <w:lang w:val="en-US"/>
        </w:rPr>
        <w:fldChar w:fldCharType="end"/>
      </w:r>
      <w:r w:rsidRPr="008C663D">
        <w:rPr>
          <w:lang w:val="en-US"/>
        </w:rPr>
        <w:t xml:space="preserve"> dell'ASSISTENTE</w:t>
      </w:r>
      <w:r w:rsidR="00AF0134">
        <w:rPr>
          <w:lang w:val="en-US"/>
        </w:rPr>
        <w:fldChar w:fldCharType="begin"/>
      </w:r>
      <w:r w:rsidR="00AF0134">
        <w:rPr>
          <w:lang w:val="en-US"/>
        </w:rPr>
        <w:instrText xml:space="preserve"> XE "</w:instrText>
      </w:r>
      <w:r w:rsidR="00AF0134" w:rsidRPr="00550B6C">
        <w:rPr>
          <w:lang w:val="en-US"/>
        </w:rPr>
        <w:instrText>ASSISTENTE</w:instrText>
      </w:r>
      <w:r w:rsidR="00AF0134">
        <w:rPr>
          <w:lang w:val="en-US"/>
        </w:rPr>
        <w:instrText xml:space="preserve">" </w:instrText>
      </w:r>
      <w:r w:rsidR="00AF0134">
        <w:rPr>
          <w:lang w:val="en-US"/>
        </w:rPr>
        <w:fldChar w:fldCharType="end"/>
      </w:r>
      <w:r w:rsidRPr="008C663D">
        <w:rPr>
          <w:lang w:val="en-US"/>
        </w:rPr>
        <w:t xml:space="preserve"> può essere utilizzato per riorientare la stampa da uno stampatore locale di Windows</w:t>
      </w:r>
      <w:r w:rsidR="00AF0134">
        <w:rPr>
          <w:lang w:val="en-US"/>
        </w:rPr>
        <w:fldChar w:fldCharType="begin"/>
      </w:r>
      <w:r w:rsidR="00AF0134">
        <w:rPr>
          <w:lang w:val="en-US"/>
        </w:rPr>
        <w:instrText xml:space="preserve"> XE "</w:instrText>
      </w:r>
      <w:r w:rsidR="00AF0134" w:rsidRPr="00550B6C">
        <w:rPr>
          <w:lang w:val="en-US"/>
        </w:rPr>
        <w:instrText>Windows</w:instrText>
      </w:r>
      <w:r w:rsidR="00AF0134">
        <w:rPr>
          <w:lang w:val="en-US"/>
        </w:rPr>
        <w:instrText xml:space="preserve">" </w:instrText>
      </w:r>
      <w:r w:rsidR="00AF0134">
        <w:rPr>
          <w:lang w:val="en-US"/>
        </w:rPr>
        <w:fldChar w:fldCharType="end"/>
      </w:r>
      <w:r w:rsidRPr="008C663D">
        <w:rPr>
          <w:lang w:val="en-US"/>
        </w:rPr>
        <w:t xml:space="preserve"> allo spoolsystem di UNIX</w:t>
      </w:r>
      <w:r w:rsidR="00AF0134">
        <w:rPr>
          <w:lang w:val="en-US"/>
        </w:rPr>
        <w:fldChar w:fldCharType="begin"/>
      </w:r>
      <w:r w:rsidR="00AF0134">
        <w:rPr>
          <w:lang w:val="en-US"/>
        </w:rPr>
        <w:instrText xml:space="preserve"> XE "</w:instrText>
      </w:r>
      <w:r w:rsidR="00AF0134" w:rsidRPr="000A7B53">
        <w:instrText>UNIX</w:instrText>
      </w:r>
      <w:r w:rsidR="00AF0134">
        <w:instrText>"</w:instrText>
      </w:r>
      <w:r w:rsidR="00AF0134">
        <w:rPr>
          <w:lang w:val="en-US"/>
        </w:rPr>
        <w:instrText xml:space="preserve"> </w:instrText>
      </w:r>
      <w:r w:rsidR="00AF0134">
        <w:rPr>
          <w:lang w:val="en-US"/>
        </w:rPr>
        <w:fldChar w:fldCharType="end"/>
      </w:r>
      <w:r w:rsidRPr="008C663D">
        <w:rPr>
          <w:lang w:val="en-US"/>
        </w:rPr>
        <w:t>. Si</w:t>
      </w:r>
      <w:r w:rsidR="00AF0134">
        <w:rPr>
          <w:lang w:val="en-US"/>
        </w:rPr>
        <w:fldChar w:fldCharType="begin"/>
      </w:r>
      <w:r w:rsidR="00AF0134">
        <w:rPr>
          <w:lang w:val="en-US"/>
        </w:rPr>
        <w:instrText xml:space="preserve"> XE "</w:instrText>
      </w:r>
      <w:r w:rsidR="00AF0134" w:rsidRPr="000A7B53">
        <w:instrText>Si</w:instrText>
      </w:r>
      <w:r w:rsidR="00AF0134">
        <w:instrText>"</w:instrText>
      </w:r>
      <w:r w:rsidR="00AF0134">
        <w:rPr>
          <w:lang w:val="en-US"/>
        </w:rPr>
        <w:instrText xml:space="preserve"> </w:instrText>
      </w:r>
      <w:r w:rsidR="00AF0134">
        <w:rPr>
          <w:lang w:val="en-US"/>
        </w:rPr>
        <w:fldChar w:fldCharType="end"/>
      </w:r>
      <w:r w:rsidRPr="008C663D">
        <w:rPr>
          <w:lang w:val="en-US"/>
        </w:rPr>
        <w:t xml:space="preserve"> noti che Windows deve conoscere lo scrivente dello stampatore di UNIX per ottenere i controlcharacters corretti.</w:t>
      </w:r>
    </w:p>
    <w:p w:rsidR="008C663D" w:rsidRDefault="008C663D" w:rsidP="008C663D">
      <w:pPr>
        <w:jc w:val="both"/>
      </w:pPr>
    </w:p>
    <w:p w:rsidR="008C663D" w:rsidRDefault="008C663D" w:rsidP="008C663D">
      <w:pPr>
        <w:jc w:val="center"/>
      </w:pPr>
      <w:r>
        <w:pict>
          <v:shape id="_x0000_i1119" type="#_x0000_t75" style="width:201pt;height:137.25pt">
            <v:imagedata r:id="rId100" o:title="rc1-ita110"/>
          </v:shape>
        </w:pict>
      </w:r>
    </w:p>
    <w:p w:rsidR="008C663D" w:rsidRDefault="008C663D" w:rsidP="008C663D">
      <w:pPr>
        <w:pStyle w:val="Overskrift7"/>
      </w:pPr>
      <w:bookmarkStart w:id="274" w:name="_Toc118089330"/>
      <w:r>
        <w:t>94. Bobina dell'assistente</w:t>
      </w:r>
      <w:bookmarkEnd w:id="274"/>
    </w:p>
    <w:p w:rsidR="0080315D" w:rsidRDefault="008C663D" w:rsidP="008C663D">
      <w:pPr>
        <w:jc w:val="both"/>
        <w:rPr>
          <w:lang w:val="en-US"/>
        </w:rPr>
      </w:pPr>
      <w:r w:rsidRPr="008C663D">
        <w:rPr>
          <w:lang w:val="en-US"/>
        </w:rPr>
        <w:t>Nel listbox degli assistenti ottenete tutti gli assistenti conosciuti dalla lima di definizioni di lima (base). Il printfile fatto da Windows</w:t>
      </w:r>
      <w:r w:rsidR="00AF0134">
        <w:rPr>
          <w:lang w:val="en-US"/>
        </w:rPr>
        <w:fldChar w:fldCharType="begin"/>
      </w:r>
      <w:r w:rsidR="00AF0134">
        <w:rPr>
          <w:lang w:val="en-US"/>
        </w:rPr>
        <w:instrText xml:space="preserve"> XE "</w:instrText>
      </w:r>
      <w:r w:rsidR="00AF0134" w:rsidRPr="00550B6C">
        <w:rPr>
          <w:lang w:val="en-US"/>
        </w:rPr>
        <w:instrText>Windows</w:instrText>
      </w:r>
      <w:r w:rsidR="00AF0134">
        <w:rPr>
          <w:lang w:val="en-US"/>
        </w:rPr>
        <w:instrText xml:space="preserve">" </w:instrText>
      </w:r>
      <w:r w:rsidR="00AF0134">
        <w:rPr>
          <w:lang w:val="en-US"/>
        </w:rPr>
        <w:fldChar w:fldCharType="end"/>
      </w:r>
      <w:r w:rsidRPr="008C663D">
        <w:rPr>
          <w:lang w:val="en-US"/>
        </w:rPr>
        <w:t xml:space="preserve"> con i caratteri di controllo sarà trasmette a questo assistente e l'ordine della bobina di UNIX</w:t>
      </w:r>
      <w:r w:rsidR="00AF0134">
        <w:rPr>
          <w:lang w:val="en-US"/>
        </w:rPr>
        <w:fldChar w:fldCharType="begin"/>
      </w:r>
      <w:r w:rsidR="00AF0134">
        <w:rPr>
          <w:lang w:val="en-US"/>
        </w:rPr>
        <w:instrText xml:space="preserve"> XE "</w:instrText>
      </w:r>
      <w:r w:rsidR="00AF0134" w:rsidRPr="000A7B53">
        <w:instrText>UNIX</w:instrText>
      </w:r>
      <w:r w:rsidR="00AF0134">
        <w:instrText>"</w:instrText>
      </w:r>
      <w:r w:rsidR="00AF0134">
        <w:rPr>
          <w:lang w:val="en-US"/>
        </w:rPr>
        <w:instrText xml:space="preserve"> </w:instrText>
      </w:r>
      <w:r w:rsidR="00AF0134">
        <w:rPr>
          <w:lang w:val="en-US"/>
        </w:rPr>
        <w:fldChar w:fldCharType="end"/>
      </w:r>
      <w:r w:rsidRPr="008C663D">
        <w:rPr>
          <w:lang w:val="en-US"/>
        </w:rPr>
        <w:t xml:space="preserve"> dichiarato si pubblicherà.</w:t>
      </w:r>
    </w:p>
    <w:p w:rsidR="0080315D" w:rsidRDefault="0080315D" w:rsidP="0080315D">
      <w:pPr>
        <w:pStyle w:val="Overskrift1"/>
        <w:rPr>
          <w:lang w:val="en-US"/>
        </w:rPr>
      </w:pPr>
      <w:bookmarkStart w:id="275" w:name="_Toc118089528"/>
      <w:r>
        <w:rPr>
          <w:lang w:val="en-US"/>
        </w:rPr>
        <w:t>9.2.4. Margini e formato della pagina</w:t>
      </w:r>
      <w:bookmarkEnd w:id="275"/>
    </w:p>
    <w:p w:rsidR="00155148" w:rsidRDefault="0080315D" w:rsidP="0080315D">
      <w:pPr>
        <w:jc w:val="both"/>
      </w:pPr>
      <w:r w:rsidRPr="0080315D">
        <w:rPr>
          <w:lang w:val="en-US"/>
        </w:rPr>
        <w:t xml:space="preserve">Potete registrare i margini dello stampatore ed il formato della pagina. La scatola di misura definisce il vostro input come il centimetro, il pollice, le linee o passo. </w:t>
      </w:r>
      <w:r>
        <w:t>Le regolazioni minime dello stampatore assoluto è presa vicino scattano sopra il tasto minimo.</w:t>
      </w:r>
    </w:p>
    <w:p w:rsidR="00155148" w:rsidRDefault="00155148" w:rsidP="00155148">
      <w:pPr>
        <w:pStyle w:val="Overskrift1"/>
      </w:pPr>
      <w:bookmarkStart w:id="276" w:name="_Toc118089529"/>
      <w:r>
        <w:t>9.2.5. Stampatore</w:t>
      </w:r>
      <w:r w:rsidR="00AF0134">
        <w:fldChar w:fldCharType="begin"/>
      </w:r>
      <w:r w:rsidR="00AF0134">
        <w:instrText xml:space="preserve"> XE "</w:instrText>
      </w:r>
      <w:r w:rsidR="00AF0134" w:rsidRPr="000A7B53">
        <w:instrText>Stampatore</w:instrText>
      </w:r>
      <w:r w:rsidR="00AF0134">
        <w:instrText xml:space="preserve">" </w:instrText>
      </w:r>
      <w:r w:rsidR="00AF0134">
        <w:fldChar w:fldCharType="end"/>
      </w:r>
      <w:r>
        <w:t xml:space="preserve"> dello schermo</w:t>
      </w:r>
      <w:bookmarkEnd w:id="276"/>
    </w:p>
    <w:p w:rsidR="000F52FE" w:rsidRDefault="00155148" w:rsidP="00155148">
      <w:pPr>
        <w:jc w:val="both"/>
        <w:rPr>
          <w:lang w:val="en-US"/>
        </w:rPr>
      </w:pPr>
      <w:r w:rsidRPr="00155148">
        <w:rPr>
          <w:lang w:val="en-US"/>
        </w:rPr>
        <w:t>Il controllo della questa scatola trasmette l'uscita allo stampatore dello schermo.</w:t>
      </w:r>
    </w:p>
    <w:p w:rsidR="000F52FE" w:rsidRDefault="000F52FE" w:rsidP="000F52FE">
      <w:pPr>
        <w:pStyle w:val="Overskrift1"/>
        <w:rPr>
          <w:lang w:val="en-US"/>
        </w:rPr>
      </w:pPr>
      <w:bookmarkStart w:id="277" w:name="_Toc118089530"/>
      <w:r>
        <w:rPr>
          <w:lang w:val="en-US"/>
        </w:rPr>
        <w:t>9.2.6. Pagina adatta alla larghezza</w:t>
      </w:r>
      <w:bookmarkEnd w:id="277"/>
    </w:p>
    <w:p w:rsidR="00601379" w:rsidRDefault="000F52FE" w:rsidP="000F52FE">
      <w:pPr>
        <w:jc w:val="both"/>
      </w:pPr>
      <w:r w:rsidRPr="000F52FE">
        <w:rPr>
          <w:lang w:val="en-US"/>
        </w:rPr>
        <w:t xml:space="preserve">Il controllo della questa scatola ridurrà la dimensione sui rapporti che sono a largamente di adattare sulla carta ad una più piccola serie completa di caratteri. </w:t>
      </w:r>
      <w:r>
        <w:t>Altri rapporti rimarranno identicamente.</w:t>
      </w:r>
    </w:p>
    <w:p w:rsidR="00601379" w:rsidRDefault="00601379" w:rsidP="00601379">
      <w:pPr>
        <w:pStyle w:val="Overskrift1"/>
      </w:pPr>
      <w:bookmarkStart w:id="278" w:name="_Toc118089531"/>
      <w:r>
        <w:t>9.2.7. Rapporto</w:t>
      </w:r>
      <w:r w:rsidR="00AF0134">
        <w:fldChar w:fldCharType="begin"/>
      </w:r>
      <w:r w:rsidR="00AF0134">
        <w:instrText xml:space="preserve"> XE "</w:instrText>
      </w:r>
      <w:r w:rsidR="00AF0134" w:rsidRPr="000A7B53">
        <w:instrText>Rapporto</w:instrText>
      </w:r>
      <w:r w:rsidR="00AF0134">
        <w:instrText xml:space="preserve">" </w:instrText>
      </w:r>
      <w:r w:rsidR="00AF0134">
        <w:fldChar w:fldCharType="end"/>
      </w:r>
      <w:r>
        <w:t xml:space="preserve"> vicino una volta rifinito</w:t>
      </w:r>
      <w:bookmarkEnd w:id="278"/>
    </w:p>
    <w:p w:rsidR="001C6478" w:rsidRDefault="00601379" w:rsidP="00601379">
      <w:pPr>
        <w:jc w:val="both"/>
        <w:rPr>
          <w:lang w:val="en-US"/>
        </w:rPr>
      </w:pPr>
      <w:r w:rsidRPr="00601379">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601379">
        <w:rPr>
          <w:lang w:val="en-US"/>
        </w:rPr>
        <w:t xml:space="preserve"> controllate questa scatola non dovete premere il tasto GIUSTO</w:t>
      </w:r>
      <w:r w:rsidR="00AF0134">
        <w:rPr>
          <w:lang w:val="en-US"/>
        </w:rPr>
        <w:fldChar w:fldCharType="begin"/>
      </w:r>
      <w:r w:rsidR="00AF0134">
        <w:rPr>
          <w:lang w:val="en-US"/>
        </w:rPr>
        <w:instrText xml:space="preserve"> XE "</w:instrText>
      </w:r>
      <w:r w:rsidR="00AF0134" w:rsidRPr="000A7B53">
        <w:instrText>GIUSTO</w:instrText>
      </w:r>
      <w:r w:rsidR="00AF0134">
        <w:instrText>"</w:instrText>
      </w:r>
      <w:r w:rsidR="00AF0134">
        <w:rPr>
          <w:lang w:val="en-US"/>
        </w:rPr>
        <w:instrText xml:space="preserve"> </w:instrText>
      </w:r>
      <w:r w:rsidR="00AF0134">
        <w:rPr>
          <w:lang w:val="en-US"/>
        </w:rPr>
        <w:fldChar w:fldCharType="end"/>
      </w:r>
      <w:r w:rsidRPr="00601379">
        <w:rPr>
          <w:lang w:val="en-US"/>
        </w:rPr>
        <w:t xml:space="preserve"> quando il tabulato è rifinito.</w:t>
      </w:r>
    </w:p>
    <w:p w:rsidR="001C6478" w:rsidRDefault="001C6478" w:rsidP="001C6478">
      <w:pPr>
        <w:pStyle w:val="Overskrift1"/>
        <w:rPr>
          <w:lang w:val="en-US"/>
        </w:rPr>
      </w:pPr>
      <w:bookmarkStart w:id="279" w:name="_Toc118089532"/>
      <w:r>
        <w:rPr>
          <w:lang w:val="en-US"/>
        </w:rPr>
        <w:t>9.3.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Pr>
          <w:lang w:val="en-US"/>
        </w:rPr>
        <w:t xml:space="preserve"> dello schermo</w:t>
      </w:r>
      <w:bookmarkEnd w:id="279"/>
    </w:p>
    <w:p w:rsidR="001C6478" w:rsidRDefault="001C6478" w:rsidP="001C6478">
      <w:pPr>
        <w:jc w:val="both"/>
        <w:rPr>
          <w:lang w:val="en-US"/>
        </w:rPr>
      </w:pPr>
      <w:r w:rsidRPr="001C6478">
        <w:rPr>
          <w:lang w:val="en-US"/>
        </w:rPr>
        <w:t>Potete scegliere sempre stampare un rapporto sullo schermo piuttosto che sullo stampatore. Lo stampatore dello schermo permette che guardiate tutte le pagine stampate.</w:t>
      </w:r>
    </w:p>
    <w:p w:rsidR="001C6478" w:rsidRDefault="001C6478" w:rsidP="001C6478">
      <w:pPr>
        <w:jc w:val="both"/>
        <w:rPr>
          <w:lang w:val="en-US"/>
        </w:rPr>
      </w:pPr>
      <w:r w:rsidRPr="001C6478">
        <w:rPr>
          <w:lang w:val="en-US"/>
        </w:rPr>
        <w:t>Potete usare PgDw e PgUp per andare dopo/pagina precedente e il down/up-arrows al rotolo all'interno di una pagina, HOME/END</w:t>
      </w:r>
      <w:r w:rsidR="00AF0134">
        <w:rPr>
          <w:lang w:val="en-US"/>
        </w:rPr>
        <w:fldChar w:fldCharType="begin"/>
      </w:r>
      <w:r w:rsidR="00AF0134">
        <w:rPr>
          <w:lang w:val="en-US"/>
        </w:rPr>
        <w:instrText xml:space="preserve"> XE "</w:instrText>
      </w:r>
      <w:r w:rsidR="00AF0134" w:rsidRPr="000A7B53">
        <w:instrText>END</w:instrText>
      </w:r>
      <w:r w:rsidR="00AF0134">
        <w:instrText>"</w:instrText>
      </w:r>
      <w:r w:rsidR="00AF0134">
        <w:rPr>
          <w:lang w:val="en-US"/>
        </w:rPr>
        <w:instrText xml:space="preserve"> </w:instrText>
      </w:r>
      <w:r w:rsidR="00AF0134">
        <w:rPr>
          <w:lang w:val="en-US"/>
        </w:rPr>
        <w:fldChar w:fldCharType="end"/>
      </w:r>
      <w:r w:rsidRPr="001C6478">
        <w:rPr>
          <w:lang w:val="en-US"/>
        </w:rPr>
        <w:t xml:space="preserve"> da andare superare/parte inferiore ad una pagina.</w:t>
      </w:r>
    </w:p>
    <w:p w:rsidR="001C6478" w:rsidRDefault="001C6478" w:rsidP="001C6478">
      <w:pPr>
        <w:jc w:val="both"/>
      </w:pPr>
      <w:r>
        <w:t>Quando STAMPA</w:t>
      </w:r>
      <w:r w:rsidR="00AF0134">
        <w:fldChar w:fldCharType="begin"/>
      </w:r>
      <w:r w:rsidR="00AF0134">
        <w:instrText xml:space="preserve"> XE "</w:instrText>
      </w:r>
      <w:r w:rsidR="00AF0134" w:rsidRPr="000A7B53">
        <w:instrText>STAMPA</w:instrText>
      </w:r>
      <w:r w:rsidR="00AF0134">
        <w:instrText xml:space="preserve">" </w:instrText>
      </w:r>
      <w:r w:rsidR="00AF0134">
        <w:fldChar w:fldCharType="end"/>
      </w:r>
      <w:r>
        <w:t xml:space="preserve"> prescelta dalle pagine multiple del file potete essere stampati.</w:t>
      </w:r>
    </w:p>
    <w:p w:rsidR="001C6478" w:rsidRDefault="001C6478" w:rsidP="001C6478">
      <w:pPr>
        <w:jc w:val="both"/>
      </w:pPr>
    </w:p>
    <w:p w:rsidR="001C6478" w:rsidRDefault="001C6478" w:rsidP="001C6478">
      <w:pPr>
        <w:jc w:val="center"/>
      </w:pPr>
      <w:r>
        <w:pict>
          <v:shape id="_x0000_i1120" type="#_x0000_t75" style="width:460.5pt;height:237.75pt">
            <v:imagedata r:id="rId101" o:title="rc1-ita103"/>
          </v:shape>
        </w:pict>
      </w:r>
    </w:p>
    <w:p w:rsidR="00E424E9" w:rsidRDefault="001C6478" w:rsidP="001C6478">
      <w:pPr>
        <w:pStyle w:val="Overskrift7"/>
      </w:pPr>
      <w:bookmarkStart w:id="280" w:name="_Toc118089331"/>
      <w:r>
        <w:t>95. Stampa di schermo</w:t>
      </w:r>
      <w:bookmarkEnd w:id="280"/>
    </w:p>
    <w:p w:rsidR="00E424E9" w:rsidRDefault="00E424E9" w:rsidP="00E424E9">
      <w:pPr>
        <w:pStyle w:val="Overskrift1"/>
      </w:pPr>
      <w:bookmarkStart w:id="281" w:name="_Toc118089533"/>
      <w:r>
        <w:t>9.4. Aumenti dello stampatore dello schermo</w:t>
      </w:r>
      <w:bookmarkEnd w:id="281"/>
    </w:p>
    <w:p w:rsidR="00E424E9" w:rsidRDefault="00E424E9" w:rsidP="00E424E9">
      <w:pPr>
        <w:jc w:val="both"/>
        <w:rPr>
          <w:lang w:val="en-US"/>
        </w:rPr>
      </w:pPr>
      <w:r w:rsidRPr="00E424E9">
        <w:rPr>
          <w:lang w:val="en-US"/>
        </w:rPr>
        <w:t>Lo schermo ha installato nel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E424E9">
        <w:rPr>
          <w:lang w:val="en-US"/>
        </w:rPr>
        <w:t xml:space="preserve"> può ora essere dato il tempo multiplo regolando il segno di spunta per lo stampatore dello schermo su una linea vuota dello stampatore nel dialogo di messa a punto.</w:t>
      </w:r>
    </w:p>
    <w:p w:rsidR="00E424E9" w:rsidRDefault="00E424E9" w:rsidP="00E424E9">
      <w:pPr>
        <w:jc w:val="both"/>
      </w:pPr>
    </w:p>
    <w:p w:rsidR="00E424E9" w:rsidRDefault="00E424E9" w:rsidP="00E424E9">
      <w:pPr>
        <w:jc w:val="center"/>
      </w:pPr>
      <w:r>
        <w:pict>
          <v:shape id="_x0000_i1121" type="#_x0000_t75" style="width:426pt;height:302.25pt">
            <v:imagedata r:id="rId102" o:title="rc1-ita181"/>
          </v:shape>
        </w:pict>
      </w:r>
    </w:p>
    <w:p w:rsidR="00E424E9" w:rsidRDefault="00E424E9" w:rsidP="00E424E9">
      <w:pPr>
        <w:pStyle w:val="Overskrift7"/>
        <w:rPr>
          <w:lang w:val="en-US"/>
        </w:rPr>
      </w:pPr>
      <w:bookmarkStart w:id="282" w:name="_Toc118089332"/>
      <w:r w:rsidRPr="00E424E9">
        <w:rPr>
          <w:lang w:val="en-US"/>
        </w:rPr>
        <w:t>96. Inserzione supplementare dello stampatore dello schermo</w:t>
      </w:r>
      <w:bookmarkEnd w:id="282"/>
    </w:p>
    <w:p w:rsidR="00BA5077" w:rsidRDefault="00E424E9" w:rsidP="00E424E9">
      <w:pPr>
        <w:jc w:val="both"/>
        <w:rPr>
          <w:lang w:val="en-US"/>
        </w:rPr>
      </w:pPr>
      <w:r w:rsidRPr="00E424E9">
        <w:rPr>
          <w:lang w:val="en-US"/>
        </w:rPr>
        <w:t>Gli screenprinters differenti possono essere installati con differente pagesize e poichè vedrete sotto possono essere usati per multi la disposizione dell'uscita ai textfiles, al HTML ed al rtf anche.</w:t>
      </w:r>
    </w:p>
    <w:p w:rsidR="00BA5077" w:rsidRDefault="00BA5077" w:rsidP="00BA5077">
      <w:pPr>
        <w:pStyle w:val="Overskrift1"/>
        <w:rPr>
          <w:lang w:val="en-US"/>
        </w:rPr>
      </w:pPr>
      <w:bookmarkStart w:id="283" w:name="_Toc118089534"/>
      <w:r>
        <w:rPr>
          <w:lang w:val="en-US"/>
        </w:rPr>
        <w:t>9.4.1. Conservare la stampa di schermo ad una lima</w:t>
      </w:r>
      <w:bookmarkEnd w:id="283"/>
    </w:p>
    <w:p w:rsidR="00BA5077" w:rsidRDefault="00BA5077" w:rsidP="00BA5077">
      <w:pPr>
        <w:jc w:val="both"/>
        <w:rPr>
          <w:lang w:val="en-US"/>
        </w:rPr>
      </w:pPr>
      <w:r w:rsidRPr="00BA5077">
        <w:rPr>
          <w:lang w:val="en-US"/>
        </w:rPr>
        <w:t>Nel file per l'esposizione dello stampatore dello schermo una possibilità è stata aggiunta per conservare una stampa ad una lima e per ricordare più successivamente questa.</w:t>
      </w:r>
    </w:p>
    <w:p w:rsidR="00BA5077" w:rsidRDefault="00BA5077" w:rsidP="00BA5077">
      <w:pPr>
        <w:jc w:val="both"/>
      </w:pPr>
    </w:p>
    <w:p w:rsidR="00BA5077" w:rsidRDefault="00BA5077" w:rsidP="00BA5077">
      <w:pPr>
        <w:jc w:val="center"/>
      </w:pPr>
      <w:r>
        <w:pict>
          <v:shape id="_x0000_i1122" type="#_x0000_t75" style="width:481.5pt;height:133.5pt">
            <v:imagedata r:id="rId103" o:title="rc1-ita190"/>
          </v:shape>
        </w:pict>
      </w:r>
    </w:p>
    <w:p w:rsidR="00BA5077" w:rsidRDefault="00BA5077" w:rsidP="00BA5077">
      <w:pPr>
        <w:pStyle w:val="Overskrift7"/>
        <w:rPr>
          <w:lang w:val="en-US"/>
        </w:rPr>
      </w:pPr>
      <w:bookmarkStart w:id="284" w:name="_Toc118089333"/>
      <w:r w:rsidRPr="00BA5077">
        <w:rPr>
          <w:lang w:val="en-US"/>
        </w:rPr>
        <w:t>97. Conservare una stampa di schermo ad una lima</w:t>
      </w:r>
      <w:bookmarkEnd w:id="284"/>
    </w:p>
    <w:p w:rsidR="00C838C5" w:rsidRDefault="00BA5077" w:rsidP="00BA5077">
      <w:pPr>
        <w:jc w:val="both"/>
        <w:rPr>
          <w:lang w:val="en-US"/>
        </w:rPr>
      </w:pPr>
      <w:r w:rsidRPr="00BA5077">
        <w:rPr>
          <w:lang w:val="en-US"/>
        </w:rPr>
        <w:t>Tuttavia</w:t>
      </w:r>
      <w:r w:rsidR="00AF0134">
        <w:rPr>
          <w:lang w:val="en-US"/>
        </w:rPr>
        <w:fldChar w:fldCharType="begin"/>
      </w:r>
      <w:r w:rsidR="00AF0134">
        <w:rPr>
          <w:lang w:val="en-US"/>
        </w:rPr>
        <w:instrText xml:space="preserve"> XE "</w:instrText>
      </w:r>
      <w:r w:rsidR="00AF0134" w:rsidRPr="000A7B53">
        <w:instrText>Tuttavia</w:instrText>
      </w:r>
      <w:r w:rsidR="00AF0134">
        <w:instrText>"</w:instrText>
      </w:r>
      <w:r w:rsidR="00AF0134">
        <w:rPr>
          <w:lang w:val="en-US"/>
        </w:rPr>
        <w:instrText xml:space="preserve"> </w:instrText>
      </w:r>
      <w:r w:rsidR="00AF0134">
        <w:rPr>
          <w:lang w:val="en-US"/>
        </w:rPr>
        <w:fldChar w:fldCharType="end"/>
      </w:r>
      <w:r w:rsidRPr="00BA5077">
        <w:rPr>
          <w:lang w:val="en-US"/>
        </w:rPr>
        <w:t xml:space="preserve"> dovreste notare che speciale stampi poichè le tabelle ed i oggetti collegati OLI</w:t>
      </w:r>
      <w:r w:rsidR="00AF0134">
        <w:rPr>
          <w:lang w:val="en-US"/>
        </w:rPr>
        <w:fldChar w:fldCharType="begin"/>
      </w:r>
      <w:r w:rsidR="00AF0134">
        <w:rPr>
          <w:lang w:val="en-US"/>
        </w:rPr>
        <w:instrText xml:space="preserve"> XE "</w:instrText>
      </w:r>
      <w:r w:rsidR="00AF0134" w:rsidRPr="000A7B53">
        <w:instrText>OLI</w:instrText>
      </w:r>
      <w:r w:rsidR="00AF0134">
        <w:instrText>"</w:instrText>
      </w:r>
      <w:r w:rsidR="00AF0134">
        <w:rPr>
          <w:lang w:val="en-US"/>
        </w:rPr>
        <w:instrText xml:space="preserve"> </w:instrText>
      </w:r>
      <w:r w:rsidR="00AF0134">
        <w:rPr>
          <w:lang w:val="en-US"/>
        </w:rPr>
        <w:fldChar w:fldCharType="end"/>
      </w:r>
      <w:r w:rsidRPr="00BA5077">
        <w:rPr>
          <w:lang w:val="en-US"/>
        </w:rPr>
        <w:t xml:space="preserve"> non saranno inclusi alla stampa conservata.</w:t>
      </w:r>
    </w:p>
    <w:p w:rsidR="00C838C5" w:rsidRDefault="00C838C5" w:rsidP="00C838C5">
      <w:pPr>
        <w:pStyle w:val="Overskrift1"/>
        <w:rPr>
          <w:lang w:val="en-US"/>
        </w:rPr>
      </w:pPr>
      <w:bookmarkStart w:id="285" w:name="_Toc118089535"/>
      <w:r>
        <w:rPr>
          <w:lang w:val="en-US"/>
        </w:rPr>
        <w:t>9.4.1.1. Funzione di SCRPRT</w:t>
      </w:r>
      <w:r w:rsidR="00AF0134">
        <w:rPr>
          <w:lang w:val="en-US"/>
        </w:rPr>
        <w:fldChar w:fldCharType="begin"/>
      </w:r>
      <w:r w:rsidR="00AF0134">
        <w:rPr>
          <w:lang w:val="en-US"/>
        </w:rPr>
        <w:instrText xml:space="preserve"> XE "</w:instrText>
      </w:r>
      <w:r w:rsidR="00AF0134" w:rsidRPr="000A7B53">
        <w:instrText>SCRPRT</w:instrText>
      </w:r>
      <w:r w:rsidR="00AF0134">
        <w:instrText>"</w:instrText>
      </w:r>
      <w:r w:rsidR="00AF0134">
        <w:rPr>
          <w:lang w:val="en-US"/>
        </w:rPr>
        <w:instrText xml:space="preserve"> </w:instrText>
      </w:r>
      <w:r w:rsidR="00AF0134">
        <w:rPr>
          <w:lang w:val="en-US"/>
        </w:rPr>
        <w:fldChar w:fldCharType="end"/>
      </w:r>
      <w:r>
        <w:rPr>
          <w:lang w:val="en-US"/>
        </w:rPr>
        <w:t xml:space="preserve"> per il richiamo della stampa di quoziente</w:t>
      </w:r>
      <w:bookmarkEnd w:id="285"/>
    </w:p>
    <w:p w:rsidR="00C838C5" w:rsidRDefault="00C838C5" w:rsidP="00C838C5">
      <w:pPr>
        <w:jc w:val="both"/>
      </w:pPr>
      <w:r>
        <w:t>d'intelligenza</w:t>
      </w:r>
    </w:p>
    <w:p w:rsidR="00DD7871" w:rsidRDefault="00C838C5" w:rsidP="00C838C5">
      <w:pPr>
        <w:jc w:val="both"/>
        <w:rPr>
          <w:lang w:val="en-US"/>
        </w:rPr>
      </w:pPr>
      <w:r w:rsidRPr="00C838C5">
        <w:rPr>
          <w:lang w:val="en-US"/>
        </w:rPr>
        <w:t>La funzione di SCRPRT</w:t>
      </w:r>
      <w:r w:rsidR="00AF0134">
        <w:rPr>
          <w:lang w:val="en-US"/>
        </w:rPr>
        <w:fldChar w:fldCharType="begin"/>
      </w:r>
      <w:r w:rsidR="00AF0134">
        <w:rPr>
          <w:lang w:val="en-US"/>
        </w:rPr>
        <w:instrText xml:space="preserve"> XE "</w:instrText>
      </w:r>
      <w:r w:rsidR="00AF0134" w:rsidRPr="000A7B53">
        <w:instrText>SCRPRT</w:instrText>
      </w:r>
      <w:r w:rsidR="00AF0134">
        <w:instrText>"</w:instrText>
      </w:r>
      <w:r w:rsidR="00AF0134">
        <w:rPr>
          <w:lang w:val="en-US"/>
        </w:rPr>
        <w:instrText xml:space="preserve"> </w:instrText>
      </w:r>
      <w:r w:rsidR="00AF0134">
        <w:rPr>
          <w:lang w:val="en-US"/>
        </w:rPr>
        <w:fldChar w:fldCharType="end"/>
      </w:r>
      <w:r w:rsidRPr="00C838C5">
        <w:rPr>
          <w:lang w:val="en-US"/>
        </w:rPr>
        <w:t xml:space="preserve"> (“nome di schedario„) nel quoziente d'intelligenza può anche essere usata per ricordare la stampa.</w:t>
      </w:r>
    </w:p>
    <w:p w:rsidR="00DD7871" w:rsidRDefault="00DD7871" w:rsidP="00DD7871">
      <w:pPr>
        <w:pStyle w:val="Overskrift1"/>
        <w:rPr>
          <w:lang w:val="en-US"/>
        </w:rPr>
      </w:pPr>
      <w:bookmarkStart w:id="286" w:name="_Toc118089536"/>
      <w:r>
        <w:rPr>
          <w:lang w:val="en-US"/>
        </w:rPr>
        <w:t>9.5. Multi stampatori di disposizione dell'uscita</w:t>
      </w:r>
      <w:bookmarkEnd w:id="286"/>
    </w:p>
    <w:p w:rsidR="00DD7871" w:rsidRDefault="00DD7871" w:rsidP="00DD7871">
      <w:pPr>
        <w:jc w:val="both"/>
        <w:rPr>
          <w:lang w:val="en-US"/>
        </w:rPr>
      </w:pPr>
      <w:r w:rsidRPr="00DD7871">
        <w:rPr>
          <w:lang w:val="en-US"/>
        </w:rPr>
        <w:t>Generalmente il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DD7871">
        <w:rPr>
          <w:lang w:val="en-US"/>
        </w:rPr>
        <w:t xml:space="preserve"> ora fornisce un certo numero di nuovi stampatori che possono essere installati inizialmente come stampatore dello schermo. Il tasto “installato„ può ora essere utilizzato per regolare il tipo di output su stampante per lo stampatore definito dello schermo.</w:t>
      </w:r>
    </w:p>
    <w:p w:rsidR="00DD7871" w:rsidRDefault="00DD7871" w:rsidP="00DD7871">
      <w:pPr>
        <w:jc w:val="both"/>
      </w:pPr>
    </w:p>
    <w:p w:rsidR="00DD7871" w:rsidRDefault="00DD7871" w:rsidP="00DD7871">
      <w:pPr>
        <w:jc w:val="center"/>
      </w:pPr>
      <w:r>
        <w:pict>
          <v:shape id="_x0000_i1123" type="#_x0000_t75" style="width:352.5pt;height:270.75pt">
            <v:imagedata r:id="rId104" o:title="rc1-ita182"/>
          </v:shape>
        </w:pict>
      </w:r>
    </w:p>
    <w:p w:rsidR="00DD7871" w:rsidRDefault="00DD7871" w:rsidP="00DD7871">
      <w:pPr>
        <w:pStyle w:val="Overskrift7"/>
        <w:rPr>
          <w:lang w:val="en-US"/>
        </w:rPr>
      </w:pPr>
      <w:bookmarkStart w:id="287" w:name="_Toc118089334"/>
      <w:r w:rsidRPr="00DD7871">
        <w:rPr>
          <w:lang w:val="en-US"/>
        </w:rPr>
        <w:t>98. Messa a punto dello stampatore dello schermo multi per produrre lo</w:t>
      </w:r>
      <w:bookmarkEnd w:id="287"/>
    </w:p>
    <w:p w:rsidR="00DD7871" w:rsidRDefault="00DD7871" w:rsidP="00DD7871">
      <w:pPr>
        <w:jc w:val="both"/>
      </w:pPr>
      <w:r>
        <w:t>stampatore dell'uscita;</w:t>
      </w:r>
    </w:p>
    <w:p w:rsidR="007F3211" w:rsidRDefault="00DD7871" w:rsidP="00DD7871">
      <w:pPr>
        <w:jc w:val="both"/>
        <w:rPr>
          <w:lang w:val="en-US"/>
        </w:rPr>
      </w:pPr>
      <w:r w:rsidRPr="00DD7871">
        <w:rPr>
          <w:lang w:val="en-US"/>
        </w:rPr>
        <w:t>Le opzioni possibili per multi uno stampatore di disposizione dell'uscita saranno descritte esclusivamente per ciascuno scrivente. Un'o parecchia opzione può essere selezionata per uno stampatore. Dovreste notare che la copia stampata di uno schermo non è possibile su questo tipo di stampatore poichè la copia stampata andrà sempre allo stampatore di difetto di Windows</w:t>
      </w:r>
      <w:r w:rsidR="00AF0134">
        <w:rPr>
          <w:lang w:val="en-US"/>
        </w:rPr>
        <w:fldChar w:fldCharType="begin"/>
      </w:r>
      <w:r w:rsidR="00AF0134">
        <w:rPr>
          <w:lang w:val="en-US"/>
        </w:rPr>
        <w:instrText xml:space="preserve"> XE "</w:instrText>
      </w:r>
      <w:r w:rsidR="00AF0134" w:rsidRPr="00550B6C">
        <w:rPr>
          <w:lang w:val="en-US"/>
        </w:rPr>
        <w:instrText>Windows</w:instrText>
      </w:r>
      <w:r w:rsidR="00AF0134">
        <w:rPr>
          <w:lang w:val="en-US"/>
        </w:rPr>
        <w:instrText xml:space="preserve">" </w:instrText>
      </w:r>
      <w:r w:rsidR="00AF0134">
        <w:rPr>
          <w:lang w:val="en-US"/>
        </w:rPr>
        <w:fldChar w:fldCharType="end"/>
      </w:r>
      <w:r w:rsidRPr="00DD7871">
        <w:rPr>
          <w:lang w:val="en-US"/>
        </w:rPr>
        <w:t>.</w:t>
      </w:r>
    </w:p>
    <w:p w:rsidR="007F3211" w:rsidRDefault="007F3211" w:rsidP="007F3211">
      <w:pPr>
        <w:pStyle w:val="Overskrift1"/>
        <w:rPr>
          <w:lang w:val="en-US"/>
        </w:rPr>
      </w:pPr>
      <w:bookmarkStart w:id="288" w:name="_Toc118089537"/>
      <w:r>
        <w:rPr>
          <w:lang w:val="en-US"/>
        </w:rPr>
        <w:t>9.5.1. Scrivente</w:t>
      </w:r>
      <w:bookmarkEnd w:id="288"/>
      <w:r w:rsidR="00AF0134">
        <w:rPr>
          <w:lang w:val="en-US"/>
        </w:rPr>
        <w:fldChar w:fldCharType="begin"/>
      </w:r>
      <w:r w:rsidR="00AF0134">
        <w:rPr>
          <w:lang w:val="en-US"/>
        </w:rPr>
        <w:instrText xml:space="preserve"> XE "</w:instrText>
      </w:r>
      <w:r w:rsidR="00AF0134" w:rsidRPr="000A7B53">
        <w:instrText>Scrivente</w:instrText>
      </w:r>
      <w:r w:rsidR="00AF0134">
        <w:instrText>"</w:instrText>
      </w:r>
      <w:r w:rsidR="00AF0134">
        <w:rPr>
          <w:lang w:val="en-US"/>
        </w:rPr>
        <w:instrText xml:space="preserve"> </w:instrText>
      </w:r>
      <w:r w:rsidR="00AF0134">
        <w:rPr>
          <w:lang w:val="en-US"/>
        </w:rPr>
        <w:fldChar w:fldCharType="end"/>
      </w:r>
    </w:p>
    <w:p w:rsidR="007F3211" w:rsidRDefault="007F3211" w:rsidP="007F3211">
      <w:pPr>
        <w:jc w:val="both"/>
        <w:rPr>
          <w:lang w:val="en-US"/>
        </w:rPr>
      </w:pPr>
      <w:r w:rsidRPr="007F3211">
        <w:rPr>
          <w:lang w:val="en-US"/>
        </w:rPr>
        <w:t>Lo scrivente può essere uno di quanto segue:</w:t>
      </w:r>
    </w:p>
    <w:p w:rsidR="007F3211" w:rsidRDefault="007F3211" w:rsidP="007F3211">
      <w:pPr>
        <w:pStyle w:val="Bloktekst"/>
      </w:pPr>
      <w:r>
        <w:t>1 - Testo</w:t>
      </w:r>
    </w:p>
    <w:p w:rsidR="007F3211" w:rsidRDefault="007F3211" w:rsidP="007F3211">
      <w:pPr>
        <w:pStyle w:val="Bloktekst"/>
      </w:pPr>
      <w:r>
        <w:t>2 - HTML</w:t>
      </w:r>
    </w:p>
    <w:p w:rsidR="007F3211" w:rsidRDefault="007F3211" w:rsidP="007F3211">
      <w:pPr>
        <w:pStyle w:val="Bloktekst"/>
      </w:pPr>
      <w:r>
        <w:t>3 - Rtf</w:t>
      </w:r>
    </w:p>
    <w:p w:rsidR="007F3211" w:rsidRDefault="007F3211" w:rsidP="007F3211">
      <w:pPr>
        <w:pStyle w:val="Bloktekst"/>
      </w:pPr>
      <w:r>
        <w:t>4 - TXT</w:t>
      </w:r>
    </w:p>
    <w:p w:rsidR="007F3211" w:rsidRDefault="007F3211" w:rsidP="007F3211">
      <w:pPr>
        <w:pStyle w:val="Bloktekst"/>
      </w:pPr>
      <w:r>
        <w:t>5 - SSV</w:t>
      </w:r>
      <w:r w:rsidR="00AF0134">
        <w:fldChar w:fldCharType="begin"/>
      </w:r>
      <w:r w:rsidR="00AF0134">
        <w:instrText xml:space="preserve"> XE "</w:instrText>
      </w:r>
      <w:r w:rsidR="00AF0134" w:rsidRPr="000A7B53">
        <w:instrText>SSV</w:instrText>
      </w:r>
      <w:r w:rsidR="00AF0134">
        <w:instrText xml:space="preserve">" </w:instrText>
      </w:r>
      <w:r w:rsidR="00AF0134">
        <w:fldChar w:fldCharType="end"/>
      </w:r>
    </w:p>
    <w:p w:rsidR="007F3211" w:rsidRDefault="007F3211" w:rsidP="007F3211">
      <w:pPr>
        <w:jc w:val="both"/>
      </w:pPr>
      <w:r w:rsidRPr="007F3211">
        <w:rPr>
          <w:lang w:val="en-US"/>
        </w:rPr>
        <w:t xml:space="preserve">La definizione dell'output su stampante è immagazzinata in myprt999.ini che deve essere presente sull'installazione. </w:t>
      </w:r>
      <w:r>
        <w:t>Ciò che segue è installato con TRIO</w:t>
      </w:r>
      <w:r w:rsidR="00AF0134">
        <w:fldChar w:fldCharType="begin"/>
      </w:r>
      <w:r w:rsidR="00AF0134">
        <w:instrText xml:space="preserve"> XE "</w:instrText>
      </w:r>
      <w:r w:rsidR="00AF0134" w:rsidRPr="000A7B53">
        <w:instrText>TRIO</w:instrText>
      </w:r>
      <w:r w:rsidR="00AF0134">
        <w:instrText xml:space="preserve">" </w:instrText>
      </w:r>
      <w:r w:rsidR="00AF0134">
        <w:fldChar w:fldCharType="end"/>
      </w:r>
      <w:r>
        <w:t>:</w:t>
      </w:r>
    </w:p>
    <w:p w:rsidR="007F3211" w:rsidRDefault="007F3211" w:rsidP="007F3211">
      <w:pPr>
        <w:pStyle w:val="Bloktekst"/>
      </w:pPr>
      <w:r>
        <w:t>Tipo 2 - myprt002.ini</w:t>
      </w:r>
    </w:p>
    <w:p w:rsidR="007F3211" w:rsidRDefault="007F3211" w:rsidP="007F3211">
      <w:pPr>
        <w:pStyle w:val="Bloktekst"/>
      </w:pPr>
      <w:r>
        <w:t>Tipo 3 - myprt003.ini</w:t>
      </w:r>
    </w:p>
    <w:p w:rsidR="007F3211" w:rsidRDefault="007F3211" w:rsidP="007F3211">
      <w:pPr>
        <w:pStyle w:val="Bloktekst"/>
      </w:pPr>
      <w:r>
        <w:t>Tipo 4 - myprt004.ini</w:t>
      </w:r>
    </w:p>
    <w:p w:rsidR="007F3211" w:rsidRDefault="007F3211" w:rsidP="007F3211">
      <w:pPr>
        <w:pStyle w:val="Bloktekst"/>
      </w:pPr>
      <w:r>
        <w:t>Tipo 5 - myprt005.ini</w:t>
      </w:r>
    </w:p>
    <w:p w:rsidR="007F3211" w:rsidRDefault="007F3211" w:rsidP="007F3211">
      <w:pPr>
        <w:jc w:val="both"/>
        <w:rPr>
          <w:lang w:val="en-US"/>
        </w:rPr>
      </w:pPr>
      <w:r w:rsidRPr="007F3211">
        <w:rPr>
          <w:lang w:val="en-US"/>
        </w:rPr>
        <w:t>Potete cambiare queste lime di definizione copiando quello che abbina il tipo di stampatore che state utilizzando per esempio a</w:t>
      </w:r>
    </w:p>
    <w:p w:rsidR="007F3211" w:rsidRDefault="007F3211" w:rsidP="007F3211">
      <w:pPr>
        <w:pStyle w:val="Bloktekst"/>
      </w:pPr>
      <w:r>
        <w:t>myhtml.ini</w:t>
      </w:r>
    </w:p>
    <w:p w:rsidR="00686B88" w:rsidRDefault="007F3211" w:rsidP="007F3211">
      <w:pPr>
        <w:jc w:val="both"/>
        <w:rPr>
          <w:lang w:val="en-US"/>
        </w:rPr>
      </w:pPr>
      <w:r w:rsidRPr="007F3211">
        <w:rPr>
          <w:lang w:val="en-US"/>
        </w:rPr>
        <w:t>faccia le correzioni esso ed installi lo stampatore per usare questa lima di definizione preferibilmente.</w:t>
      </w:r>
    </w:p>
    <w:p w:rsidR="00686B88" w:rsidRDefault="00686B88" w:rsidP="00686B88">
      <w:pPr>
        <w:pStyle w:val="Overskrift1"/>
        <w:rPr>
          <w:lang w:val="en-US"/>
        </w:rPr>
      </w:pPr>
      <w:bookmarkStart w:id="289" w:name="_Toc118089538"/>
      <w:r>
        <w:rPr>
          <w:lang w:val="en-US"/>
        </w:rPr>
        <w:t>9.6.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Pr>
          <w:lang w:val="en-US"/>
        </w:rPr>
        <w:t xml:space="preserve"> del testo, 1 scrivente</w:t>
      </w:r>
      <w:bookmarkEnd w:id="289"/>
    </w:p>
    <w:p w:rsidR="00686B88" w:rsidRDefault="00686B88" w:rsidP="00686B88">
      <w:pPr>
        <w:jc w:val="both"/>
        <w:rPr>
          <w:lang w:val="en-US"/>
        </w:rPr>
      </w:pPr>
      <w:r w:rsidRPr="00686B88">
        <w:rPr>
          <w:lang w:val="en-US"/>
        </w:rPr>
        <w:t>Poiché lo stampatore generico del testo della finestra presenta le relative limitazioni e non produce molto un buon e useably un soddisfare, il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686B88">
        <w:rPr>
          <w:lang w:val="en-US"/>
        </w:rPr>
        <w:t xml:space="preserve"> ora ha relativo proprio stampatore del testo. L'uscita sarà in una lima, in cui ogni pagina è separata da un'alimentazione di forma (il carattere esadecimale 0x0c). Lo stampatore calcolerà automaticamente la larghezza di tutto il campo usato nella disposizione per produrre un'uscita senza i campi di sovrapposizione.</w:t>
      </w:r>
    </w:p>
    <w:p w:rsidR="00686B88" w:rsidRDefault="00686B88" w:rsidP="00686B88">
      <w:pPr>
        <w:jc w:val="both"/>
      </w:pPr>
    </w:p>
    <w:p w:rsidR="00686B88" w:rsidRDefault="00686B88" w:rsidP="00686B88">
      <w:pPr>
        <w:jc w:val="center"/>
      </w:pPr>
      <w:r>
        <w:pict>
          <v:shape id="_x0000_i1124" type="#_x0000_t75" style="width:334.5pt;height:269.25pt">
            <v:imagedata r:id="rId105" o:title="rc1-ita183"/>
          </v:shape>
        </w:pict>
      </w:r>
    </w:p>
    <w:p w:rsidR="00BB2171" w:rsidRDefault="00686B88" w:rsidP="00686B88">
      <w:pPr>
        <w:pStyle w:val="Overskrift7"/>
        <w:rPr>
          <w:lang w:val="en-US"/>
        </w:rPr>
      </w:pPr>
      <w:bookmarkStart w:id="290" w:name="_Toc118089335"/>
      <w:r w:rsidRPr="00686B88">
        <w:rPr>
          <w:lang w:val="en-US"/>
        </w:rPr>
        <w:t>99. Provi la messa a punto dello stampatore del TESTO</w:t>
      </w:r>
      <w:r w:rsidR="00AF0134">
        <w:rPr>
          <w:lang w:val="en-US"/>
        </w:rPr>
        <w:fldChar w:fldCharType="begin"/>
      </w:r>
      <w:r w:rsidR="00AF0134">
        <w:rPr>
          <w:lang w:val="en-US"/>
        </w:rPr>
        <w:instrText xml:space="preserve"> XE "</w:instrText>
      </w:r>
      <w:r w:rsidR="00AF0134" w:rsidRPr="000A7B53">
        <w:instrText>TESTO</w:instrText>
      </w:r>
      <w:r w:rsidR="00AF0134">
        <w:instrText>"</w:instrText>
      </w:r>
      <w:r w:rsidR="00AF0134">
        <w:rPr>
          <w:lang w:val="en-US"/>
        </w:rPr>
        <w:instrText xml:space="preserve"> </w:instrText>
      </w:r>
      <w:r w:rsidR="00AF0134">
        <w:rPr>
          <w:lang w:val="en-US"/>
        </w:rPr>
        <w:fldChar w:fldCharType="end"/>
      </w:r>
      <w:r w:rsidRPr="00686B88">
        <w:rPr>
          <w:lang w:val="en-US"/>
        </w:rPr>
        <w:t xml:space="preserve"> osservata in notepad</w:t>
      </w:r>
      <w:bookmarkEnd w:id="290"/>
    </w:p>
    <w:p w:rsidR="00BB2171" w:rsidRDefault="00BB2171" w:rsidP="00BB2171">
      <w:pPr>
        <w:pStyle w:val="Overskrift1"/>
        <w:rPr>
          <w:lang w:val="en-US"/>
        </w:rPr>
      </w:pPr>
      <w:bookmarkStart w:id="291" w:name="_Toc118089539"/>
      <w:r>
        <w:rPr>
          <w:lang w:val="en-US"/>
        </w:rPr>
        <w:t>9.6.1. Opzioni</w:t>
      </w:r>
      <w:bookmarkEnd w:id="291"/>
    </w:p>
    <w:p w:rsidR="00BB2171" w:rsidRDefault="00BB2171" w:rsidP="00BB2171">
      <w:pPr>
        <w:jc w:val="both"/>
      </w:pPr>
      <w:r>
        <w:t>Le opzioni che cominciano con</w:t>
      </w:r>
    </w:p>
    <w:p w:rsidR="00BB2171" w:rsidRDefault="00BB2171" w:rsidP="00BB2171">
      <w:pPr>
        <w:pStyle w:val="Bloktekst"/>
      </w:pPr>
      <w:r>
        <w:t>T1: xxxx</w:t>
      </w:r>
    </w:p>
    <w:p w:rsidR="00BB2171" w:rsidRDefault="00BB2171" w:rsidP="00BB2171">
      <w:pPr>
        <w:jc w:val="both"/>
      </w:pPr>
      <w:r>
        <w:t>è usato da questo stampatore. Nessun delle opzioni del T2 sono valide!</w:t>
      </w:r>
    </w:p>
    <w:p w:rsidR="00BB2171" w:rsidRDefault="00BB2171" w:rsidP="00BB2171"/>
    <w:p w:rsidR="00BB2171" w:rsidRDefault="00BB2171" w:rsidP="00BB2171"/>
    <w:p w:rsidR="00BB2171" w:rsidRDefault="00BB2171" w:rsidP="00BB2171"/>
    <w:p w:rsidR="00BB2171" w:rsidRDefault="00BB2171" w:rsidP="00BB2171"/>
    <w:p w:rsidR="005C0DA6" w:rsidRDefault="005C0DA6" w:rsidP="00BB2171"/>
    <w:p w:rsidR="005C0DA6" w:rsidRDefault="005C0DA6" w:rsidP="005C0DA6">
      <w:pPr>
        <w:pStyle w:val="Overskrift1"/>
      </w:pPr>
      <w:bookmarkStart w:id="292" w:name="_Toc118089540"/>
      <w:r>
        <w:t>9.7. Stampatore</w:t>
      </w:r>
      <w:r w:rsidR="00AF0134">
        <w:fldChar w:fldCharType="begin"/>
      </w:r>
      <w:r w:rsidR="00AF0134">
        <w:instrText xml:space="preserve"> XE "</w:instrText>
      </w:r>
      <w:r w:rsidR="00AF0134" w:rsidRPr="000A7B53">
        <w:instrText>Stampatore</w:instrText>
      </w:r>
      <w:r w:rsidR="00AF0134">
        <w:instrText xml:space="preserve">" </w:instrText>
      </w:r>
      <w:r w:rsidR="00AF0134">
        <w:fldChar w:fldCharType="end"/>
      </w:r>
      <w:r>
        <w:t xml:space="preserve"> del HTML, 2 scriventi</w:t>
      </w:r>
      <w:bookmarkEnd w:id="292"/>
    </w:p>
    <w:p w:rsidR="005C0DA6" w:rsidRDefault="005C0DA6" w:rsidP="005C0DA6">
      <w:pPr>
        <w:jc w:val="both"/>
      </w:pPr>
      <w:r>
        <w:t>Lo stampatore del HTML (iper lingua di margine di profitto del testo) può essere utilizzato per produrre l'uscita direttamente ai sistemi del Internet/Intranet. Questo i mezzi, un'uscita da questo stampatore possono direttamente essere osservati in vostro browser del Internet/Intranet, per esempio Netscape, esploratore o altri.</w:t>
      </w:r>
    </w:p>
    <w:p w:rsidR="005C0DA6" w:rsidRDefault="005C0DA6" w:rsidP="005C0DA6">
      <w:pPr>
        <w:jc w:val="both"/>
        <w:rPr>
          <w:lang w:val="en-US"/>
        </w:rPr>
      </w:pPr>
      <w:r w:rsidRPr="005C0DA6">
        <w:rPr>
          <w:lang w:val="en-US"/>
        </w:rPr>
        <w:t>L'uscita può anche essere trasmette come collegamento ad un E-mail</w:t>
      </w:r>
      <w:r w:rsidR="00AF0134">
        <w:rPr>
          <w:lang w:val="en-US"/>
        </w:rPr>
        <w:fldChar w:fldCharType="begin"/>
      </w:r>
      <w:r w:rsidR="00AF0134">
        <w:rPr>
          <w:lang w:val="en-US"/>
        </w:rPr>
        <w:instrText xml:space="preserve"> XE "</w:instrText>
      </w:r>
      <w:r w:rsidR="00AF0134" w:rsidRPr="000A7B53">
        <w:instrText>E-mail</w:instrText>
      </w:r>
      <w:r w:rsidR="00AF0134">
        <w:instrText>"</w:instrText>
      </w:r>
      <w:r w:rsidR="00AF0134">
        <w:rPr>
          <w:lang w:val="en-US"/>
        </w:rPr>
        <w:instrText xml:space="preserve"> </w:instrText>
      </w:r>
      <w:r w:rsidR="00AF0134">
        <w:rPr>
          <w:lang w:val="en-US"/>
        </w:rPr>
        <w:fldChar w:fldCharType="end"/>
      </w:r>
      <w:r w:rsidRPr="005C0DA6">
        <w:rPr>
          <w:lang w:val="en-US"/>
        </w:rPr>
        <w:t>, mentre la ricevente della posta può allora osservare il rapporto direttamente in un browser.</w:t>
      </w:r>
    </w:p>
    <w:p w:rsidR="005C0DA6" w:rsidRDefault="005C0DA6" w:rsidP="005C0DA6">
      <w:pPr>
        <w:jc w:val="both"/>
        <w:rPr>
          <w:lang w:val="en-US"/>
        </w:rPr>
      </w:pPr>
      <w:r w:rsidRPr="005C0DA6">
        <w:rPr>
          <w:lang w:val="en-US"/>
        </w:rPr>
        <w:t>Poiché il HTML non sostiene tutto il pixel posiziona lo stampatore può essere usato in due sensi.</w:t>
      </w:r>
    </w:p>
    <w:p w:rsidR="005C0DA6" w:rsidRDefault="005C0DA6" w:rsidP="005C0DA6">
      <w:pPr>
        <w:jc w:val="both"/>
      </w:pPr>
    </w:p>
    <w:p w:rsidR="005C0DA6" w:rsidRDefault="005C0DA6" w:rsidP="005C0DA6">
      <w:pPr>
        <w:jc w:val="center"/>
      </w:pPr>
      <w:r>
        <w:pict>
          <v:shape id="_x0000_i1125" type="#_x0000_t75" style="width:334.5pt;height:269.25pt">
            <v:imagedata r:id="rId106" o:title="rc1-ita185"/>
          </v:shape>
        </w:pict>
      </w:r>
    </w:p>
    <w:p w:rsidR="00932D10" w:rsidRDefault="005C0DA6" w:rsidP="005C0DA6">
      <w:pPr>
        <w:pStyle w:val="Overskrift7"/>
        <w:rPr>
          <w:lang w:val="en-US"/>
        </w:rPr>
      </w:pPr>
      <w:bookmarkStart w:id="293" w:name="_Toc118089336"/>
      <w:r w:rsidRPr="005C0DA6">
        <w:rPr>
          <w:lang w:val="en-US"/>
        </w:rPr>
        <w:t>100. Provi la messa a punto dello stampatore del TESTO</w:t>
      </w:r>
      <w:r w:rsidR="00AF0134">
        <w:rPr>
          <w:lang w:val="en-US"/>
        </w:rPr>
        <w:fldChar w:fldCharType="begin"/>
      </w:r>
      <w:r w:rsidR="00AF0134">
        <w:rPr>
          <w:lang w:val="en-US"/>
        </w:rPr>
        <w:instrText xml:space="preserve"> XE "</w:instrText>
      </w:r>
      <w:r w:rsidR="00AF0134" w:rsidRPr="000A7B53">
        <w:instrText>TESTO</w:instrText>
      </w:r>
      <w:r w:rsidR="00AF0134">
        <w:instrText>"</w:instrText>
      </w:r>
      <w:r w:rsidR="00AF0134">
        <w:rPr>
          <w:lang w:val="en-US"/>
        </w:rPr>
        <w:instrText xml:space="preserve"> </w:instrText>
      </w:r>
      <w:r w:rsidR="00AF0134">
        <w:rPr>
          <w:lang w:val="en-US"/>
        </w:rPr>
        <w:fldChar w:fldCharType="end"/>
      </w:r>
      <w:r w:rsidRPr="005C0DA6">
        <w:rPr>
          <w:lang w:val="en-US"/>
        </w:rPr>
        <w:t xml:space="preserve"> osservata in Netscape</w:t>
      </w:r>
      <w:bookmarkEnd w:id="293"/>
    </w:p>
    <w:p w:rsidR="00932D10" w:rsidRDefault="00932D10" w:rsidP="00932D10">
      <w:pPr>
        <w:pStyle w:val="Overskrift1"/>
      </w:pPr>
      <w:bookmarkStart w:id="294" w:name="_Toc118089541"/>
      <w:r w:rsidRPr="00932D10">
        <w:t>9.7.1. Uscita</w:t>
      </w:r>
      <w:r w:rsidR="00AF0134">
        <w:fldChar w:fldCharType="begin"/>
      </w:r>
      <w:r w:rsidR="00AF0134">
        <w:instrText xml:space="preserve"> XE "</w:instrText>
      </w:r>
      <w:r w:rsidR="00AF0134" w:rsidRPr="000A7B53">
        <w:instrText>Uscita</w:instrText>
      </w:r>
      <w:r w:rsidR="00AF0134">
        <w:instrText xml:space="preserve">" </w:instrText>
      </w:r>
      <w:r w:rsidR="00AF0134">
        <w:fldChar w:fldCharType="end"/>
      </w:r>
      <w:r w:rsidRPr="00932D10">
        <w:t xml:space="preserve"> del HTML dei rapporti standard</w:t>
      </w:r>
      <w:bookmarkEnd w:id="294"/>
    </w:p>
    <w:p w:rsidR="00932D10" w:rsidRDefault="00932D10" w:rsidP="00932D10">
      <w:pPr>
        <w:jc w:val="both"/>
        <w:rPr>
          <w:lang w:val="en-US"/>
        </w:rPr>
      </w:pPr>
      <w:r w:rsidRPr="00932D10">
        <w:rPr>
          <w:lang w:val="en-US"/>
        </w:rPr>
        <w:t>Il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932D10">
        <w:rPr>
          <w:lang w:val="en-US"/>
        </w:rPr>
        <w:t xml:space="preserve"> non avrà problemi con i rapporti standard. Il rapporto sarà convertito in tabella del HTML, in cui ogni campo corrisponde ad una colonna nella tabella.</w:t>
      </w:r>
    </w:p>
    <w:p w:rsidR="00932D10" w:rsidRDefault="00932D10" w:rsidP="00932D10">
      <w:pPr>
        <w:jc w:val="both"/>
      </w:pPr>
      <w:r>
        <w:t>Qualsiasi totale totale del gruppo o del livello definito sarà inserito nella stessa tabella.</w:t>
      </w:r>
    </w:p>
    <w:p w:rsidR="00932D10" w:rsidRDefault="00932D10" w:rsidP="00932D10">
      <w:pPr>
        <w:jc w:val="both"/>
      </w:pPr>
      <w:r>
        <w:t>Tutti</w:t>
      </w:r>
      <w:r w:rsidR="00AF0134">
        <w:fldChar w:fldCharType="begin"/>
      </w:r>
      <w:r w:rsidR="00AF0134">
        <w:instrText xml:space="preserve"> XE "</w:instrText>
      </w:r>
      <w:r w:rsidR="00AF0134" w:rsidRPr="000A7B53">
        <w:instrText>Tutti</w:instrText>
      </w:r>
      <w:r w:rsidR="00AF0134">
        <w:instrText xml:space="preserve">" </w:instrText>
      </w:r>
      <w:r w:rsidR="00AF0134">
        <w:fldChar w:fldCharType="end"/>
      </w:r>
      <w:r>
        <w:t xml:space="preserve"> gli immagini usate, oggetti OLI</w:t>
      </w:r>
      <w:r w:rsidR="00AF0134">
        <w:fldChar w:fldCharType="begin"/>
      </w:r>
      <w:r w:rsidR="00AF0134">
        <w:instrText xml:space="preserve"> XE "</w:instrText>
      </w:r>
      <w:r w:rsidR="00AF0134" w:rsidRPr="000A7B53">
        <w:instrText>OLI</w:instrText>
      </w:r>
      <w:r w:rsidR="00AF0134">
        <w:instrText xml:space="preserve">" </w:instrText>
      </w:r>
      <w:r w:rsidR="00AF0134">
        <w:fldChar w:fldCharType="end"/>
      </w:r>
      <w:r>
        <w:t xml:space="preserve"> e tabelle saranno convertiti automaticamente in GIF</w:t>
      </w:r>
      <w:r w:rsidR="00AF0134">
        <w:fldChar w:fldCharType="begin"/>
      </w:r>
      <w:r w:rsidR="00AF0134">
        <w:instrText xml:space="preserve"> XE "</w:instrText>
      </w:r>
      <w:r w:rsidR="00AF0134" w:rsidRPr="000A7B53">
        <w:instrText>GIF</w:instrText>
      </w:r>
      <w:r w:rsidR="00AF0134">
        <w:instrText xml:space="preserve">" </w:instrText>
      </w:r>
      <w:r w:rsidR="00AF0134">
        <w:fldChar w:fldCharType="end"/>
      </w:r>
      <w:r>
        <w:t xml:space="preserve"> standard di disposizione dell'immagine (disposizione grafica di scambio) conosciuto al HTML.</w:t>
      </w:r>
    </w:p>
    <w:p w:rsidR="00932D10" w:rsidRDefault="00932D10" w:rsidP="00932D10">
      <w:pPr>
        <w:jc w:val="both"/>
      </w:pPr>
    </w:p>
    <w:p w:rsidR="00932D10" w:rsidRDefault="00932D10" w:rsidP="00932D10">
      <w:pPr>
        <w:jc w:val="center"/>
      </w:pPr>
      <w:r>
        <w:pict>
          <v:shape id="_x0000_i1126" type="#_x0000_t75" style="width:481.5pt;height:278.25pt">
            <v:imagedata r:id="rId107" o:title="rc1-ita186"/>
          </v:shape>
        </w:pict>
      </w:r>
    </w:p>
    <w:p w:rsidR="00507F49" w:rsidRDefault="00932D10" w:rsidP="00932D10">
      <w:pPr>
        <w:pStyle w:val="Overskrift7"/>
      </w:pPr>
      <w:bookmarkStart w:id="295" w:name="_Toc118089337"/>
      <w:r>
        <w:t>101. Provi l'uscita del HTML del rapporto standard in Netscape</w:t>
      </w:r>
      <w:bookmarkEnd w:id="295"/>
    </w:p>
    <w:p w:rsidR="00507F49" w:rsidRDefault="00507F49" w:rsidP="00507F49">
      <w:pPr>
        <w:pStyle w:val="Overskrift1"/>
      </w:pPr>
      <w:bookmarkStart w:id="296" w:name="_Toc118089542"/>
      <w:r>
        <w:t>9.7.2. Uscita</w:t>
      </w:r>
      <w:r w:rsidR="00AF0134">
        <w:fldChar w:fldCharType="begin"/>
      </w:r>
      <w:r w:rsidR="00AF0134">
        <w:instrText xml:space="preserve"> XE "</w:instrText>
      </w:r>
      <w:r w:rsidR="00AF0134" w:rsidRPr="000A7B53">
        <w:instrText>Uscita</w:instrText>
      </w:r>
      <w:r w:rsidR="00AF0134">
        <w:instrText xml:space="preserve">" </w:instrText>
      </w:r>
      <w:r w:rsidR="00AF0134">
        <w:fldChar w:fldCharType="end"/>
      </w:r>
      <w:r>
        <w:t xml:space="preserve"> del HTML dei rapporti non standard</w:t>
      </w:r>
      <w:bookmarkEnd w:id="296"/>
    </w:p>
    <w:p w:rsidR="00507F49" w:rsidRDefault="00507F49" w:rsidP="00507F49">
      <w:pPr>
        <w:jc w:val="both"/>
        <w:rPr>
          <w:lang w:val="en-US"/>
        </w:rPr>
      </w:pPr>
      <w:r w:rsidRPr="00507F49">
        <w:rPr>
          <w:lang w:val="en-US"/>
        </w:rPr>
        <w:t>Riferisca</w:t>
      </w:r>
      <w:r w:rsidR="00AF0134">
        <w:rPr>
          <w:lang w:val="en-US"/>
        </w:rPr>
        <w:fldChar w:fldCharType="begin"/>
      </w:r>
      <w:r w:rsidR="00AF0134">
        <w:rPr>
          <w:lang w:val="en-US"/>
        </w:rPr>
        <w:instrText xml:space="preserve"> XE "</w:instrText>
      </w:r>
      <w:r w:rsidR="00AF0134" w:rsidRPr="000A7B53">
        <w:instrText>Riferisca</w:instrText>
      </w:r>
      <w:r w:rsidR="00AF0134">
        <w:instrText>"</w:instrText>
      </w:r>
      <w:r w:rsidR="00AF0134">
        <w:rPr>
          <w:lang w:val="en-US"/>
        </w:rPr>
        <w:instrText xml:space="preserve"> </w:instrText>
      </w:r>
      <w:r w:rsidR="00AF0134">
        <w:rPr>
          <w:lang w:val="en-US"/>
        </w:rPr>
        <w:fldChar w:fldCharType="end"/>
      </w:r>
      <w:r w:rsidRPr="00507F49">
        <w:rPr>
          <w:lang w:val="en-US"/>
        </w:rPr>
        <w:t xml:space="preserve"> prego alla descrizione di opzioni 128 e 2.</w:t>
      </w:r>
    </w:p>
    <w:p w:rsidR="00507F49" w:rsidRDefault="00507F49" w:rsidP="00507F49">
      <w:pPr>
        <w:jc w:val="both"/>
      </w:pPr>
    </w:p>
    <w:p w:rsidR="00507F49" w:rsidRDefault="00507F49" w:rsidP="00507F49">
      <w:pPr>
        <w:jc w:val="center"/>
      </w:pPr>
      <w:r>
        <w:pict>
          <v:shape id="_x0000_i1127" type="#_x0000_t75" style="width:481.5pt;height:285pt">
            <v:imagedata r:id="rId108" o:title="rc1-ita187"/>
          </v:shape>
        </w:pict>
      </w:r>
    </w:p>
    <w:p w:rsidR="005E3742" w:rsidRDefault="00507F49" w:rsidP="00507F49">
      <w:pPr>
        <w:pStyle w:val="Overskrift7"/>
      </w:pPr>
      <w:bookmarkStart w:id="297" w:name="_Toc118089338"/>
      <w:r>
        <w:t>102. Provi l'uscita del HTML del rapporto non standard in Netscape</w:t>
      </w:r>
      <w:bookmarkEnd w:id="297"/>
    </w:p>
    <w:p w:rsidR="005E3742" w:rsidRDefault="005E3742" w:rsidP="005E3742">
      <w:pPr>
        <w:pStyle w:val="Overskrift1"/>
        <w:rPr>
          <w:lang w:val="en-US"/>
        </w:rPr>
      </w:pPr>
      <w:bookmarkStart w:id="298" w:name="_Toc118089543"/>
      <w:r w:rsidRPr="005E3742">
        <w:rPr>
          <w:lang w:val="en-US"/>
        </w:rPr>
        <w:t>9.7.3. La priorità bassa, marchio e passa in rassegna i tasti</w:t>
      </w:r>
      <w:bookmarkEnd w:id="298"/>
    </w:p>
    <w:p w:rsidR="005E3742" w:rsidRDefault="005E3742" w:rsidP="005E3742">
      <w:pPr>
        <w:jc w:val="both"/>
      </w:pPr>
      <w:r w:rsidRPr="005E3742">
        <w:rPr>
          <w:lang w:val="en-US"/>
        </w:rPr>
        <w:t xml:space="preserve">Quando stampate un rapporto sullo stampatore definito del HTML, la lima myprt002.ini di definizione contiene un certo numero di riferimenti per un marchio standard e passa in rassegna le immagini del tasto. </w:t>
      </w:r>
      <w:r>
        <w:t>Queste lime dell'immagine sono trovate nell'indice dell'installazione del TRIO</w:t>
      </w:r>
      <w:r w:rsidR="00AF0134">
        <w:fldChar w:fldCharType="begin"/>
      </w:r>
      <w:r w:rsidR="00AF0134">
        <w:instrText xml:space="preserve"> XE "</w:instrText>
      </w:r>
      <w:r w:rsidR="00AF0134" w:rsidRPr="000A7B53">
        <w:instrText>TRIO</w:instrText>
      </w:r>
      <w:r w:rsidR="00AF0134">
        <w:instrText xml:space="preserve">" </w:instrText>
      </w:r>
      <w:r w:rsidR="00AF0134">
        <w:fldChar w:fldCharType="end"/>
      </w:r>
      <w:r>
        <w:t xml:space="preserve"> nella disposizione del GIF</w:t>
      </w:r>
      <w:r w:rsidR="00AF0134">
        <w:fldChar w:fldCharType="begin"/>
      </w:r>
      <w:r w:rsidR="00AF0134">
        <w:instrText xml:space="preserve"> XE "</w:instrText>
      </w:r>
      <w:r w:rsidR="00AF0134" w:rsidRPr="000A7B53">
        <w:instrText>GIF</w:instrText>
      </w:r>
      <w:r w:rsidR="00AF0134">
        <w:instrText xml:space="preserve">" </w:instrText>
      </w:r>
      <w:r w:rsidR="00AF0134">
        <w:fldChar w:fldCharType="end"/>
      </w:r>
      <w:r>
        <w:t>:</w:t>
      </w:r>
    </w:p>
    <w:p w:rsidR="005E3742" w:rsidRDefault="005E3742" w:rsidP="005E3742">
      <w:pPr>
        <w:pStyle w:val="Bloktekst"/>
      </w:pPr>
      <w:r>
        <w:t>htm-bkgn.gif - priorità bassa</w:t>
      </w:r>
    </w:p>
    <w:p w:rsidR="005E3742" w:rsidRDefault="005E3742" w:rsidP="005E3742">
      <w:pPr>
        <w:pStyle w:val="Bloktekst"/>
      </w:pPr>
      <w:r>
        <w:t>htm-logo.gif - marchio</w:t>
      </w:r>
    </w:p>
    <w:p w:rsidR="005E3742" w:rsidRDefault="005E3742" w:rsidP="005E3742">
      <w:pPr>
        <w:pStyle w:val="Bloktekst"/>
      </w:pPr>
      <w:r>
        <w:t>htm-frst.gif - passi in rassegna al primo tasto della pagina</w:t>
      </w:r>
    </w:p>
    <w:p w:rsidR="005E3742" w:rsidRDefault="005E3742" w:rsidP="005E3742">
      <w:pPr>
        <w:pStyle w:val="Bloktekst"/>
        <w:rPr>
          <w:lang w:val="en-US"/>
        </w:rPr>
      </w:pPr>
      <w:r w:rsidRPr="005E3742">
        <w:rPr>
          <w:lang w:val="en-US"/>
        </w:rPr>
        <w:t>htm-next.gif - passi in rassegna dopo per paginare il tasto</w:t>
      </w:r>
    </w:p>
    <w:p w:rsidR="005E3742" w:rsidRDefault="005E3742" w:rsidP="005E3742">
      <w:pPr>
        <w:pStyle w:val="Bloktekst"/>
        <w:rPr>
          <w:lang w:val="en-US"/>
        </w:rPr>
      </w:pPr>
      <w:r w:rsidRPr="005E3742">
        <w:rPr>
          <w:lang w:val="en-US"/>
        </w:rPr>
        <w:t>htm-prev.gif - passi in rassegna al tasto della pagina precedente</w:t>
      </w:r>
    </w:p>
    <w:p w:rsidR="00026E41" w:rsidRDefault="005E3742" w:rsidP="005E3742">
      <w:pPr>
        <w:pStyle w:val="Bloktekst"/>
        <w:rPr>
          <w:lang w:val="en-US"/>
        </w:rPr>
      </w:pPr>
      <w:r w:rsidRPr="005E3742">
        <w:rPr>
          <w:lang w:val="en-US"/>
        </w:rPr>
        <w:t>htm-last.gif - passi in rassegna all'ultimo tasto della pagina</w:t>
      </w:r>
    </w:p>
    <w:p w:rsidR="00026E41" w:rsidRDefault="00026E41" w:rsidP="00026E41">
      <w:pPr>
        <w:pStyle w:val="Overskrift1"/>
        <w:rPr>
          <w:lang w:val="en-US"/>
        </w:rPr>
      </w:pPr>
      <w:bookmarkStart w:id="299" w:name="_Toc118089544"/>
      <w:r>
        <w:rPr>
          <w:lang w:val="en-US"/>
        </w:rPr>
        <w:t>9.8.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Pr>
          <w:lang w:val="en-US"/>
        </w:rPr>
        <w:t xml:space="preserve"> del rtf, 3 scriventi</w:t>
      </w:r>
      <w:bookmarkEnd w:id="299"/>
    </w:p>
    <w:p w:rsidR="00026E41" w:rsidRDefault="00026E41" w:rsidP="00026E41">
      <w:pPr>
        <w:jc w:val="both"/>
        <w:rPr>
          <w:lang w:val="en-US"/>
        </w:rPr>
      </w:pPr>
      <w:r w:rsidRPr="00026E41">
        <w:rPr>
          <w:lang w:val="en-US"/>
        </w:rPr>
        <w:t>Lo stampatore del rtf (disposizione di testo ricca) produce l'uscita come lo stampatore del HTML. L'uscita di qui può come esempio essere usata per includere direttamente in un documento di parola del Microsoft.</w:t>
      </w:r>
    </w:p>
    <w:p w:rsidR="00026E41" w:rsidRDefault="00026E41" w:rsidP="00026E41">
      <w:pPr>
        <w:jc w:val="both"/>
        <w:rPr>
          <w:lang w:val="en-US"/>
        </w:rPr>
      </w:pPr>
      <w:r w:rsidRPr="00026E41">
        <w:rPr>
          <w:lang w:val="en-US"/>
        </w:rPr>
        <w:t>L'unica differenza fra lo stampatore del HTML e del rtf si trova nella lima di definizione usata, così soddisfa si riferisce alla descrizione dello stampatore del HTML.</w:t>
      </w:r>
    </w:p>
    <w:p w:rsidR="00026E41" w:rsidRDefault="00026E41" w:rsidP="00026E41">
      <w:pPr>
        <w:jc w:val="both"/>
      </w:pPr>
    </w:p>
    <w:p w:rsidR="00026E41" w:rsidRDefault="00026E41" w:rsidP="00026E41">
      <w:pPr>
        <w:jc w:val="center"/>
      </w:pPr>
      <w:r>
        <w:pict>
          <v:shape id="_x0000_i1128" type="#_x0000_t75" style="width:334.5pt;height:269.25pt">
            <v:imagedata r:id="rId109" o:title="rc1-ita188"/>
          </v:shape>
        </w:pict>
      </w:r>
    </w:p>
    <w:p w:rsidR="00026E41" w:rsidRDefault="00026E41" w:rsidP="00026E41">
      <w:pPr>
        <w:pStyle w:val="Overskrift7"/>
      </w:pPr>
      <w:bookmarkStart w:id="300" w:name="_Toc118089339"/>
      <w:r>
        <w:t>103. Provi la messa a punto dello stampatore del rtf osservata nella parola del</w:t>
      </w:r>
      <w:bookmarkEnd w:id="300"/>
    </w:p>
    <w:p w:rsidR="00026E41" w:rsidRDefault="00026E41" w:rsidP="00026E41">
      <w:pPr>
        <w:jc w:val="both"/>
      </w:pPr>
      <w:r>
        <w:t>Microsoft;</w:t>
      </w:r>
    </w:p>
    <w:p w:rsidR="00026E41" w:rsidRDefault="00026E41" w:rsidP="00026E41">
      <w:pPr>
        <w:jc w:val="both"/>
      </w:pPr>
    </w:p>
    <w:p w:rsidR="00026E41" w:rsidRDefault="00026E41" w:rsidP="00026E41">
      <w:pPr>
        <w:jc w:val="center"/>
      </w:pPr>
      <w:r>
        <w:pict>
          <v:shape id="_x0000_i1129" type="#_x0000_t75" style="width:368.25pt;height:161.25pt">
            <v:imagedata r:id="rId110" o:title="rc1-ita189"/>
          </v:shape>
        </w:pict>
      </w:r>
    </w:p>
    <w:p w:rsidR="00925312" w:rsidRDefault="00026E41" w:rsidP="00026E41">
      <w:pPr>
        <w:pStyle w:val="Overskrift7"/>
        <w:rPr>
          <w:lang w:val="en-US"/>
        </w:rPr>
      </w:pPr>
      <w:bookmarkStart w:id="301" w:name="_Toc118089340"/>
      <w:r w:rsidRPr="00026E41">
        <w:rPr>
          <w:lang w:val="en-US"/>
        </w:rPr>
        <w:t>104. Provi il rtf prodotto nella parola del Microsoft</w:t>
      </w:r>
      <w:bookmarkEnd w:id="301"/>
    </w:p>
    <w:p w:rsidR="00925312" w:rsidRDefault="00925312" w:rsidP="00925312">
      <w:pPr>
        <w:pStyle w:val="Overskrift1"/>
        <w:rPr>
          <w:lang w:val="en-US"/>
        </w:rPr>
      </w:pPr>
      <w:bookmarkStart w:id="302" w:name="_Toc118089545"/>
      <w:r>
        <w:rPr>
          <w:lang w:val="en-US"/>
        </w:rPr>
        <w:t>9.9.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Pr>
          <w:lang w:val="en-US"/>
        </w:rPr>
        <w:t xml:space="preserve"> di TXT, 4 scriventi</w:t>
      </w:r>
      <w:bookmarkEnd w:id="302"/>
    </w:p>
    <w:p w:rsidR="00105B23" w:rsidRDefault="00925312" w:rsidP="00925312">
      <w:pPr>
        <w:jc w:val="both"/>
        <w:rPr>
          <w:lang w:val="en-US"/>
        </w:rPr>
      </w:pPr>
      <w:r w:rsidRPr="00925312">
        <w:rPr>
          <w:lang w:val="en-US"/>
        </w:rPr>
        <w:t>Lo stampatore di TXT è uguale lo stampatore del testo di tipo 1, ma il campione di volontà genera le lime di testo multiple, per esempio una lima per la pagina stampata. Questo il mezzo, nessun carattere di alimentazione di forma è inserito nelle lime.</w:t>
      </w:r>
    </w:p>
    <w:p w:rsidR="00105B23" w:rsidRDefault="00105B23" w:rsidP="00105B23">
      <w:pPr>
        <w:pStyle w:val="Overskrift1"/>
        <w:rPr>
          <w:lang w:val="en-US"/>
        </w:rPr>
      </w:pPr>
      <w:bookmarkStart w:id="303" w:name="_Toc118089546"/>
      <w:r>
        <w:rPr>
          <w:lang w:val="en-US"/>
        </w:rPr>
        <w:t>9.10. Stampatore</w:t>
      </w:r>
      <w:r w:rsidR="00AF0134">
        <w:rPr>
          <w:lang w:val="en-US"/>
        </w:rPr>
        <w:fldChar w:fldCharType="begin"/>
      </w:r>
      <w:r w:rsidR="00AF0134">
        <w:rPr>
          <w:lang w:val="en-US"/>
        </w:rPr>
        <w:instrText xml:space="preserve"> XE "</w:instrText>
      </w:r>
      <w:r w:rsidR="00AF0134" w:rsidRPr="000A7B53">
        <w:instrText>Stampatore</w:instrText>
      </w:r>
      <w:r w:rsidR="00AF0134">
        <w:instrText>"</w:instrText>
      </w:r>
      <w:r w:rsidR="00AF0134">
        <w:rPr>
          <w:lang w:val="en-US"/>
        </w:rPr>
        <w:instrText xml:space="preserve"> </w:instrText>
      </w:r>
      <w:r w:rsidR="00AF0134">
        <w:rPr>
          <w:lang w:val="en-US"/>
        </w:rPr>
        <w:fldChar w:fldCharType="end"/>
      </w:r>
      <w:r>
        <w:rPr>
          <w:lang w:val="en-US"/>
        </w:rPr>
        <w:t xml:space="preserve"> di SSV</w:t>
      </w:r>
      <w:r w:rsidR="00AF0134">
        <w:rPr>
          <w:lang w:val="en-US"/>
        </w:rPr>
        <w:fldChar w:fldCharType="begin"/>
      </w:r>
      <w:r w:rsidR="00AF0134">
        <w:rPr>
          <w:lang w:val="en-US"/>
        </w:rPr>
        <w:instrText xml:space="preserve"> XE "</w:instrText>
      </w:r>
      <w:r w:rsidR="00AF0134" w:rsidRPr="000A7B53">
        <w:instrText>SSV</w:instrText>
      </w:r>
      <w:r w:rsidR="00AF0134">
        <w:instrText>"</w:instrText>
      </w:r>
      <w:r w:rsidR="00AF0134">
        <w:rPr>
          <w:lang w:val="en-US"/>
        </w:rPr>
        <w:instrText xml:space="preserve"> </w:instrText>
      </w:r>
      <w:r w:rsidR="00AF0134">
        <w:rPr>
          <w:lang w:val="en-US"/>
        </w:rPr>
        <w:fldChar w:fldCharType="end"/>
      </w:r>
      <w:r>
        <w:rPr>
          <w:lang w:val="en-US"/>
        </w:rPr>
        <w:t>, 5 scriventi</w:t>
      </w:r>
      <w:bookmarkEnd w:id="303"/>
    </w:p>
    <w:p w:rsidR="00105B23" w:rsidRDefault="00105B23" w:rsidP="00105B23">
      <w:pPr>
        <w:jc w:val="both"/>
        <w:rPr>
          <w:lang w:val="en-US"/>
        </w:rPr>
      </w:pPr>
      <w:r w:rsidRPr="00105B23">
        <w:rPr>
          <w:lang w:val="en-US"/>
        </w:rPr>
        <w:t>Lo stampatore di SSV</w:t>
      </w:r>
      <w:r w:rsidR="00AF0134">
        <w:rPr>
          <w:lang w:val="en-US"/>
        </w:rPr>
        <w:fldChar w:fldCharType="begin"/>
      </w:r>
      <w:r w:rsidR="00AF0134">
        <w:rPr>
          <w:lang w:val="en-US"/>
        </w:rPr>
        <w:instrText xml:space="preserve"> XE "</w:instrText>
      </w:r>
      <w:r w:rsidR="00AF0134" w:rsidRPr="000A7B53">
        <w:instrText>SSV</w:instrText>
      </w:r>
      <w:r w:rsidR="00AF0134">
        <w:instrText>"</w:instrText>
      </w:r>
      <w:r w:rsidR="00AF0134">
        <w:rPr>
          <w:lang w:val="en-US"/>
        </w:rPr>
        <w:instrText xml:space="preserve"> </w:instrText>
      </w:r>
      <w:r w:rsidR="00AF0134">
        <w:rPr>
          <w:lang w:val="en-US"/>
        </w:rPr>
        <w:fldChar w:fldCharType="end"/>
      </w:r>
      <w:r w:rsidRPr="00105B23">
        <w:rPr>
          <w:lang w:val="en-US"/>
        </w:rPr>
        <w:t xml:space="preserve"> (lima separata punto e virgola) produce l'uscita di un rapporto standard soltanto (riferisca per favore all'uscita del HTML dei rapporti standard). Ogni parte di definizione del rapporto è scritta alla lima di SSV in cui ogni articolo usato nella disposizione corrisponde ad un campo ed ogni campo è separato da un punto e virgola.</w:t>
      </w:r>
    </w:p>
    <w:p w:rsidR="00105B23" w:rsidRDefault="00105B23" w:rsidP="00105B23">
      <w:pPr>
        <w:jc w:val="both"/>
        <w:rPr>
          <w:lang w:val="en-US"/>
        </w:rPr>
      </w:pPr>
      <w:r w:rsidRPr="00105B23">
        <w:rPr>
          <w:lang w:val="en-US"/>
        </w:rPr>
        <w:t>Per esempio, se avete definito un rapporto con il tabulato del numero dell'articolo, della descrizione e del prezzo di vendita di vendita, usando l'intestazione standard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105B23">
        <w:rPr>
          <w:lang w:val="en-US"/>
        </w:rPr>
        <w:t>, l'uscita sarà:</w:t>
      </w:r>
    </w:p>
    <w:p w:rsidR="00105B23" w:rsidRDefault="00105B23" w:rsidP="00105B23">
      <w:pPr>
        <w:pStyle w:val="Bloktekst"/>
      </w:pPr>
      <w:r>
        <w:t>Nome di azienda; Data</w:t>
      </w:r>
      <w:r w:rsidR="00AF0134">
        <w:fldChar w:fldCharType="begin"/>
      </w:r>
      <w:r w:rsidR="00AF0134">
        <w:instrText xml:space="preserve"> XE "</w:instrText>
      </w:r>
      <w:r w:rsidR="00AF0134" w:rsidRPr="000A7B53">
        <w:instrText>Data</w:instrText>
      </w:r>
      <w:r w:rsidR="00AF0134">
        <w:instrText xml:space="preserve">" </w:instrText>
      </w:r>
      <w:r w:rsidR="00AF0134">
        <w:fldChar w:fldCharType="end"/>
      </w:r>
      <w:r>
        <w:t>; 98.06.07; ......</w:t>
      </w:r>
    </w:p>
    <w:p w:rsidR="00105B23" w:rsidRDefault="00105B23" w:rsidP="00105B23">
      <w:pPr>
        <w:pStyle w:val="Bloktekst"/>
      </w:pPr>
      <w:r>
        <w:t>Numero dell'articolo; Descrizione; Prezzo di vendita di vendita</w:t>
      </w:r>
    </w:p>
    <w:p w:rsidR="00105B23" w:rsidRDefault="00105B23" w:rsidP="00105B23">
      <w:pPr>
        <w:pStyle w:val="Bloktekst"/>
      </w:pPr>
      <w:r>
        <w:t>0101; aaa; 123.45</w:t>
      </w:r>
    </w:p>
    <w:p w:rsidR="00105B23" w:rsidRDefault="00105B23" w:rsidP="00105B23">
      <w:pPr>
        <w:pStyle w:val="Bloktekst"/>
      </w:pPr>
      <w:r>
        <w:t>0102; bbb; 4.567.89</w:t>
      </w:r>
    </w:p>
    <w:p w:rsidR="00105B23" w:rsidRDefault="00105B23" w:rsidP="00105B23">
      <w:pPr>
        <w:pStyle w:val="Bloktekst"/>
      </w:pPr>
      <w:r>
        <w:t>2 gruppi 01; 4.691.34</w:t>
      </w:r>
    </w:p>
    <w:p w:rsidR="00C50494" w:rsidRDefault="00105B23" w:rsidP="00105B23">
      <w:pPr>
        <w:jc w:val="both"/>
        <w:rPr>
          <w:lang w:val="en-US"/>
        </w:rPr>
      </w:pPr>
      <w:r w:rsidRPr="00105B23">
        <w:rPr>
          <w:lang w:val="en-US"/>
        </w:rPr>
        <w:t>Lo stampatore non sostituirà alcun caso dei punti e virgola nei giacimenti del testo.</w:t>
      </w:r>
    </w:p>
    <w:p w:rsidR="00C50494" w:rsidRDefault="00C50494" w:rsidP="00C50494">
      <w:pPr>
        <w:pStyle w:val="Overskrift1"/>
        <w:rPr>
          <w:lang w:val="en-US"/>
        </w:rPr>
      </w:pPr>
      <w:bookmarkStart w:id="304" w:name="_Toc118089547"/>
      <w:r>
        <w:rPr>
          <w:lang w:val="en-US"/>
        </w:rPr>
        <w:t>9.11. Opzioni per 2 - 5 scriventi</w:t>
      </w:r>
      <w:bookmarkEnd w:id="304"/>
    </w:p>
    <w:p w:rsidR="00C50494" w:rsidRDefault="00C50494" w:rsidP="00C50494">
      <w:pPr>
        <w:jc w:val="both"/>
      </w:pPr>
      <w:r>
        <w:t>Le opzioni che cominciano con</w:t>
      </w:r>
    </w:p>
    <w:p w:rsidR="00C50494" w:rsidRDefault="00C50494" w:rsidP="00C50494">
      <w:pPr>
        <w:pStyle w:val="Bloktekst"/>
      </w:pPr>
      <w:r>
        <w:t>T2: xxxx</w:t>
      </w:r>
    </w:p>
    <w:p w:rsidR="00C50494" w:rsidRDefault="00C50494" w:rsidP="00C50494">
      <w:pPr>
        <w:jc w:val="both"/>
      </w:pPr>
      <w:r>
        <w:t>è usato da questo stampatore. Le opzioni T1 sono soltanto valide se il tipo è 4 o l'opzione 128 è selezionata.</w:t>
      </w:r>
    </w:p>
    <w:p w:rsidR="00C50494" w:rsidRDefault="00C50494" w:rsidP="00C50494"/>
    <w:p w:rsidR="00C50494" w:rsidRDefault="00C50494" w:rsidP="00C50494">
      <w:pPr>
        <w:jc w:val="both"/>
        <w:rPr>
          <w:lang w:val="en-US"/>
        </w:rPr>
      </w:pPr>
      <w:r w:rsidRPr="00C50494">
        <w:rPr>
          <w:lang w:val="en-US"/>
        </w:rPr>
        <w:t>Lo stampatore genererà una lima separata per ogni pagina, per esempio il nome di schedario sarà</w:t>
      </w:r>
    </w:p>
    <w:p w:rsidR="00C50494" w:rsidRDefault="00C50494" w:rsidP="00C50494">
      <w:pPr>
        <w:pStyle w:val="Bloktekst"/>
      </w:pPr>
      <w:r>
        <w:t>xxxxx999.yyy</w:t>
      </w:r>
    </w:p>
    <w:p w:rsidR="00C50494" w:rsidRDefault="00C50494" w:rsidP="00C50494">
      <w:pPr>
        <w:jc w:val="both"/>
      </w:pPr>
      <w:r>
        <w:t>.</w:t>
      </w:r>
    </w:p>
    <w:p w:rsidR="00C50494" w:rsidRDefault="00C50494" w:rsidP="00C50494">
      <w:pPr>
        <w:jc w:val="both"/>
        <w:rPr>
          <w:lang w:val="en-US"/>
        </w:rPr>
      </w:pPr>
      <w:r w:rsidRPr="00C50494">
        <w:rPr>
          <w:lang w:val="en-US"/>
        </w:rPr>
        <w:t>dove 999 sono il numero di pagina.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C50494">
        <w:rPr>
          <w:lang w:val="en-US"/>
        </w:rPr>
        <w:t xml:space="preserve"> desiderate l'uscita in un'opzione prescelta 64 della lima soltanto e nel nome di schedario sarà generata As</w:t>
      </w:r>
    </w:p>
    <w:p w:rsidR="00C50494" w:rsidRDefault="00C50494" w:rsidP="00C50494">
      <w:pPr>
        <w:pStyle w:val="Bloktekst"/>
      </w:pPr>
      <w:r>
        <w:t>xxxxxxxx.yyy</w:t>
      </w:r>
    </w:p>
    <w:p w:rsidR="00C50494" w:rsidRDefault="00C50494" w:rsidP="00C50494">
      <w:pPr>
        <w:jc w:val="both"/>
      </w:pPr>
      <w:r>
        <w:t>.</w:t>
      </w:r>
    </w:p>
    <w:p w:rsidR="00C50494" w:rsidRDefault="00C50494" w:rsidP="00C50494">
      <w:pPr>
        <w:jc w:val="both"/>
      </w:pPr>
      <w:r>
        <w:t>Prego la NOTA</w:t>
      </w:r>
      <w:r w:rsidR="00AF0134">
        <w:fldChar w:fldCharType="begin"/>
      </w:r>
      <w:r w:rsidR="00AF0134">
        <w:instrText xml:space="preserve"> XE "</w:instrText>
      </w:r>
      <w:r w:rsidR="00AF0134" w:rsidRPr="000A7B53">
        <w:instrText>NOTA</w:instrText>
      </w:r>
      <w:r w:rsidR="00AF0134">
        <w:instrText xml:space="preserve">" </w:instrText>
      </w:r>
      <w:r w:rsidR="00AF0134">
        <w:fldChar w:fldCharType="end"/>
      </w:r>
      <w:r>
        <w:t>, se usando la versione a 16 bit del TRIO</w:t>
      </w:r>
      <w:r w:rsidR="00AF0134">
        <w:fldChar w:fldCharType="begin"/>
      </w:r>
      <w:r w:rsidR="00AF0134">
        <w:instrText xml:space="preserve"> XE "</w:instrText>
      </w:r>
      <w:r w:rsidR="00AF0134" w:rsidRPr="000A7B53">
        <w:instrText>TRIO</w:instrText>
      </w:r>
      <w:r w:rsidR="00AF0134">
        <w:instrText xml:space="preserve">" </w:instrText>
      </w:r>
      <w:r w:rsidR="00AF0134">
        <w:fldChar w:fldCharType="end"/>
      </w:r>
      <w:r>
        <w:t xml:space="preserve"> il nome di schedario è limitata ad un massimo di 8 caratteri xxx più 3 caratteri yyy, per esempio soltanto 5 possono essere usati perché 3 caratteri è usato per il numero di pagina.</w:t>
      </w:r>
    </w:p>
    <w:p w:rsidR="00C50494" w:rsidRDefault="00C50494" w:rsidP="00C50494"/>
    <w:p w:rsidR="00C50494" w:rsidRDefault="00C50494" w:rsidP="00C50494">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avete i rapporti definiti, che non possono direttamente essere convertiti in tabella voi potrebbero avvertire un'uscita errata dallo stampatore. Tuttavia</w:t>
      </w:r>
      <w:r w:rsidR="00AF0134">
        <w:fldChar w:fldCharType="begin"/>
      </w:r>
      <w:r w:rsidR="00AF0134">
        <w:instrText xml:space="preserve"> XE "</w:instrText>
      </w:r>
      <w:r w:rsidR="00AF0134" w:rsidRPr="000A7B53">
        <w:instrText>Tuttavia</w:instrText>
      </w:r>
      <w:r w:rsidR="00AF0134">
        <w:instrText xml:space="preserve">" </w:instrText>
      </w:r>
      <w:r w:rsidR="00AF0134">
        <w:fldChar w:fldCharType="end"/>
      </w:r>
      <w:r>
        <w:t>, potete selezionare l'opzione 128.</w:t>
      </w:r>
    </w:p>
    <w:p w:rsidR="00C50494" w:rsidRDefault="00C50494" w:rsidP="00C50494">
      <w:pPr>
        <w:jc w:val="both"/>
        <w:rPr>
          <w:lang w:val="en-US"/>
        </w:rPr>
      </w:pPr>
      <w:r w:rsidRPr="00C50494">
        <w:rPr>
          <w:lang w:val="en-US"/>
        </w:rPr>
        <w:t>Quando l'opzione è selezionata il rapporto produrre sarà corretto, perché è un testo semplice prodotto usando una serie completa di caratteri fissa.</w:t>
      </w:r>
    </w:p>
    <w:p w:rsidR="00C50494" w:rsidRDefault="00C50494" w:rsidP="00C50494">
      <w:pPr>
        <w:jc w:val="both"/>
        <w:rPr>
          <w:lang w:val="en-US"/>
        </w:rPr>
      </w:pPr>
      <w:r w:rsidRPr="00C50494">
        <w:rPr>
          <w:lang w:val="en-US"/>
        </w:rPr>
        <w:t>Per questa uscita fissa non ci saranno immagini, oggetti OLI</w:t>
      </w:r>
      <w:r w:rsidR="00AF0134">
        <w:rPr>
          <w:lang w:val="en-US"/>
        </w:rPr>
        <w:fldChar w:fldCharType="begin"/>
      </w:r>
      <w:r w:rsidR="00AF0134">
        <w:rPr>
          <w:lang w:val="en-US"/>
        </w:rPr>
        <w:instrText xml:space="preserve"> XE "</w:instrText>
      </w:r>
      <w:r w:rsidR="00AF0134" w:rsidRPr="000A7B53">
        <w:instrText>OLI</w:instrText>
      </w:r>
      <w:r w:rsidR="00AF0134">
        <w:instrText>"</w:instrText>
      </w:r>
      <w:r w:rsidR="00AF0134">
        <w:rPr>
          <w:lang w:val="en-US"/>
        </w:rPr>
        <w:instrText xml:space="preserve"> </w:instrText>
      </w:r>
      <w:r w:rsidR="00AF0134">
        <w:rPr>
          <w:lang w:val="en-US"/>
        </w:rPr>
        <w:fldChar w:fldCharType="end"/>
      </w:r>
      <w:r w:rsidRPr="00C50494">
        <w:rPr>
          <w:lang w:val="en-US"/>
        </w:rPr>
        <w:t xml:space="preserve"> o tabelle inclusi.</w:t>
      </w:r>
    </w:p>
    <w:p w:rsidR="00C50494" w:rsidRDefault="00C50494" w:rsidP="00C50494"/>
    <w:p w:rsidR="00C50494" w:rsidRDefault="00C50494" w:rsidP="00C50494">
      <w:pPr>
        <w:jc w:val="both"/>
      </w:pPr>
      <w:r>
        <w:t>Nel stampare nella disposizione del HTML la disposizione standard della lima dell'immagine è denominata GIF</w:t>
      </w:r>
      <w:r w:rsidR="00AF0134">
        <w:fldChar w:fldCharType="begin"/>
      </w:r>
      <w:r w:rsidR="00AF0134">
        <w:instrText xml:space="preserve"> XE "</w:instrText>
      </w:r>
      <w:r w:rsidR="00AF0134" w:rsidRPr="000A7B53">
        <w:instrText>GIF</w:instrText>
      </w:r>
      <w:r w:rsidR="00AF0134">
        <w:instrText xml:space="preserve">" </w:instrText>
      </w:r>
      <w:r w:rsidR="00AF0134">
        <w:fldChar w:fldCharType="end"/>
      </w:r>
      <w:r>
        <w:t xml:space="preserve"> (disposizione grafica di scambio) mentre quando stampa nella disposizione che del rtf il campione è BMP</w:t>
      </w:r>
      <w:r w:rsidR="00AF0134">
        <w:fldChar w:fldCharType="begin"/>
      </w:r>
      <w:r w:rsidR="00AF0134">
        <w:instrText xml:space="preserve"> XE "</w:instrText>
      </w:r>
      <w:r w:rsidR="00AF0134" w:rsidRPr="00550B6C">
        <w:rPr>
          <w:lang w:val="en-US"/>
        </w:rPr>
        <w:instrText>BMP</w:instrText>
      </w:r>
      <w:r w:rsidR="00AF0134">
        <w:rPr>
          <w:lang w:val="en-US"/>
        </w:rPr>
        <w:instrText>"</w:instrText>
      </w:r>
      <w:r w:rsidR="00AF0134">
        <w:instrText xml:space="preserve"> </w:instrText>
      </w:r>
      <w:r w:rsidR="00AF0134">
        <w:fldChar w:fldCharType="end"/>
      </w:r>
      <w:r>
        <w:t xml:space="preserve"> (indirizzamento a bit - disposizione standard della lima dell'immagine di Windows</w:t>
      </w:r>
      <w:r w:rsidR="00AF0134">
        <w:fldChar w:fldCharType="begin"/>
      </w:r>
      <w:r w:rsidR="00AF0134">
        <w:instrText xml:space="preserve"> XE "</w:instrText>
      </w:r>
      <w:r w:rsidR="00AF0134" w:rsidRPr="00550B6C">
        <w:rPr>
          <w:lang w:val="en-US"/>
        </w:rPr>
        <w:instrText>Windows</w:instrText>
      </w:r>
      <w:r w:rsidR="00AF0134">
        <w:rPr>
          <w:lang w:val="en-US"/>
        </w:rPr>
        <w:instrText>"</w:instrText>
      </w:r>
      <w:r w:rsidR="00AF0134">
        <w:instrText xml:space="preserve"> </w:instrText>
      </w:r>
      <w:r w:rsidR="00AF0134">
        <w:fldChar w:fldCharType="end"/>
      </w:r>
      <w:r>
        <w:t>). Non avete normalmente bisogno della selezione questa opzione. Genererà automaticamente le lime del GIF quando usando lo stampatore del HTML e le lime di BMP quando per mezzo dello stampatore del rtf.</w:t>
      </w:r>
    </w:p>
    <w:p w:rsidR="00C50494" w:rsidRDefault="00C50494" w:rsidP="00C50494">
      <w:pPr>
        <w:jc w:val="both"/>
      </w:pP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desiderate usare il BMP</w:t>
      </w:r>
      <w:r w:rsidR="00AF0134">
        <w:fldChar w:fldCharType="begin"/>
      </w:r>
      <w:r w:rsidR="00AF0134">
        <w:instrText xml:space="preserve"> XE "</w:instrText>
      </w:r>
      <w:r w:rsidR="00AF0134" w:rsidRPr="00550B6C">
        <w:rPr>
          <w:lang w:val="en-US"/>
        </w:rPr>
        <w:instrText>BMP</w:instrText>
      </w:r>
      <w:r w:rsidR="00AF0134">
        <w:rPr>
          <w:lang w:val="en-US"/>
        </w:rPr>
        <w:instrText>"</w:instrText>
      </w:r>
      <w:r w:rsidR="00AF0134">
        <w:instrText xml:space="preserve"> </w:instrText>
      </w:r>
      <w:r w:rsidR="00AF0134">
        <w:fldChar w:fldCharType="end"/>
      </w:r>
      <w:r>
        <w:t xml:space="preserve"> per l'opzione prescelta 512 dello stampatore del HTML preferibilmente.</w:t>
      </w:r>
    </w:p>
    <w:p w:rsidR="00C50494" w:rsidRDefault="00C50494" w:rsidP="00C50494"/>
    <w:p w:rsidR="00C50494" w:rsidRDefault="00C50494" w:rsidP="00C50494"/>
    <w:p w:rsidR="00C50494" w:rsidRDefault="00C50494" w:rsidP="00C50494"/>
    <w:p w:rsidR="00C50494" w:rsidRDefault="00C50494" w:rsidP="00C50494"/>
    <w:p w:rsidR="00C50494" w:rsidRDefault="00C50494" w:rsidP="00C50494"/>
    <w:p w:rsidR="00C50494" w:rsidRDefault="00C50494" w:rsidP="00C50494">
      <w:pPr>
        <w:jc w:val="both"/>
        <w:rPr>
          <w:lang w:val="en-US"/>
        </w:rPr>
      </w:pPr>
      <w:r>
        <w:t>Queste opzioni parlano per se stesso. Per esempio, se desiderate produrre nella disposizione di SSV</w:t>
      </w:r>
      <w:r w:rsidR="00AF0134">
        <w:fldChar w:fldCharType="begin"/>
      </w:r>
      <w:r w:rsidR="00AF0134">
        <w:instrText xml:space="preserve"> XE "</w:instrText>
      </w:r>
      <w:r w:rsidR="00AF0134" w:rsidRPr="000A7B53">
        <w:instrText>SSV</w:instrText>
      </w:r>
      <w:r w:rsidR="00AF0134">
        <w:instrText xml:space="preserve">" </w:instrText>
      </w:r>
      <w:r w:rsidR="00AF0134">
        <w:fldChar w:fldCharType="end"/>
      </w:r>
      <w:r>
        <w:t xml:space="preserve">, ma soltanto i totali hanno definito sulle opzioni prescelte di rapporto 1024, 8192, 16384 e 65536. </w:t>
      </w:r>
      <w:r w:rsidRPr="00C50494">
        <w:rPr>
          <w:lang w:val="en-US"/>
        </w:rPr>
        <w:t>Dato il campione nella sezione “stampatore di SSV, 5 scriventi„ l'unica linea saranno:</w:t>
      </w:r>
    </w:p>
    <w:p w:rsidR="009164D0" w:rsidRDefault="00C50494" w:rsidP="00C50494">
      <w:pPr>
        <w:pStyle w:val="Bloktekst"/>
      </w:pPr>
      <w:r>
        <w:t>2 gruppi 01; 4.691.34</w:t>
      </w:r>
    </w:p>
    <w:p w:rsidR="009164D0" w:rsidRDefault="009164D0" w:rsidP="009164D0">
      <w:pPr>
        <w:pStyle w:val="Overskrift1"/>
      </w:pPr>
      <w:bookmarkStart w:id="305" w:name="_Toc118089548"/>
      <w:r>
        <w:t>9.11.1. Uscita</w:t>
      </w:r>
      <w:r w:rsidR="00AF0134">
        <w:fldChar w:fldCharType="begin"/>
      </w:r>
      <w:r w:rsidR="00AF0134">
        <w:instrText xml:space="preserve"> XE "</w:instrText>
      </w:r>
      <w:r w:rsidR="00AF0134" w:rsidRPr="000A7B53">
        <w:instrText>Uscita</w:instrText>
      </w:r>
      <w:r w:rsidR="00AF0134">
        <w:instrText xml:space="preserve">" </w:instrText>
      </w:r>
      <w:r w:rsidR="00AF0134">
        <w:fldChar w:fldCharType="end"/>
      </w:r>
      <w:r>
        <w:t xml:space="preserve"> alla lima</w:t>
      </w:r>
      <w:bookmarkEnd w:id="305"/>
    </w:p>
    <w:p w:rsidR="009164D0" w:rsidRDefault="009164D0" w:rsidP="009164D0">
      <w:pPr>
        <w:jc w:val="both"/>
      </w:pPr>
      <w:r w:rsidRPr="009164D0">
        <w:rPr>
          <w:lang w:val="en-US"/>
        </w:rPr>
        <w:t>Questo nome di schedario può contenere il percorso ed il nome di archivio per uscita. 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164D0">
        <w:rPr>
          <w:lang w:val="en-US"/>
        </w:rPr>
        <w:t xml:space="preserve"> funzionando con la versione a 16 bit del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9164D0">
        <w:rPr>
          <w:lang w:val="en-US"/>
        </w:rPr>
        <w:t xml:space="preserve"> il nome non può eccedere 8 caratteri più 3 caratteri come estensione. </w:t>
      </w:r>
      <w:r>
        <w:t>La sintassi del nome di archivio deve essere</w:t>
      </w:r>
    </w:p>
    <w:p w:rsidR="009164D0" w:rsidRDefault="009164D0" w:rsidP="009164D0">
      <w:pPr>
        <w:pStyle w:val="Bloktekst"/>
      </w:pPr>
      <w:r>
        <w:t>[&lt;drive&gt;:][&lt;path&gt;]&lt;filename&gt;.&lt;extension&gt;</w:t>
      </w:r>
    </w:p>
    <w:p w:rsidR="009164D0" w:rsidRDefault="009164D0" w:rsidP="009164D0">
      <w:pPr>
        <w:jc w:val="both"/>
        <w:rPr>
          <w:lang w:val="en-US"/>
        </w:rPr>
      </w:pPr>
      <w:r w:rsidRPr="009164D0">
        <w:rPr>
          <w:lang w:val="en-US"/>
        </w:rPr>
        <w:t>L'azionamento ed il percorso di difetto è lo stesso indice come il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9164D0">
        <w:rPr>
          <w:lang w:val="en-US"/>
        </w:rPr>
        <w:t xml:space="preserve"> è installato poll.</w:t>
      </w:r>
    </w:p>
    <w:p w:rsidR="009164D0" w:rsidRDefault="009164D0" w:rsidP="009164D0">
      <w:pPr>
        <w:jc w:val="both"/>
        <w:rPr>
          <w:lang w:val="en-US"/>
        </w:rPr>
      </w:pPr>
      <w:r w:rsidRPr="009164D0">
        <w:rPr>
          <w:lang w:val="en-US"/>
        </w:rPr>
        <w:t>Il nome di schedario di difetto è sempre swxxx.yyy dove xxx e yyy sono regolati secondo le opzioni sullo stampatore:</w:t>
      </w:r>
    </w:p>
    <w:p w:rsidR="009164D0" w:rsidRDefault="009164D0" w:rsidP="009164D0">
      <w:pPr>
        <w:pStyle w:val="Bloktekst"/>
      </w:pPr>
      <w:r>
        <w:t>00 = htm</w:t>
      </w:r>
    </w:p>
    <w:p w:rsidR="009164D0" w:rsidRDefault="009164D0" w:rsidP="009164D0">
      <w:pPr>
        <w:pStyle w:val="Bloktekst"/>
      </w:pPr>
      <w:r>
        <w:t>04 = rtf</w:t>
      </w:r>
    </w:p>
    <w:p w:rsidR="009164D0" w:rsidRDefault="009164D0" w:rsidP="009164D0">
      <w:pPr>
        <w:pStyle w:val="Bloktekst"/>
      </w:pPr>
      <w:r>
        <w:t>32 = ssv</w:t>
      </w:r>
    </w:p>
    <w:p w:rsidR="009164D0" w:rsidRDefault="009164D0" w:rsidP="009164D0">
      <w:pPr>
        <w:pStyle w:val="Bloktekst"/>
      </w:pPr>
      <w:r>
        <w:t>64 = txt</w:t>
      </w:r>
    </w:p>
    <w:p w:rsidR="009164D0" w:rsidRDefault="009164D0" w:rsidP="009164D0">
      <w:pPr>
        <w:jc w:val="both"/>
        <w:rPr>
          <w:lang w:val="en-US"/>
        </w:rPr>
      </w:pPr>
      <w:r w:rsidRPr="009164D0">
        <w:rPr>
          <w:lang w:val="en-US"/>
        </w:rPr>
        <w:t>quale significa che senza le opzioni regoli il nome di archivio di difetto è</w:t>
      </w:r>
    </w:p>
    <w:p w:rsidR="009164D0" w:rsidRDefault="009164D0" w:rsidP="009164D0">
      <w:pPr>
        <w:pStyle w:val="Bloktekst"/>
      </w:pPr>
      <w:r>
        <w:t>swhtm.htm</w:t>
      </w:r>
    </w:p>
    <w:p w:rsidR="009164D0" w:rsidRDefault="009164D0" w:rsidP="009164D0">
      <w:pPr>
        <w:jc w:val="both"/>
        <w:rPr>
          <w:lang w:val="en-US"/>
        </w:rPr>
      </w:pPr>
      <w:r w:rsidRPr="009164D0">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9164D0">
        <w:rPr>
          <w:lang w:val="en-US"/>
        </w:rPr>
        <w:t xml:space="preserve"> stampare alle lime multiple là deve essere abbastanza caratteri liberi nel nome di archivio per aggiungere la lima il numero 999, per esempio la pagina 5 è chiamata</w:t>
      </w:r>
    </w:p>
    <w:p w:rsidR="009164D0" w:rsidRDefault="009164D0" w:rsidP="009164D0">
      <w:pPr>
        <w:pStyle w:val="Bloktekst"/>
      </w:pPr>
      <w:r>
        <w:t>swhtm005.htm</w:t>
      </w:r>
    </w:p>
    <w:p w:rsidR="009164D0" w:rsidRDefault="009164D0" w:rsidP="009164D0">
      <w:pPr>
        <w:jc w:val="both"/>
        <w:rPr>
          <w:lang w:val="en-US"/>
        </w:rPr>
      </w:pPr>
      <w:r w:rsidRPr="009164D0">
        <w:rPr>
          <w:lang w:val="en-US"/>
        </w:rPr>
        <w:t>Un campione di un nome di archivio ha potuto essere:</w:t>
      </w:r>
    </w:p>
    <w:p w:rsidR="00084376" w:rsidRDefault="009164D0" w:rsidP="009164D0">
      <w:pPr>
        <w:pStyle w:val="Bloktekst"/>
      </w:pPr>
      <w:r>
        <w:t>c:\webfiles\swrap.htm</w:t>
      </w:r>
    </w:p>
    <w:p w:rsidR="00084376" w:rsidRDefault="00084376" w:rsidP="00084376">
      <w:pPr>
        <w:pStyle w:val="Overskrift1"/>
      </w:pPr>
      <w:bookmarkStart w:id="306" w:name="_Toc118089549"/>
      <w:r>
        <w:t>9.11.2. La vista ha prodotto con</w:t>
      </w:r>
      <w:bookmarkEnd w:id="306"/>
    </w:p>
    <w:p w:rsidR="00084376" w:rsidRDefault="00084376" w:rsidP="00084376">
      <w:pPr>
        <w:jc w:val="both"/>
        <w:rPr>
          <w:lang w:val="en-US"/>
        </w:rPr>
      </w:pPr>
      <w:r w:rsidRPr="00084376">
        <w:rPr>
          <w:lang w:val="en-US"/>
        </w:rPr>
        <w:t>Il campo è usato per osservare l'uscita.</w:t>
      </w:r>
    </w:p>
    <w:p w:rsidR="00084376" w:rsidRDefault="00084376" w:rsidP="00084376">
      <w:pPr>
        <w:pStyle w:val="CodeSample"/>
        <w:jc w:val="both"/>
        <w:rPr>
          <w:lang w:val="en-US"/>
        </w:rPr>
      </w:pPr>
      <w:r w:rsidRPr="00084376">
        <w:rPr>
          <w:lang w:val="en-US"/>
        </w:rPr>
        <w:t>Presupporre l'uscita è nella disposizione del HTML ed avete il browser del Netscape installato nell'indice c:\programs, voi potreste osservarli denominando</w:t>
      </w:r>
    </w:p>
    <w:p w:rsidR="00084376" w:rsidRDefault="00084376" w:rsidP="00084376">
      <w:pPr>
        <w:pStyle w:val="Bloktekst"/>
        <w:rPr>
          <w:lang w:val="en-US"/>
        </w:rPr>
      </w:pPr>
      <w:r w:rsidRPr="00084376">
        <w:rPr>
          <w:lang w:val="en-US"/>
        </w:rPr>
        <w:t>c:\programs\netscape.exe  &lt;filename&gt;</w:t>
      </w:r>
    </w:p>
    <w:p w:rsidR="00084376" w:rsidRDefault="00084376" w:rsidP="00084376">
      <w:pPr>
        <w:jc w:val="both"/>
        <w:rPr>
          <w:lang w:val="en-US"/>
        </w:rPr>
      </w:pPr>
      <w:r w:rsidRPr="00084376">
        <w:rPr>
          <w:lang w:val="en-US"/>
        </w:rPr>
        <w:t>Non possiamo dirgli esattamente quale applicazione per usare per l'esame dell'uscita, ma per mostrare soltanto alcuni campioni</w:t>
      </w:r>
    </w:p>
    <w:p w:rsidR="00084376" w:rsidRDefault="00084376" w:rsidP="00084376">
      <w:pPr>
        <w:pStyle w:val="Bloktekst"/>
      </w:pPr>
      <w:r>
        <w:t>HTML: Netscape o iexplore.exe</w:t>
      </w:r>
    </w:p>
    <w:p w:rsidR="00084376" w:rsidRDefault="00084376" w:rsidP="00084376">
      <w:pPr>
        <w:pStyle w:val="Bloktekst"/>
        <w:rPr>
          <w:lang w:val="en-US"/>
        </w:rPr>
      </w:pPr>
      <w:r w:rsidRPr="00084376">
        <w:rPr>
          <w:lang w:val="en-US"/>
        </w:rPr>
        <w:t>Rtf: wordpad.exe o winword.exe</w:t>
      </w:r>
    </w:p>
    <w:p w:rsidR="00084376" w:rsidRDefault="00084376" w:rsidP="00084376">
      <w:pPr>
        <w:pStyle w:val="Bloktekst"/>
        <w:rPr>
          <w:lang w:val="en-US"/>
        </w:rPr>
      </w:pPr>
      <w:r w:rsidRPr="00084376">
        <w:rPr>
          <w:lang w:val="en-US"/>
        </w:rPr>
        <w:t>TXT: wordpad.exe o notepad.exe</w:t>
      </w:r>
    </w:p>
    <w:p w:rsidR="00B20260" w:rsidRDefault="00084376" w:rsidP="00084376">
      <w:pPr>
        <w:jc w:val="both"/>
        <w:rPr>
          <w:lang w:val="en-US"/>
        </w:rPr>
      </w:pPr>
      <w:r w:rsidRPr="00084376">
        <w:rPr>
          <w:lang w:val="en-US"/>
        </w:rPr>
        <w:t>Prego NOTA</w:t>
      </w:r>
      <w:r w:rsidR="00AF0134">
        <w:rPr>
          <w:lang w:val="en-US"/>
        </w:rPr>
        <w:fldChar w:fldCharType="begin"/>
      </w:r>
      <w:r w:rsidR="00AF0134">
        <w:rPr>
          <w:lang w:val="en-US"/>
        </w:rPr>
        <w:instrText xml:space="preserve"> XE "</w:instrText>
      </w:r>
      <w:r w:rsidR="00AF0134" w:rsidRPr="000A7B53">
        <w:instrText>NOTA</w:instrText>
      </w:r>
      <w:r w:rsidR="00AF0134">
        <w:instrText>"</w:instrText>
      </w:r>
      <w:r w:rsidR="00AF0134">
        <w:rPr>
          <w:lang w:val="en-US"/>
        </w:rPr>
        <w:instrText xml:space="preserve"> </w:instrText>
      </w:r>
      <w:r w:rsidR="00AF0134">
        <w:rPr>
          <w:lang w:val="en-US"/>
        </w:rPr>
        <w:fldChar w:fldCharType="end"/>
      </w:r>
      <w:r w:rsidRPr="00084376">
        <w:rPr>
          <w:lang w:val="en-US"/>
        </w:rPr>
        <w:t>: Può essere necessario da introdurre il nome di programma con il percorso completo!</w:t>
      </w:r>
    </w:p>
    <w:p w:rsidR="00B20260" w:rsidRDefault="00B20260" w:rsidP="00B20260">
      <w:pPr>
        <w:pStyle w:val="Overskrift1"/>
        <w:rPr>
          <w:lang w:val="en-US"/>
        </w:rPr>
      </w:pPr>
      <w:bookmarkStart w:id="307" w:name="_Toc118089550"/>
      <w:r>
        <w:rPr>
          <w:lang w:val="en-US"/>
        </w:rPr>
        <w:t>9.11.3. Lima di definizione</w:t>
      </w:r>
      <w:bookmarkEnd w:id="307"/>
    </w:p>
    <w:p w:rsidR="00B20260" w:rsidRDefault="00B20260" w:rsidP="00B20260">
      <w:pPr>
        <w:jc w:val="both"/>
        <w:rPr>
          <w:lang w:val="en-US"/>
        </w:rPr>
      </w:pPr>
      <w:r w:rsidRPr="00B20260">
        <w:rPr>
          <w:lang w:val="en-US"/>
        </w:rPr>
        <w:t>La lima di definizione di difetto per i 2 scriventi è:</w:t>
      </w:r>
    </w:p>
    <w:p w:rsidR="00B20260" w:rsidRDefault="00B20260" w:rsidP="00B20260">
      <w:pPr>
        <w:pStyle w:val="Bloktekst"/>
        <w:rPr>
          <w:lang w:val="en-US"/>
        </w:rPr>
      </w:pPr>
      <w:r w:rsidRPr="00B20260">
        <w:rPr>
          <w:lang w:val="en-US"/>
        </w:rPr>
        <w:t>myprt002.ini per il HTML prodotto (opzione 00)</w:t>
      </w:r>
    </w:p>
    <w:p w:rsidR="00B20260" w:rsidRDefault="00B20260" w:rsidP="00B20260">
      <w:pPr>
        <w:pStyle w:val="Bloktekst"/>
        <w:rPr>
          <w:lang w:val="en-US"/>
        </w:rPr>
      </w:pPr>
      <w:r w:rsidRPr="00B20260">
        <w:rPr>
          <w:lang w:val="en-US"/>
        </w:rPr>
        <w:t>myprt003.ini per il rtf prodotto (opzione 04)</w:t>
      </w:r>
    </w:p>
    <w:p w:rsidR="00B20260" w:rsidRDefault="00B20260" w:rsidP="00B20260">
      <w:pPr>
        <w:pStyle w:val="Bloktekst"/>
        <w:rPr>
          <w:lang w:val="en-US"/>
        </w:rPr>
      </w:pPr>
      <w:r w:rsidRPr="00B20260">
        <w:rPr>
          <w:lang w:val="en-US"/>
        </w:rPr>
        <w:t>myprt005.ini per SSV</w:t>
      </w:r>
      <w:r w:rsidR="00AF0134">
        <w:rPr>
          <w:lang w:val="en-US"/>
        </w:rPr>
        <w:fldChar w:fldCharType="begin"/>
      </w:r>
      <w:r w:rsidR="00AF0134">
        <w:rPr>
          <w:lang w:val="en-US"/>
        </w:rPr>
        <w:instrText xml:space="preserve"> XE "</w:instrText>
      </w:r>
      <w:r w:rsidR="00AF0134" w:rsidRPr="000A7B53">
        <w:instrText>SSV</w:instrText>
      </w:r>
      <w:r w:rsidR="00AF0134">
        <w:instrText>"</w:instrText>
      </w:r>
      <w:r w:rsidR="00AF0134">
        <w:rPr>
          <w:lang w:val="en-US"/>
        </w:rPr>
        <w:instrText xml:space="preserve"> </w:instrText>
      </w:r>
      <w:r w:rsidR="00AF0134">
        <w:rPr>
          <w:lang w:val="en-US"/>
        </w:rPr>
        <w:fldChar w:fldCharType="end"/>
      </w:r>
      <w:r w:rsidRPr="00B20260">
        <w:rPr>
          <w:lang w:val="en-US"/>
        </w:rPr>
        <w:t xml:space="preserve"> prodotto (opzione 32)</w:t>
      </w:r>
    </w:p>
    <w:p w:rsidR="00B20260" w:rsidRDefault="00B20260" w:rsidP="00B20260">
      <w:pPr>
        <w:pStyle w:val="Bloktekst"/>
        <w:rPr>
          <w:lang w:val="en-US"/>
        </w:rPr>
      </w:pPr>
      <w:r w:rsidRPr="00B20260">
        <w:rPr>
          <w:lang w:val="en-US"/>
        </w:rPr>
        <w:t>myprt004.ini per TESTO</w:t>
      </w:r>
      <w:r w:rsidR="00AF0134">
        <w:rPr>
          <w:lang w:val="en-US"/>
        </w:rPr>
        <w:fldChar w:fldCharType="begin"/>
      </w:r>
      <w:r w:rsidR="00AF0134">
        <w:rPr>
          <w:lang w:val="en-US"/>
        </w:rPr>
        <w:instrText xml:space="preserve"> XE "</w:instrText>
      </w:r>
      <w:r w:rsidR="00AF0134" w:rsidRPr="000A7B53">
        <w:instrText>TESTO</w:instrText>
      </w:r>
      <w:r w:rsidR="00AF0134">
        <w:instrText>"</w:instrText>
      </w:r>
      <w:r w:rsidR="00AF0134">
        <w:rPr>
          <w:lang w:val="en-US"/>
        </w:rPr>
        <w:instrText xml:space="preserve"> </w:instrText>
      </w:r>
      <w:r w:rsidR="00AF0134">
        <w:rPr>
          <w:lang w:val="en-US"/>
        </w:rPr>
        <w:fldChar w:fldCharType="end"/>
      </w:r>
      <w:r w:rsidRPr="00B20260">
        <w:rPr>
          <w:lang w:val="en-US"/>
        </w:rPr>
        <w:t xml:space="preserve"> prodotto (opzione 64)</w:t>
      </w:r>
    </w:p>
    <w:p w:rsidR="002C2C24" w:rsidRDefault="00B20260" w:rsidP="00B20260">
      <w:pPr>
        <w:jc w:val="both"/>
      </w:pPr>
      <w:r w:rsidRPr="00B20260">
        <w:rPr>
          <w:lang w:val="en-US"/>
        </w:rPr>
        <w:t xml:space="preserve">Potete definire la vostra propria lima di definizione copiando il difetto. </w:t>
      </w:r>
      <w:r>
        <w:t>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introdurre il nome di nuova definizione archivi qui.</w:t>
      </w:r>
    </w:p>
    <w:p w:rsidR="002C2C24" w:rsidRDefault="002C2C24" w:rsidP="002C2C24">
      <w:pPr>
        <w:pStyle w:val="Overskrift1"/>
      </w:pPr>
      <w:bookmarkStart w:id="308" w:name="_Toc118089551"/>
      <w:r>
        <w:t>10. Parametri di inizio e della documentazione</w:t>
      </w:r>
      <w:bookmarkEnd w:id="308"/>
    </w:p>
    <w:p w:rsidR="00F271EC" w:rsidRDefault="00F271EC" w:rsidP="002C2C24"/>
    <w:p w:rsidR="00F271EC" w:rsidRDefault="00F271EC" w:rsidP="00F271EC">
      <w:pPr>
        <w:pStyle w:val="Overskrift1"/>
      </w:pPr>
      <w:bookmarkStart w:id="309" w:name="_Toc118089552"/>
      <w:r>
        <w:t>10.1. Documentazione</w:t>
      </w:r>
      <w:bookmarkEnd w:id="309"/>
    </w:p>
    <w:p w:rsidR="00F271EC" w:rsidRDefault="00F271EC" w:rsidP="00F271EC">
      <w:pPr>
        <w:jc w:val="both"/>
        <w:rPr>
          <w:lang w:val="en-US"/>
        </w:rPr>
      </w:pPr>
      <w:r w:rsidRPr="00F271EC">
        <w:rPr>
          <w:lang w:val="en-US"/>
        </w:rPr>
        <w:t>Con questa funzione potete definire il testo ed il testo di esempio per ciascuno dei parametri definiti di inizio, definito prezioso nei campi liberi, per esempio in cui il nome del campo libero comincia con #D1 a #D7.</w:t>
      </w:r>
    </w:p>
    <w:p w:rsidR="00F271EC" w:rsidRDefault="00F271EC" w:rsidP="00F271EC">
      <w:pPr>
        <w:jc w:val="both"/>
        <w:rPr>
          <w:lang w:val="en-US"/>
        </w:rPr>
      </w:pPr>
      <w:r w:rsidRPr="00F271EC">
        <w:rPr>
          <w:lang w:val="en-US"/>
        </w:rPr>
        <w:t>Potete anche fornire una documentazione libera per il rapporto qui.</w:t>
      </w:r>
    </w:p>
    <w:p w:rsidR="00F271EC" w:rsidRDefault="00F271EC" w:rsidP="00F271EC">
      <w:pPr>
        <w:jc w:val="both"/>
      </w:pPr>
    </w:p>
    <w:p w:rsidR="00F271EC" w:rsidRDefault="00F271EC" w:rsidP="00F271EC">
      <w:pPr>
        <w:jc w:val="center"/>
      </w:pPr>
      <w:r>
        <w:pict>
          <v:shape id="_x0000_i1130" type="#_x0000_t75" style="width:447pt;height:345.75pt">
            <v:imagedata r:id="rId111" o:title="rc1-ita075"/>
          </v:shape>
        </w:pict>
      </w:r>
    </w:p>
    <w:p w:rsidR="00F271EC" w:rsidRDefault="00F271EC" w:rsidP="00F271EC">
      <w:pPr>
        <w:pStyle w:val="Overskrift7"/>
      </w:pPr>
      <w:bookmarkStart w:id="310" w:name="_Toc118089341"/>
      <w:r>
        <w:t>105. Documentazione dei parametri di inizio e di rapporto</w:t>
      </w:r>
      <w:bookmarkEnd w:id="310"/>
    </w:p>
    <w:p w:rsidR="00F271EC" w:rsidRDefault="00F271EC" w:rsidP="00F271EC">
      <w:pPr>
        <w:jc w:val="both"/>
        <w:rPr>
          <w:lang w:val="en-US"/>
        </w:rPr>
      </w:pPr>
      <w:r w:rsidRPr="00F271EC">
        <w:rPr>
          <w:lang w:val="en-US"/>
        </w:rPr>
        <w:t>Quando il rapporto è iniziato lo schermo comparirà con la documentazione.</w:t>
      </w:r>
    </w:p>
    <w:p w:rsidR="00F271EC" w:rsidRDefault="00F271EC" w:rsidP="00F271EC">
      <w:pPr>
        <w:jc w:val="both"/>
      </w:pPr>
    </w:p>
    <w:p w:rsidR="00F271EC" w:rsidRDefault="00F271EC" w:rsidP="00F271EC">
      <w:pPr>
        <w:jc w:val="center"/>
      </w:pPr>
      <w:r>
        <w:pict>
          <v:shape id="_x0000_i1131" type="#_x0000_t75" style="width:453pt;height:326.25pt">
            <v:imagedata r:id="rId112" o:title="rc1-ita076"/>
          </v:shape>
        </w:pict>
      </w:r>
    </w:p>
    <w:p w:rsidR="00085433" w:rsidRDefault="00F271EC" w:rsidP="00F271EC">
      <w:pPr>
        <w:pStyle w:val="Overskrift7"/>
      </w:pPr>
      <w:bookmarkStart w:id="311" w:name="_Toc118089342"/>
      <w:r>
        <w:t>106. Documentazione - schermo emendato di inizio</w:t>
      </w:r>
      <w:bookmarkEnd w:id="311"/>
    </w:p>
    <w:p w:rsidR="00085433" w:rsidRDefault="00085433" w:rsidP="00085433">
      <w:pPr>
        <w:pStyle w:val="Overskrift1"/>
        <w:rPr>
          <w:b w:val="0"/>
        </w:rPr>
      </w:pPr>
      <w:bookmarkStart w:id="312" w:name="_Toc118089553"/>
      <w:r>
        <w:t xml:space="preserve">10.2. </w:t>
      </w:r>
      <w:r w:rsidRPr="00085433">
        <w:rPr>
          <w:u w:val="single"/>
        </w:rPr>
        <w:t>PARAMS</w:t>
      </w:r>
      <w:r w:rsidR="00AF0134">
        <w:rPr>
          <w:u w:val="single"/>
        </w:rPr>
        <w:fldChar w:fldCharType="begin"/>
      </w:r>
      <w:r w:rsidR="00AF0134">
        <w:rPr>
          <w:u w:val="single"/>
        </w:rPr>
        <w:instrText xml:space="preserve"> XE "</w:instrText>
      </w:r>
      <w:r w:rsidR="00AF0134" w:rsidRPr="000A7B53">
        <w:instrText>PARAMS</w:instrText>
      </w:r>
      <w:r w:rsidR="00AF0134">
        <w:instrText>"</w:instrText>
      </w:r>
      <w:r w:rsidR="00AF0134">
        <w:rPr>
          <w:u w:val="single"/>
        </w:rPr>
        <w:instrText xml:space="preserve"> </w:instrText>
      </w:r>
      <w:r w:rsidR="00AF0134">
        <w:rPr>
          <w:u w:val="single"/>
        </w:rPr>
        <w:fldChar w:fldCharType="end"/>
      </w:r>
      <w:r w:rsidRPr="00085433">
        <w:rPr>
          <w:b w:val="0"/>
        </w:rPr>
        <w:t xml:space="preserve"> funzione per i parametri supplementari di inizio di rapporto</w:t>
      </w:r>
      <w:bookmarkEnd w:id="312"/>
    </w:p>
    <w:p w:rsidR="00085433" w:rsidRDefault="00085433" w:rsidP="00085433">
      <w:pPr>
        <w:jc w:val="both"/>
      </w:pPr>
      <w:r>
        <w:t>I PARAMS</w:t>
      </w:r>
      <w:r w:rsidR="00AF0134">
        <w:fldChar w:fldCharType="begin"/>
      </w:r>
      <w:r w:rsidR="00AF0134">
        <w:instrText xml:space="preserve"> XE "</w:instrText>
      </w:r>
      <w:r w:rsidR="00AF0134" w:rsidRPr="000A7B53">
        <w:instrText>PARAMS</w:instrText>
      </w:r>
      <w:r w:rsidR="00AF0134">
        <w:instrText xml:space="preserve">" </w:instrText>
      </w:r>
      <w:r w:rsidR="00AF0134">
        <w:fldChar w:fldCharType="end"/>
      </w:r>
      <w:r>
        <w:t xml:space="preserve"> (“#1,7C, 6O, le#3„) è una variante della funzione di dialogo dove l'input è fatto tramite l'inizio del rapporto non durante l'esecuzione di rapporto.</w:t>
      </w:r>
    </w:p>
    <w:p w:rsidR="00085433" w:rsidRDefault="00085433" w:rsidP="00085433">
      <w:pPr>
        <w:jc w:val="both"/>
        <w:rPr>
          <w:lang w:val="en-US"/>
        </w:rPr>
      </w:pPr>
      <w:r w:rsidRPr="00085433">
        <w:rPr>
          <w:lang w:val="en-US"/>
        </w:rPr>
        <w:t>L'uso dei PARAMS</w:t>
      </w:r>
      <w:r w:rsidR="00AF0134">
        <w:rPr>
          <w:lang w:val="en-US"/>
        </w:rPr>
        <w:fldChar w:fldCharType="begin"/>
      </w:r>
      <w:r w:rsidR="00AF0134">
        <w:rPr>
          <w:lang w:val="en-US"/>
        </w:rPr>
        <w:instrText xml:space="preserve"> XE "</w:instrText>
      </w:r>
      <w:r w:rsidR="00AF0134" w:rsidRPr="000A7B53">
        <w:instrText>PARAMS</w:instrText>
      </w:r>
      <w:r w:rsidR="00AF0134">
        <w:instrText>"</w:instrText>
      </w:r>
      <w:r w:rsidR="00AF0134">
        <w:rPr>
          <w:lang w:val="en-US"/>
        </w:rPr>
        <w:instrText xml:space="preserve"> </w:instrText>
      </w:r>
      <w:r w:rsidR="00AF0134">
        <w:rPr>
          <w:lang w:val="en-US"/>
        </w:rPr>
        <w:fldChar w:fldCharType="end"/>
      </w:r>
      <w:r w:rsidRPr="00085433">
        <w:rPr>
          <w:lang w:val="en-US"/>
        </w:rPr>
        <w:t xml:space="preserve"> in un rapporto aggiungerà un tasto &lt;extra parameters=""&gt; allo schermo startup che allora attiva il dialogo.</w:t>
      </w:r>
    </w:p>
    <w:p w:rsidR="00085433" w:rsidRDefault="00085433" w:rsidP="00085433">
      <w:pPr>
        <w:jc w:val="both"/>
      </w:pPr>
    </w:p>
    <w:p w:rsidR="00085433" w:rsidRDefault="00085433" w:rsidP="00085433">
      <w:pPr>
        <w:jc w:val="center"/>
      </w:pPr>
      <w:r>
        <w:pict>
          <v:shape id="_x0000_i1132" type="#_x0000_t75" style="width:457.5pt;height:332.25pt">
            <v:imagedata r:id="rId113" o:title="rc1-ita172"/>
          </v:shape>
        </w:pict>
      </w:r>
    </w:p>
    <w:p w:rsidR="00085433" w:rsidRDefault="00085433" w:rsidP="00085433">
      <w:pPr>
        <w:pStyle w:val="Overskrift7"/>
        <w:rPr>
          <w:lang w:val="en-US"/>
        </w:rPr>
      </w:pPr>
      <w:bookmarkStart w:id="313" w:name="_Toc118089343"/>
      <w:r w:rsidRPr="00085433">
        <w:rPr>
          <w:lang w:val="en-US"/>
        </w:rPr>
        <w:t>107. PARAMS</w:t>
      </w:r>
      <w:r w:rsidR="00AF0134">
        <w:rPr>
          <w:lang w:val="en-US"/>
        </w:rPr>
        <w:fldChar w:fldCharType="begin"/>
      </w:r>
      <w:r w:rsidR="00AF0134">
        <w:rPr>
          <w:lang w:val="en-US"/>
        </w:rPr>
        <w:instrText xml:space="preserve"> XE "</w:instrText>
      </w:r>
      <w:r w:rsidR="00AF0134" w:rsidRPr="000A7B53">
        <w:instrText>PARAMS</w:instrText>
      </w:r>
      <w:r w:rsidR="00AF0134">
        <w:instrText>"</w:instrText>
      </w:r>
      <w:r w:rsidR="00AF0134">
        <w:rPr>
          <w:lang w:val="en-US"/>
        </w:rPr>
        <w:instrText xml:space="preserve"> </w:instrText>
      </w:r>
      <w:r w:rsidR="00AF0134">
        <w:rPr>
          <w:lang w:val="en-US"/>
        </w:rPr>
        <w:fldChar w:fldCharType="end"/>
      </w:r>
      <w:r w:rsidRPr="00085433">
        <w:rPr>
          <w:lang w:val="en-US"/>
        </w:rPr>
        <w:t xml:space="preserve"> (“#1,7C, 6O, le#3„) su un rapporto dell'articolo</w:t>
      </w:r>
      <w:bookmarkEnd w:id="313"/>
    </w:p>
    <w:p w:rsidR="00085433" w:rsidRDefault="00085433" w:rsidP="00085433">
      <w:pPr>
        <w:jc w:val="both"/>
        <w:rPr>
          <w:lang w:val="en-US"/>
        </w:rPr>
      </w:pPr>
      <w:r w:rsidRPr="00085433">
        <w:rPr>
          <w:lang w:val="en-US"/>
        </w:rPr>
        <w:t>Potete anche usare la funzione di DIALOGO su un rapporto ma notare la differenza che i PARAMS</w:t>
      </w:r>
      <w:r w:rsidR="00AF0134">
        <w:rPr>
          <w:lang w:val="en-US"/>
        </w:rPr>
        <w:fldChar w:fldCharType="begin"/>
      </w:r>
      <w:r w:rsidR="00AF0134">
        <w:rPr>
          <w:lang w:val="en-US"/>
        </w:rPr>
        <w:instrText xml:space="preserve"> XE "</w:instrText>
      </w:r>
      <w:r w:rsidR="00AF0134" w:rsidRPr="000A7B53">
        <w:instrText>PARAMS</w:instrText>
      </w:r>
      <w:r w:rsidR="00AF0134">
        <w:instrText>"</w:instrText>
      </w:r>
      <w:r w:rsidR="00AF0134">
        <w:rPr>
          <w:lang w:val="en-US"/>
        </w:rPr>
        <w:instrText xml:space="preserve"> </w:instrText>
      </w:r>
      <w:r w:rsidR="00AF0134">
        <w:rPr>
          <w:lang w:val="en-US"/>
        </w:rPr>
        <w:fldChar w:fldCharType="end"/>
      </w:r>
      <w:r w:rsidRPr="00085433">
        <w:rPr>
          <w:lang w:val="en-US"/>
        </w:rPr>
        <w:t xml:space="preserve"> prende ad input tramite l'inizio di rapporto, DIALOGO quando il rapporto realmente sta funzionando che i mezzi esso dovrebbero essere disposti come IN PRIMO</w:t>
      </w:r>
      <w:r w:rsidR="00AF0134">
        <w:rPr>
          <w:lang w:val="en-US"/>
        </w:rPr>
        <w:fldChar w:fldCharType="begin"/>
      </w:r>
      <w:r w:rsidR="00AF0134">
        <w:rPr>
          <w:lang w:val="en-US"/>
        </w:rPr>
        <w:instrText xml:space="preserve"> XE "</w:instrText>
      </w:r>
      <w:r w:rsidR="00AF0134" w:rsidRPr="000A7B53">
        <w:instrText>PRIMO</w:instrText>
      </w:r>
      <w:r w:rsidR="00AF0134">
        <w:instrText>"</w:instrText>
      </w:r>
      <w:r w:rsidR="00AF0134">
        <w:rPr>
          <w:lang w:val="en-US"/>
        </w:rPr>
        <w:instrText xml:space="preserve"> </w:instrText>
      </w:r>
      <w:r w:rsidR="00AF0134">
        <w:rPr>
          <w:lang w:val="en-US"/>
        </w:rPr>
        <w:fldChar w:fldCharType="end"/>
      </w:r>
      <w:r w:rsidRPr="00085433">
        <w:rPr>
          <w:lang w:val="en-US"/>
        </w:rPr>
        <w:t xml:space="preserve"> LUOGO o sotto alcuno SE controllo.</w:t>
      </w:r>
    </w:p>
    <w:p w:rsidR="00085433" w:rsidRDefault="00085433" w:rsidP="00085433">
      <w:pPr>
        <w:jc w:val="both"/>
      </w:pPr>
    </w:p>
    <w:p w:rsidR="00085433" w:rsidRDefault="00085433" w:rsidP="00085433">
      <w:pPr>
        <w:jc w:val="center"/>
      </w:pPr>
      <w:r>
        <w:pict>
          <v:shape id="_x0000_i1133" type="#_x0000_t75" style="width:184.5pt;height:248.25pt">
            <v:imagedata r:id="rId114" o:title="rc1-ita173"/>
          </v:shape>
        </w:pict>
      </w:r>
    </w:p>
    <w:p w:rsidR="00AA2DD9" w:rsidRDefault="00085433" w:rsidP="00085433">
      <w:pPr>
        <w:pStyle w:val="Overskrift7"/>
        <w:rPr>
          <w:lang w:val="en-US"/>
        </w:rPr>
      </w:pPr>
      <w:bookmarkStart w:id="314" w:name="_Toc118089344"/>
      <w:r w:rsidRPr="00085433">
        <w:rPr>
          <w:lang w:val="en-US"/>
        </w:rPr>
        <w:t>108. Lo schermo dell'input per i PARAMS</w:t>
      </w:r>
      <w:r w:rsidR="00AF0134">
        <w:rPr>
          <w:lang w:val="en-US"/>
        </w:rPr>
        <w:fldChar w:fldCharType="begin"/>
      </w:r>
      <w:r w:rsidR="00AF0134">
        <w:rPr>
          <w:lang w:val="en-US"/>
        </w:rPr>
        <w:instrText xml:space="preserve"> XE "</w:instrText>
      </w:r>
      <w:r w:rsidR="00AF0134" w:rsidRPr="000A7B53">
        <w:instrText>PARAMS</w:instrText>
      </w:r>
      <w:r w:rsidR="00AF0134">
        <w:instrText>"</w:instrText>
      </w:r>
      <w:r w:rsidR="00AF0134">
        <w:rPr>
          <w:lang w:val="en-US"/>
        </w:rPr>
        <w:instrText xml:space="preserve"> </w:instrText>
      </w:r>
      <w:r w:rsidR="00AF0134">
        <w:rPr>
          <w:lang w:val="en-US"/>
        </w:rPr>
        <w:fldChar w:fldCharType="end"/>
      </w:r>
      <w:r w:rsidRPr="00085433">
        <w:rPr>
          <w:lang w:val="en-US"/>
        </w:rPr>
        <w:t xml:space="preserve"> (“#1,7C, 6O, le#3„)</w:t>
      </w:r>
      <w:bookmarkEnd w:id="314"/>
    </w:p>
    <w:p w:rsidR="00AA2DD9" w:rsidRDefault="00AA2DD9" w:rsidP="00AA2DD9">
      <w:pPr>
        <w:pStyle w:val="Overskrift1"/>
        <w:rPr>
          <w:lang w:val="en-US"/>
        </w:rPr>
      </w:pPr>
      <w:bookmarkStart w:id="315" w:name="_Toc118089554"/>
      <w:r>
        <w:rPr>
          <w:lang w:val="en-US"/>
        </w:rPr>
        <w:t>10.3. Segnali</w:t>
      </w:r>
      <w:r w:rsidR="00AF0134">
        <w:rPr>
          <w:lang w:val="en-US"/>
        </w:rPr>
        <w:fldChar w:fldCharType="begin"/>
      </w:r>
      <w:r w:rsidR="00AF0134">
        <w:rPr>
          <w:lang w:val="en-US"/>
        </w:rPr>
        <w:instrText xml:space="preserve"> XE "</w:instrText>
      </w:r>
      <w:r w:rsidR="00AF0134" w:rsidRPr="000A7B53">
        <w:instrText>Segnali</w:instrText>
      </w:r>
      <w:r w:rsidR="00AF0134">
        <w:instrText>"</w:instrText>
      </w:r>
      <w:r w:rsidR="00AF0134">
        <w:rPr>
          <w:lang w:val="en-US"/>
        </w:rPr>
        <w:instrText xml:space="preserve"> </w:instrText>
      </w:r>
      <w:r w:rsidR="00AF0134">
        <w:rPr>
          <w:lang w:val="en-US"/>
        </w:rPr>
        <w:fldChar w:fldCharType="end"/>
      </w:r>
      <w:r>
        <w:rPr>
          <w:lang w:val="en-US"/>
        </w:rPr>
        <w:t xml:space="preserve"> le statistiche e i jobqueues di inizio</w:t>
      </w:r>
      <w:bookmarkEnd w:id="315"/>
    </w:p>
    <w:p w:rsidR="00AA2DD9" w:rsidRDefault="00AA2DD9" w:rsidP="00AA2DD9">
      <w:pPr>
        <w:jc w:val="both"/>
        <w:rPr>
          <w:lang w:val="en-US"/>
        </w:rPr>
      </w:pPr>
      <w:r w:rsidRPr="00AA2DD9">
        <w:rPr>
          <w:lang w:val="en-US"/>
        </w:rPr>
        <w:t>Quando la gestione dell'utente è installata ogni inizio di un rapporto è registrato in un logfile ed è visualizzato tramite l'inizio del rapporto:</w:t>
      </w:r>
    </w:p>
    <w:p w:rsidR="00A050D4" w:rsidRDefault="00AA2DD9" w:rsidP="00AA2DD9">
      <w:pPr>
        <w:jc w:val="both"/>
        <w:rPr>
          <w:lang w:val="en-US"/>
        </w:rPr>
      </w:pPr>
      <w:r w:rsidRPr="00AA2DD9">
        <w:rPr>
          <w:lang w:val="en-US"/>
        </w:rPr>
        <w:t>Un logfile con le ultime 100 informazioni di inizio è mantenuto per ogni rapporto ed è visualizzato tramite l'inizio di rapporto. I parametri possono essere riutilizzati per l'inizio seguente o una statistica runtime media può essere indicata appena da scatta sopra una linea dell'entrata.</w:t>
      </w:r>
    </w:p>
    <w:p w:rsidR="00A050D4" w:rsidRDefault="00A050D4" w:rsidP="00A050D4">
      <w:pPr>
        <w:pStyle w:val="Overskrift1"/>
        <w:rPr>
          <w:lang w:val="en-US"/>
        </w:rPr>
      </w:pPr>
      <w:bookmarkStart w:id="316" w:name="_Toc118089555"/>
      <w:r>
        <w:rPr>
          <w:lang w:val="en-US"/>
        </w:rPr>
        <w:t>10.4. Parametri di inizio di RAPGEN</w:t>
      </w:r>
      <w:bookmarkEnd w:id="316"/>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p>
    <w:p w:rsidR="00A050D4" w:rsidRDefault="00A050D4" w:rsidP="00A050D4">
      <w:pPr>
        <w:jc w:val="both"/>
      </w:pPr>
      <w:r>
        <w:t>RAPGEN</w:t>
      </w:r>
      <w:r w:rsidR="00AF0134">
        <w:fldChar w:fldCharType="begin"/>
      </w:r>
      <w:r w:rsidR="00AF0134">
        <w:instrText xml:space="preserve"> XE "</w:instrText>
      </w:r>
      <w:r w:rsidR="00AF0134" w:rsidRPr="000A7B53">
        <w:instrText>RAPGEN</w:instrText>
      </w:r>
      <w:r w:rsidR="00AF0134">
        <w:instrText xml:space="preserve">" </w:instrText>
      </w:r>
      <w:r w:rsidR="00AF0134">
        <w:fldChar w:fldCharType="end"/>
      </w:r>
      <w:r>
        <w:t xml:space="preserve"> può essere scelto da WINDOWS</w:t>
      </w:r>
      <w:r w:rsidR="00AF0134">
        <w:fldChar w:fldCharType="begin"/>
      </w:r>
      <w:r w:rsidR="00AF0134">
        <w:instrText xml:space="preserve"> XE "</w:instrText>
      </w:r>
      <w:r w:rsidR="00AF0134" w:rsidRPr="00550B6C">
        <w:rPr>
          <w:lang w:val="en-US"/>
        </w:rPr>
        <w:instrText>WINDOWS</w:instrText>
      </w:r>
      <w:r w:rsidR="00AF0134">
        <w:rPr>
          <w:lang w:val="en-US"/>
        </w:rPr>
        <w:instrText>"</w:instrText>
      </w:r>
      <w:r w:rsidR="00AF0134">
        <w:instrText xml:space="preserve"> </w:instrText>
      </w:r>
      <w:r w:rsidR="00AF0134">
        <w:fldChar w:fldCharType="end"/>
      </w:r>
      <w:r>
        <w:t xml:space="preserve"> usando i seguenti parametri:</w:t>
      </w:r>
    </w:p>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A050D4" w:rsidRDefault="00A050D4" w:rsidP="00A050D4"/>
    <w:p w:rsidR="00C01302" w:rsidRDefault="00C01302" w:rsidP="00A050D4"/>
    <w:p w:rsidR="00C01302" w:rsidRDefault="00C01302" w:rsidP="00C01302">
      <w:pPr>
        <w:pStyle w:val="Overskrift1"/>
      </w:pPr>
      <w:bookmarkStart w:id="317" w:name="_Toc118089556"/>
      <w:r>
        <w:t>10.5. Rapporti</w:t>
      </w:r>
      <w:r w:rsidR="00AF0134">
        <w:fldChar w:fldCharType="begin"/>
      </w:r>
      <w:r w:rsidR="00AF0134">
        <w:instrText xml:space="preserve"> XE "</w:instrText>
      </w:r>
      <w:r w:rsidR="00AF0134" w:rsidRPr="000A7B53">
        <w:instrText>Rapporti</w:instrText>
      </w:r>
      <w:r w:rsidR="00AF0134">
        <w:instrText xml:space="preserve">" </w:instrText>
      </w:r>
      <w:r w:rsidR="00AF0134">
        <w:fldChar w:fldCharType="end"/>
      </w:r>
      <w:r>
        <w:t xml:space="preserve"> standard</w:t>
      </w:r>
      <w:bookmarkEnd w:id="317"/>
    </w:p>
    <w:p w:rsidR="00C01302" w:rsidRDefault="00C01302" w:rsidP="00C01302">
      <w:pPr>
        <w:jc w:val="both"/>
        <w:rPr>
          <w:lang w:val="en-US"/>
        </w:rPr>
      </w:pPr>
      <w:r w:rsidRPr="00C01302">
        <w:rPr>
          <w:lang w:val="en-US"/>
        </w:rPr>
        <w:t>Quando definire un nuovo rapporto o una nuova lettera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C01302">
        <w:rPr>
          <w:lang w:val="en-US"/>
        </w:rPr>
        <w:t xml:space="preserve"> usa uno standard segnali come base per questo. Potete emendare questi campioni voi stessi per esempio per definire un'intestazione standard differente.</w:t>
      </w:r>
    </w:p>
    <w:p w:rsidR="00C01302" w:rsidRDefault="00C01302" w:rsidP="00C01302">
      <w:pPr>
        <w:jc w:val="both"/>
        <w:rPr>
          <w:lang w:val="en-US"/>
        </w:rPr>
      </w:pPr>
      <w:r w:rsidRPr="00C01302">
        <w:rPr>
          <w:lang w:val="en-US"/>
        </w:rPr>
        <w:t>In primo luogo dovreste installare un sottosistema STANDARD</w:t>
      </w:r>
      <w:r w:rsidR="00AF0134">
        <w:rPr>
          <w:lang w:val="en-US"/>
        </w:rPr>
        <w:fldChar w:fldCharType="begin"/>
      </w:r>
      <w:r w:rsidR="00AF0134">
        <w:rPr>
          <w:lang w:val="en-US"/>
        </w:rPr>
        <w:instrText xml:space="preserve"> XE "</w:instrText>
      </w:r>
      <w:r w:rsidR="00AF0134" w:rsidRPr="000A7B53">
        <w:instrText>STANDARD</w:instrText>
      </w:r>
      <w:r w:rsidR="00AF0134">
        <w:instrText>"</w:instrText>
      </w:r>
      <w:r w:rsidR="00AF0134">
        <w:rPr>
          <w:lang w:val="en-US"/>
        </w:rPr>
        <w:instrText xml:space="preserve"> </w:instrText>
      </w:r>
      <w:r w:rsidR="00AF0134">
        <w:rPr>
          <w:lang w:val="en-US"/>
        </w:rPr>
        <w:fldChar w:fldCharType="end"/>
      </w:r>
      <w:r w:rsidRPr="00C01302">
        <w:rPr>
          <w:lang w:val="en-US"/>
        </w:rPr>
        <w:t xml:space="preserve"> come indicato sotto ed aprire questo quale gli fanno i rapporti standard disponibili:</w:t>
      </w:r>
    </w:p>
    <w:p w:rsidR="00C01302" w:rsidRDefault="00C01302" w:rsidP="00C01302">
      <w:pPr>
        <w:jc w:val="both"/>
      </w:pPr>
    </w:p>
    <w:p w:rsidR="00C01302" w:rsidRDefault="00C01302" w:rsidP="00C01302">
      <w:pPr>
        <w:jc w:val="center"/>
      </w:pPr>
      <w:r>
        <w:pict>
          <v:shape id="_x0000_i1134" type="#_x0000_t75" style="width:481.5pt;height:156.75pt">
            <v:imagedata r:id="rId115" o:title="rc1-ita128"/>
          </v:shape>
        </w:pict>
      </w:r>
    </w:p>
    <w:p w:rsidR="00C01302" w:rsidRDefault="00C01302" w:rsidP="00C01302">
      <w:pPr>
        <w:pStyle w:val="Overskrift7"/>
      </w:pPr>
      <w:bookmarkStart w:id="318" w:name="_Toc118089345"/>
      <w:r>
        <w:t>109. Installazione del sottosistema STANDARD</w:t>
      </w:r>
      <w:bookmarkEnd w:id="318"/>
      <w:r w:rsidR="00AF0134">
        <w:fldChar w:fldCharType="begin"/>
      </w:r>
      <w:r w:rsidR="00AF0134">
        <w:instrText xml:space="preserve"> XE "</w:instrText>
      </w:r>
      <w:r w:rsidR="00AF0134" w:rsidRPr="000A7B53">
        <w:instrText>STANDARD</w:instrText>
      </w:r>
      <w:r w:rsidR="00AF0134">
        <w:instrText xml:space="preserve">" </w:instrText>
      </w:r>
      <w:r w:rsidR="00AF0134">
        <w:fldChar w:fldCharType="end"/>
      </w:r>
    </w:p>
    <w:p w:rsidR="00C01302" w:rsidRDefault="00C01302" w:rsidP="00C01302">
      <w:pPr>
        <w:jc w:val="both"/>
        <w:rPr>
          <w:lang w:val="en-US"/>
        </w:rPr>
      </w:pPr>
      <w:r w:rsidRPr="00C01302">
        <w:rPr>
          <w:lang w:val="en-US"/>
        </w:rPr>
        <w:t>I rapporti di campione che viene con TRIO</w:t>
      </w:r>
      <w:r w:rsidR="00AF0134">
        <w:rPr>
          <w:lang w:val="en-US"/>
        </w:rPr>
        <w:fldChar w:fldCharType="begin"/>
      </w:r>
      <w:r w:rsidR="00AF0134">
        <w:rPr>
          <w:lang w:val="en-US"/>
        </w:rPr>
        <w:instrText xml:space="preserve"> XE "</w:instrText>
      </w:r>
      <w:r w:rsidR="00AF0134" w:rsidRPr="000A7B53">
        <w:instrText>TRIO</w:instrText>
      </w:r>
      <w:r w:rsidR="00AF0134">
        <w:instrText>"</w:instrText>
      </w:r>
      <w:r w:rsidR="00AF0134">
        <w:rPr>
          <w:lang w:val="en-US"/>
        </w:rPr>
        <w:instrText xml:space="preserve"> </w:instrText>
      </w:r>
      <w:r w:rsidR="00AF0134">
        <w:rPr>
          <w:lang w:val="en-US"/>
        </w:rPr>
        <w:fldChar w:fldCharType="end"/>
      </w:r>
      <w:r w:rsidRPr="00C01302">
        <w:rPr>
          <w:lang w:val="en-US"/>
        </w:rPr>
        <w:t xml:space="preserve"> assomiglia a:</w:t>
      </w:r>
    </w:p>
    <w:p w:rsidR="00C01302" w:rsidRDefault="00C01302" w:rsidP="00C01302">
      <w:pPr>
        <w:jc w:val="both"/>
      </w:pPr>
    </w:p>
    <w:p w:rsidR="00C01302" w:rsidRDefault="00C01302" w:rsidP="00C01302">
      <w:pPr>
        <w:jc w:val="center"/>
      </w:pPr>
      <w:r>
        <w:pict>
          <v:shape id="_x0000_i1135" type="#_x0000_t75" style="width:481.5pt;height:97.5pt">
            <v:imagedata r:id="rId116" o:title="rc1-ita129"/>
          </v:shape>
        </w:pict>
      </w:r>
    </w:p>
    <w:p w:rsidR="00C01302" w:rsidRDefault="00C01302" w:rsidP="00C01302">
      <w:pPr>
        <w:pStyle w:val="Overskrift7"/>
      </w:pPr>
      <w:bookmarkStart w:id="319" w:name="_Toc118089346"/>
      <w:r>
        <w:t>110. Il rapporto standard</w:t>
      </w:r>
      <w:bookmarkEnd w:id="319"/>
    </w:p>
    <w:p w:rsidR="00C01302" w:rsidRDefault="00C01302" w:rsidP="00C01302">
      <w:pPr>
        <w:jc w:val="both"/>
      </w:pPr>
      <w:r>
        <w:t>?? sarà sostituito con l'intestazione di rapporto.</w:t>
      </w:r>
    </w:p>
    <w:p w:rsidR="00C01302" w:rsidRDefault="00C01302" w:rsidP="00C01302">
      <w:pPr>
        <w:jc w:val="both"/>
        <w:rPr>
          <w:lang w:val="en-US"/>
        </w:rPr>
      </w:pPr>
      <w:r w:rsidRPr="00C01302">
        <w:rPr>
          <w:lang w:val="en-US"/>
        </w:rPr>
        <w:t>I campi *1*, *2* e *3* definisce la serie completa di caratteri ed il colore standard usati per l'intestazione, i campi ed i totali.</w:t>
      </w:r>
    </w:p>
    <w:p w:rsidR="00C01302" w:rsidRDefault="00C01302" w:rsidP="00C01302">
      <w:pPr>
        <w:pStyle w:val="Bloktekst"/>
      </w:pPr>
      <w:r>
        <w:t>NOTA</w:t>
      </w:r>
      <w:r w:rsidR="00AF0134">
        <w:fldChar w:fldCharType="begin"/>
      </w:r>
      <w:r w:rsidR="00AF0134">
        <w:instrText xml:space="preserve"> XE "</w:instrText>
      </w:r>
      <w:r w:rsidR="00AF0134" w:rsidRPr="000A7B53">
        <w:instrText>NOTA</w:instrText>
      </w:r>
      <w:r w:rsidR="00AF0134">
        <w:instrText xml:space="preserve">" </w:instrText>
      </w:r>
      <w:r w:rsidR="00AF0134">
        <w:fldChar w:fldCharType="end"/>
      </w:r>
      <w:r>
        <w:t>: Se</w:t>
      </w:r>
      <w:r w:rsidR="00AF0134">
        <w:fldChar w:fldCharType="begin"/>
      </w:r>
      <w:r w:rsidR="00AF0134">
        <w:instrText xml:space="preserve"> XE "</w:instrText>
      </w:r>
      <w:r w:rsidR="00AF0134" w:rsidRPr="000A7B53">
        <w:instrText>Se</w:instrText>
      </w:r>
      <w:r w:rsidR="00AF0134">
        <w:instrText xml:space="preserve">" </w:instrText>
      </w:r>
      <w:r w:rsidR="00AF0134">
        <w:fldChar w:fldCharType="end"/>
      </w:r>
      <w:r>
        <w:t xml:space="preserve"> reinstallate o il TRIO</w:t>
      </w:r>
      <w:r w:rsidR="00AF0134">
        <w:fldChar w:fldCharType="begin"/>
      </w:r>
      <w:r w:rsidR="00AF0134">
        <w:instrText xml:space="preserve"> XE "</w:instrText>
      </w:r>
      <w:r w:rsidR="00AF0134" w:rsidRPr="000A7B53">
        <w:instrText>TRIO</w:instrText>
      </w:r>
      <w:r w:rsidR="00AF0134">
        <w:instrText xml:space="preserve">" </w:instrText>
      </w:r>
      <w:r w:rsidR="00AF0134">
        <w:fldChar w:fldCharType="end"/>
      </w:r>
      <w:r>
        <w:t xml:space="preserve"> di aggiornamento i rapporti standard deve essere registrato ancora!</w:t>
      </w:r>
    </w:p>
    <w:p w:rsidR="005F6964" w:rsidRDefault="00C01302" w:rsidP="00C01302">
      <w:pPr>
        <w:jc w:val="both"/>
      </w:pPr>
      <w:r>
        <w:t>I rapporti standard sono mantenuti come DM1001.eng e DM1002.eng sull'indice di programma del TRIO</w:t>
      </w:r>
      <w:r w:rsidR="00AF0134">
        <w:fldChar w:fldCharType="begin"/>
      </w:r>
      <w:r w:rsidR="00AF0134">
        <w:instrText xml:space="preserve"> XE "</w:instrText>
      </w:r>
      <w:r w:rsidR="00AF0134" w:rsidRPr="000A7B53">
        <w:instrText>TRIO</w:instrText>
      </w:r>
      <w:r w:rsidR="00AF0134">
        <w:instrText xml:space="preserve">" </w:instrText>
      </w:r>
      <w:r w:rsidR="00AF0134">
        <w:fldChar w:fldCharType="end"/>
      </w:r>
      <w:r>
        <w:t>.</w:t>
      </w:r>
    </w:p>
    <w:p w:rsidR="005F6964" w:rsidRDefault="005F6964" w:rsidP="005F6964">
      <w:pPr>
        <w:pStyle w:val="Overskrift1"/>
      </w:pPr>
      <w:bookmarkStart w:id="320" w:name="_Toc118089557"/>
      <w:r>
        <w:t>11. Rapporti</w:t>
      </w:r>
      <w:r w:rsidR="00AF0134">
        <w:fldChar w:fldCharType="begin"/>
      </w:r>
      <w:r w:rsidR="00AF0134">
        <w:instrText xml:space="preserve"> XE "</w:instrText>
      </w:r>
      <w:r w:rsidR="00AF0134" w:rsidRPr="000A7B53">
        <w:instrText>Rapporti</w:instrText>
      </w:r>
      <w:r w:rsidR="00AF0134">
        <w:instrText xml:space="preserve">" </w:instrText>
      </w:r>
      <w:r w:rsidR="00AF0134">
        <w:fldChar w:fldCharType="end"/>
      </w:r>
      <w:r>
        <w:t xml:space="preserve"> di compilazione</w:t>
      </w:r>
      <w:bookmarkEnd w:id="320"/>
    </w:p>
    <w:p w:rsidR="005B1EFD" w:rsidRDefault="005B1EFD" w:rsidP="005F6964"/>
    <w:p w:rsidR="005B1EFD" w:rsidRDefault="005B1EFD" w:rsidP="005B1EFD">
      <w:pPr>
        <w:pStyle w:val="Overskrift1"/>
        <w:rPr>
          <w:lang w:val="en-US"/>
        </w:rPr>
      </w:pPr>
      <w:bookmarkStart w:id="321" w:name="_Toc118089558"/>
      <w:r w:rsidRPr="005B1EFD">
        <w:rPr>
          <w:lang w:val="en-US"/>
        </w:rPr>
        <w:t>11.1. Compilatore - rapporto 20-25% di marche più velocemente</w:t>
      </w:r>
      <w:bookmarkEnd w:id="321"/>
    </w:p>
    <w:p w:rsidR="005B1EFD" w:rsidRDefault="005B1EFD" w:rsidP="005B1EFD">
      <w:pPr>
        <w:jc w:val="both"/>
        <w:rPr>
          <w:lang w:val="en-US"/>
        </w:rPr>
      </w:pPr>
      <w:r w:rsidRPr="005B1EFD">
        <w:rPr>
          <w:lang w:val="en-US"/>
        </w:rPr>
        <w:t>Per usare un compilatore con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5B1EFD">
        <w:rPr>
          <w:lang w:val="en-US"/>
        </w:rPr>
        <w:t xml:space="preserve"> un compilatore del compatiple dell'ANSI</w:t>
      </w:r>
      <w:r w:rsidR="00AF0134">
        <w:rPr>
          <w:lang w:val="en-US"/>
        </w:rPr>
        <w:fldChar w:fldCharType="begin"/>
      </w:r>
      <w:r w:rsidR="00AF0134">
        <w:rPr>
          <w:lang w:val="en-US"/>
        </w:rPr>
        <w:instrText xml:space="preserve"> XE "</w:instrText>
      </w:r>
      <w:r w:rsidR="00AF0134" w:rsidRPr="00550B6C">
        <w:rPr>
          <w:lang w:val="en-US"/>
        </w:rPr>
        <w:instrText>ANSI</w:instrText>
      </w:r>
      <w:r w:rsidR="00AF0134">
        <w:rPr>
          <w:lang w:val="en-US"/>
        </w:rPr>
        <w:instrText xml:space="preserve">" </w:instrText>
      </w:r>
      <w:r w:rsidR="00AF0134">
        <w:rPr>
          <w:lang w:val="en-US"/>
        </w:rPr>
        <w:fldChar w:fldCharType="end"/>
      </w:r>
      <w:r w:rsidRPr="005B1EFD">
        <w:rPr>
          <w:lang w:val="en-US"/>
        </w:rPr>
        <w:t xml:space="preserve"> C deve essere installato. È soltanto possibile usare questa funzione se tale compilatore di corrente alternata è installato e RAPGEN è bougth con i licens per compilare.</w:t>
      </w:r>
    </w:p>
    <w:p w:rsidR="005B1EFD" w:rsidRDefault="005B1EFD" w:rsidP="005B1EFD">
      <w:pPr>
        <w:jc w:val="both"/>
        <w:rPr>
          <w:lang w:val="en-US"/>
        </w:rPr>
      </w:pPr>
      <w:r w:rsidRPr="005B1EFD">
        <w:rPr>
          <w:lang w:val="en-US"/>
        </w:rPr>
        <w:t>Se</w:t>
      </w:r>
      <w:r w:rsidR="00AF0134">
        <w:rPr>
          <w:lang w:val="en-US"/>
        </w:rPr>
        <w:fldChar w:fldCharType="begin"/>
      </w:r>
      <w:r w:rsidR="00AF0134">
        <w:rPr>
          <w:lang w:val="en-US"/>
        </w:rPr>
        <w:instrText xml:space="preserve"> XE "</w:instrText>
      </w:r>
      <w:r w:rsidR="00AF0134" w:rsidRPr="000A7B53">
        <w:instrText>Se</w:instrText>
      </w:r>
      <w:r w:rsidR="00AF0134">
        <w:instrText>"</w:instrText>
      </w:r>
      <w:r w:rsidR="00AF0134">
        <w:rPr>
          <w:lang w:val="en-US"/>
        </w:rPr>
        <w:instrText xml:space="preserve"> </w:instrText>
      </w:r>
      <w:r w:rsidR="00AF0134">
        <w:rPr>
          <w:lang w:val="en-US"/>
        </w:rPr>
        <w:fldChar w:fldCharType="end"/>
      </w:r>
      <w:r w:rsidRPr="005B1EFD">
        <w:rPr>
          <w:lang w:val="en-US"/>
        </w:rPr>
        <w:t xml:space="preserve"> un compilatore è installato tutti i rapporti generati possono essere compilati e collegati. Questo processo richiede un ancora un poco tempo in cui il rapporto è iniziato la prima volta ma il programma generato è generalmente appr.x. 20-25% più velocemente.</w:t>
      </w:r>
    </w:p>
    <w:p w:rsidR="005B1EFD" w:rsidRDefault="005B1EFD" w:rsidP="005B1EFD">
      <w:pPr>
        <w:jc w:val="both"/>
      </w:pPr>
      <w:r>
        <w:t>Nei rapporti compilati potete anche usare tutte le funzioni avaiable nelle biblioteche standard di C/Windows</w:t>
      </w:r>
      <w:r w:rsidR="00AF0134">
        <w:fldChar w:fldCharType="begin"/>
      </w:r>
      <w:r w:rsidR="00AF0134">
        <w:instrText xml:space="preserve"> XE "</w:instrText>
      </w:r>
      <w:r w:rsidR="00AF0134" w:rsidRPr="00550B6C">
        <w:rPr>
          <w:lang w:val="en-US"/>
        </w:rPr>
        <w:instrText>Windows</w:instrText>
      </w:r>
      <w:r w:rsidR="00AF0134">
        <w:rPr>
          <w:lang w:val="en-US"/>
        </w:rPr>
        <w:instrText>"</w:instrText>
      </w:r>
      <w:r w:rsidR="00AF0134">
        <w:instrText xml:space="preserve"> </w:instrText>
      </w:r>
      <w:r w:rsidR="00AF0134">
        <w:fldChar w:fldCharType="end"/>
      </w:r>
      <w:r>
        <w:t>.</w:t>
      </w:r>
    </w:p>
    <w:p w:rsidR="005B1EFD" w:rsidRDefault="005B1EFD" w:rsidP="005B1EFD">
      <w:pPr>
        <w:pStyle w:val="Bloktekst"/>
      </w:pPr>
      <w:r>
        <w:t>c: se ritorno (#17&amp;gt;3) (7);</w:t>
      </w:r>
    </w:p>
    <w:p w:rsidR="001E1081" w:rsidRDefault="005B1EFD" w:rsidP="005B1EFD">
      <w:pPr>
        <w:jc w:val="both"/>
        <w:rPr>
          <w:lang w:val="en-US"/>
        </w:rPr>
      </w:pPr>
      <w:r w:rsidRPr="005B1EFD">
        <w:rPr>
          <w:lang w:val="en-US"/>
        </w:rPr>
        <w:t>Dalla c di battitura a macchina: davanti una linea che di calcolo tutti verific sintatticamente di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5B1EFD">
        <w:rPr>
          <w:lang w:val="en-US"/>
        </w:rPr>
        <w:t xml:space="preserve"> è il exept disattivato dalla traduzione del campo e maneggiato solamente dal compilatore.</w:t>
      </w:r>
    </w:p>
    <w:p w:rsidR="001E1081" w:rsidRDefault="001E1081" w:rsidP="001E1081">
      <w:pPr>
        <w:pStyle w:val="Overskrift1"/>
        <w:rPr>
          <w:lang w:val="en-US"/>
        </w:rPr>
      </w:pPr>
      <w:bookmarkStart w:id="322" w:name="_Toc118089559"/>
      <w:r>
        <w:rPr>
          <w:lang w:val="en-US"/>
        </w:rPr>
        <w:t>11.1.1. Generazione del programma.</w:t>
      </w:r>
      <w:bookmarkEnd w:id="322"/>
    </w:p>
    <w:p w:rsidR="00AF0134" w:rsidRDefault="001E1081" w:rsidP="001E1081">
      <w:pPr>
        <w:jc w:val="both"/>
        <w:rPr>
          <w:lang w:val="en-US"/>
        </w:rPr>
      </w:pPr>
      <w:r w:rsidRPr="001E1081">
        <w:rPr>
          <w:lang w:val="en-US"/>
        </w:rPr>
        <w:t>La prima volta il rapporto è iniziato RAPGEN</w:t>
      </w:r>
      <w:r w:rsidR="00AF0134">
        <w:rPr>
          <w:lang w:val="en-US"/>
        </w:rPr>
        <w:fldChar w:fldCharType="begin"/>
      </w:r>
      <w:r w:rsidR="00AF0134">
        <w:rPr>
          <w:lang w:val="en-US"/>
        </w:rPr>
        <w:instrText xml:space="preserve"> XE "</w:instrText>
      </w:r>
      <w:r w:rsidR="00AF0134" w:rsidRPr="000A7B53">
        <w:instrText>RAPGEN</w:instrText>
      </w:r>
      <w:r w:rsidR="00AF0134">
        <w:instrText>"</w:instrText>
      </w:r>
      <w:r w:rsidR="00AF0134">
        <w:rPr>
          <w:lang w:val="en-US"/>
        </w:rPr>
        <w:instrText xml:space="preserve"> </w:instrText>
      </w:r>
      <w:r w:rsidR="00AF0134">
        <w:rPr>
          <w:lang w:val="en-US"/>
        </w:rPr>
        <w:fldChar w:fldCharType="end"/>
      </w:r>
      <w:r w:rsidRPr="001E1081">
        <w:rPr>
          <w:lang w:val="en-US"/>
        </w:rPr>
        <w:t xml:space="preserve"> genera e compila il programma di corrente alternata. Questo programma sarà immagazzinato sul sistema e sarà denominato la prossima volta il rapporto è iniziato, a condizione che l'utente non ha fatto alcuni cambiamenti nel rapporto.</w:t>
      </w:r>
    </w:p>
    <w:p w:rsidR="00AF0134" w:rsidRDefault="00AF0134" w:rsidP="00AF0134">
      <w:pPr>
        <w:pStyle w:val="Overskrift1"/>
        <w:rPr>
          <w:lang w:val="en-US"/>
        </w:rPr>
      </w:pPr>
      <w:bookmarkStart w:id="323" w:name="_Toc118089560"/>
      <w:r>
        <w:rPr>
          <w:lang w:val="en-US"/>
        </w:rPr>
        <w:t>Figura lista</w:t>
      </w:r>
      <w:bookmarkEnd w:id="323"/>
    </w:p>
    <w:p w:rsidR="00AF0134" w:rsidRDefault="00AF0134">
      <w:pPr>
        <w:pStyle w:val="Listeoverfigurer"/>
        <w:tabs>
          <w:tab w:val="right" w:leader="dot" w:pos="9628"/>
        </w:tabs>
        <w:rPr>
          <w:rFonts w:ascii="Calibri" w:hAnsi="Calibri"/>
          <w:noProof/>
          <w:sz w:val="22"/>
          <w:szCs w:val="22"/>
          <w:lang w:val="en-US" w:eastAsia="en-US"/>
        </w:rPr>
      </w:pPr>
      <w:r>
        <w:fldChar w:fldCharType="begin"/>
      </w:r>
      <w:r w:rsidRPr="00E53FE0">
        <w:rPr>
          <w:lang w:val="en-US"/>
        </w:rPr>
        <w:instrText xml:space="preserve"> TOC \o "7-7" \c "Figure" </w:instrText>
      </w:r>
      <w:r>
        <w:fldChar w:fldCharType="separate"/>
      </w:r>
      <w:r w:rsidRPr="00E53FE0">
        <w:rPr>
          <w:noProof/>
          <w:lang w:val="en-US"/>
        </w:rPr>
        <w:t>1. Segnali</w:t>
      </w:r>
      <w:r>
        <w:rPr>
          <w:noProof/>
        </w:rPr>
        <w:fldChar w:fldCharType="begin"/>
      </w:r>
      <w:r w:rsidRPr="00E53FE0">
        <w:rPr>
          <w:noProof/>
          <w:lang w:val="en-US"/>
        </w:rPr>
        <w:instrText xml:space="preserve"> XE "</w:instrText>
      </w:r>
      <w:r w:rsidRPr="00E53FE0">
        <w:rPr>
          <w:lang w:val="en-US"/>
        </w:rPr>
        <w:instrText>Segnali"</w:instrText>
      </w:r>
      <w:r w:rsidRPr="00E53FE0">
        <w:rPr>
          <w:noProof/>
          <w:lang w:val="en-US"/>
        </w:rPr>
        <w:instrText xml:space="preserve"> </w:instrText>
      </w:r>
      <w:r>
        <w:rPr>
          <w:noProof/>
        </w:rPr>
        <w:fldChar w:fldCharType="end"/>
      </w:r>
      <w:r w:rsidRPr="00E53FE0">
        <w:rPr>
          <w:noProof/>
          <w:lang w:val="en-US"/>
        </w:rPr>
        <w:t xml:space="preserve"> la descrizione</w:t>
      </w:r>
      <w:r w:rsidRPr="00E53FE0">
        <w:rPr>
          <w:noProof/>
          <w:lang w:val="en-US"/>
        </w:rPr>
        <w:tab/>
      </w:r>
      <w:r>
        <w:rPr>
          <w:noProof/>
        </w:rPr>
        <w:fldChar w:fldCharType="begin"/>
      </w:r>
      <w:r w:rsidRPr="00E53FE0">
        <w:rPr>
          <w:noProof/>
          <w:lang w:val="en-US"/>
        </w:rPr>
        <w:instrText xml:space="preserve"> PAGEREF _Toc118089237 \h </w:instrText>
      </w:r>
      <w:r>
        <w:rPr>
          <w:noProof/>
        </w:rPr>
      </w:r>
      <w:r>
        <w:rPr>
          <w:noProof/>
        </w:rPr>
        <w:fldChar w:fldCharType="separate"/>
      </w:r>
      <w:r w:rsidRPr="00E53FE0">
        <w:rPr>
          <w:noProof/>
          <w:lang w:val="en-US"/>
        </w:rPr>
        <w:t>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 Schermo</w:t>
      </w:r>
      <w:r>
        <w:rPr>
          <w:noProof/>
        </w:rPr>
        <w:fldChar w:fldCharType="begin"/>
      </w:r>
      <w:r w:rsidRPr="00E53FE0">
        <w:rPr>
          <w:noProof/>
          <w:lang w:val="en-US"/>
        </w:rPr>
        <w:instrText xml:space="preserve"> XE "</w:instrText>
      </w:r>
      <w:r w:rsidRPr="00E53FE0">
        <w:rPr>
          <w:lang w:val="en-US"/>
        </w:rPr>
        <w:instrText>Schermo"</w:instrText>
      </w:r>
      <w:r w:rsidRPr="00E53FE0">
        <w:rPr>
          <w:noProof/>
          <w:lang w:val="en-US"/>
        </w:rPr>
        <w:instrText xml:space="preserve"> </w:instrText>
      </w:r>
      <w:r>
        <w:rPr>
          <w:noProof/>
        </w:rPr>
        <w:fldChar w:fldCharType="end"/>
      </w:r>
      <w:r w:rsidRPr="00E53FE0">
        <w:rPr>
          <w:noProof/>
          <w:lang w:val="en-US"/>
        </w:rPr>
        <w:t xml:space="preserve"> di patente</w:t>
      </w:r>
      <w:r w:rsidRPr="00E53FE0">
        <w:rPr>
          <w:noProof/>
          <w:lang w:val="en-US"/>
        </w:rPr>
        <w:tab/>
      </w:r>
      <w:r>
        <w:rPr>
          <w:noProof/>
        </w:rPr>
        <w:fldChar w:fldCharType="begin"/>
      </w:r>
      <w:r w:rsidRPr="00E53FE0">
        <w:rPr>
          <w:noProof/>
          <w:lang w:val="en-US"/>
        </w:rPr>
        <w:instrText xml:space="preserve"> PAGEREF _Toc118089238 \h </w:instrText>
      </w:r>
      <w:r>
        <w:rPr>
          <w:noProof/>
        </w:rPr>
      </w:r>
      <w:r>
        <w:rPr>
          <w:noProof/>
        </w:rPr>
        <w:fldChar w:fldCharType="separate"/>
      </w:r>
      <w:r w:rsidRPr="00E53FE0">
        <w:rPr>
          <w:noProof/>
          <w:lang w:val="en-US"/>
        </w:rPr>
        <w:t>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 La finestra principale</w:t>
      </w:r>
      <w:r w:rsidRPr="00E53FE0">
        <w:rPr>
          <w:noProof/>
          <w:lang w:val="en-US"/>
        </w:rPr>
        <w:tab/>
      </w:r>
      <w:r>
        <w:rPr>
          <w:noProof/>
        </w:rPr>
        <w:fldChar w:fldCharType="begin"/>
      </w:r>
      <w:r w:rsidRPr="00E53FE0">
        <w:rPr>
          <w:noProof/>
          <w:lang w:val="en-US"/>
        </w:rPr>
        <w:instrText xml:space="preserve"> PAGEREF _Toc118089239 \h </w:instrText>
      </w:r>
      <w:r>
        <w:rPr>
          <w:noProof/>
        </w:rPr>
      </w:r>
      <w:r>
        <w:rPr>
          <w:noProof/>
        </w:rPr>
        <w:fldChar w:fldCharType="separate"/>
      </w:r>
      <w:r w:rsidRPr="00E53FE0">
        <w:rPr>
          <w:noProof/>
          <w:lang w:val="en-US"/>
        </w:rPr>
        <w:t>6</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4. Accedendo alle funzioni usando il ot dei menu il toolbar</w:t>
      </w:r>
      <w:r>
        <w:rPr>
          <w:noProof/>
        </w:rPr>
        <w:tab/>
      </w:r>
      <w:r>
        <w:rPr>
          <w:noProof/>
        </w:rPr>
        <w:fldChar w:fldCharType="begin"/>
      </w:r>
      <w:r>
        <w:rPr>
          <w:noProof/>
        </w:rPr>
        <w:instrText xml:space="preserve"> PAGEREF _Toc118089240 \h </w:instrText>
      </w:r>
      <w:r>
        <w:rPr>
          <w:noProof/>
        </w:rPr>
      </w:r>
      <w:r>
        <w:rPr>
          <w:noProof/>
        </w:rPr>
        <w:fldChar w:fldCharType="separate"/>
      </w:r>
      <w:r>
        <w:rPr>
          <w:noProof/>
        </w:rPr>
        <w:t>7</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5. Altri tasti sul toolbar</w:t>
      </w:r>
      <w:r>
        <w:rPr>
          <w:noProof/>
        </w:rPr>
        <w:tab/>
      </w:r>
      <w:r>
        <w:rPr>
          <w:noProof/>
        </w:rPr>
        <w:fldChar w:fldCharType="begin"/>
      </w:r>
      <w:r>
        <w:rPr>
          <w:noProof/>
        </w:rPr>
        <w:instrText xml:space="preserve"> PAGEREF _Toc118089241 \h </w:instrText>
      </w:r>
      <w:r>
        <w:rPr>
          <w:noProof/>
        </w:rPr>
      </w:r>
      <w:r>
        <w:rPr>
          <w:noProof/>
        </w:rPr>
        <w:fldChar w:fldCharType="separate"/>
      </w:r>
      <w:r>
        <w:rPr>
          <w:noProof/>
        </w:rPr>
        <w:t>7</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6. Menu e tasti di Generel</w:t>
      </w:r>
      <w:r>
        <w:rPr>
          <w:noProof/>
        </w:rPr>
        <w:tab/>
      </w:r>
      <w:r>
        <w:rPr>
          <w:noProof/>
        </w:rPr>
        <w:fldChar w:fldCharType="begin"/>
      </w:r>
      <w:r>
        <w:rPr>
          <w:noProof/>
        </w:rPr>
        <w:instrText xml:space="preserve"> PAGEREF _Toc118089242 \h </w:instrText>
      </w:r>
      <w:r>
        <w:rPr>
          <w:noProof/>
        </w:rPr>
      </w:r>
      <w:r>
        <w:rPr>
          <w:noProof/>
        </w:rPr>
        <w:fldChar w:fldCharType="separate"/>
      </w:r>
      <w:r>
        <w:rPr>
          <w:noProof/>
        </w:rPr>
        <w:t>8</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7. Funzioni</w:t>
      </w:r>
      <w:r>
        <w:rPr>
          <w:noProof/>
        </w:rPr>
        <w:tab/>
      </w:r>
      <w:r>
        <w:rPr>
          <w:noProof/>
        </w:rPr>
        <w:fldChar w:fldCharType="begin"/>
      </w:r>
      <w:r>
        <w:rPr>
          <w:noProof/>
        </w:rPr>
        <w:instrText xml:space="preserve"> PAGEREF _Toc118089243 \h </w:instrText>
      </w:r>
      <w:r>
        <w:rPr>
          <w:noProof/>
        </w:rPr>
      </w:r>
      <w:r>
        <w:rPr>
          <w:noProof/>
        </w:rPr>
        <w:fldChar w:fldCharType="separate"/>
      </w:r>
      <w:r>
        <w:rPr>
          <w:noProof/>
        </w:rPr>
        <w:t>9</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8. Lime usate negli esempi</w:t>
      </w:r>
      <w:r>
        <w:rPr>
          <w:noProof/>
        </w:rPr>
        <w:tab/>
      </w:r>
      <w:r>
        <w:rPr>
          <w:noProof/>
        </w:rPr>
        <w:fldChar w:fldCharType="begin"/>
      </w:r>
      <w:r>
        <w:rPr>
          <w:noProof/>
        </w:rPr>
        <w:instrText xml:space="preserve"> PAGEREF _Toc118089244 \h </w:instrText>
      </w:r>
      <w:r>
        <w:rPr>
          <w:noProof/>
        </w:rPr>
      </w:r>
      <w:r>
        <w:rPr>
          <w:noProof/>
        </w:rPr>
        <w:fldChar w:fldCharType="separate"/>
      </w:r>
      <w:r>
        <w:rPr>
          <w:noProof/>
        </w:rPr>
        <w:t>11</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9. Lima del gruppo dell'articolo di GR</w:t>
      </w:r>
      <w:r>
        <w:rPr>
          <w:noProof/>
        </w:rPr>
        <w:fldChar w:fldCharType="begin"/>
      </w:r>
      <w:r>
        <w:rPr>
          <w:noProof/>
        </w:rPr>
        <w:instrText xml:space="preserve"> XE "</w:instrText>
      </w:r>
      <w:r w:rsidRPr="000A7B53">
        <w:instrText>GR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_Toc118089245 \h </w:instrText>
      </w:r>
      <w:r>
        <w:rPr>
          <w:noProof/>
        </w:rPr>
      </w:r>
      <w:r>
        <w:rPr>
          <w:noProof/>
        </w:rPr>
        <w:fldChar w:fldCharType="separate"/>
      </w:r>
      <w:r>
        <w:rPr>
          <w:noProof/>
        </w:rPr>
        <w:t>12</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10. Lima di valuta di KU</w:t>
      </w:r>
      <w:r>
        <w:rPr>
          <w:noProof/>
        </w:rPr>
        <w:tab/>
      </w:r>
      <w:r>
        <w:rPr>
          <w:noProof/>
        </w:rPr>
        <w:fldChar w:fldCharType="begin"/>
      </w:r>
      <w:r>
        <w:rPr>
          <w:noProof/>
        </w:rPr>
        <w:instrText xml:space="preserve"> PAGEREF _Toc118089246 \h </w:instrText>
      </w:r>
      <w:r>
        <w:rPr>
          <w:noProof/>
        </w:rPr>
      </w:r>
      <w:r>
        <w:rPr>
          <w:noProof/>
        </w:rPr>
        <w:fldChar w:fldCharType="separate"/>
      </w:r>
      <w:r>
        <w:rPr>
          <w:noProof/>
        </w:rPr>
        <w:t>13</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11. Lima del LE Supplier</w:t>
      </w:r>
      <w:r>
        <w:rPr>
          <w:noProof/>
        </w:rPr>
        <w:tab/>
      </w:r>
      <w:r>
        <w:rPr>
          <w:noProof/>
        </w:rPr>
        <w:fldChar w:fldCharType="begin"/>
      </w:r>
      <w:r>
        <w:rPr>
          <w:noProof/>
        </w:rPr>
        <w:instrText xml:space="preserve"> PAGEREF _Toc118089247 \h </w:instrText>
      </w:r>
      <w:r>
        <w:rPr>
          <w:noProof/>
        </w:rPr>
      </w:r>
      <w:r>
        <w:rPr>
          <w:noProof/>
        </w:rPr>
        <w:fldChar w:fldCharType="separate"/>
      </w:r>
      <w:r>
        <w:rPr>
          <w:noProof/>
        </w:rPr>
        <w:t>14</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12. Lima dell'articolo di VA</w:t>
      </w:r>
      <w:r>
        <w:rPr>
          <w:noProof/>
        </w:rPr>
        <w:tab/>
      </w:r>
      <w:r>
        <w:rPr>
          <w:noProof/>
        </w:rPr>
        <w:fldChar w:fldCharType="begin"/>
      </w:r>
      <w:r>
        <w:rPr>
          <w:noProof/>
        </w:rPr>
        <w:instrText xml:space="preserve"> PAGEREF _Toc118089248 \h </w:instrText>
      </w:r>
      <w:r>
        <w:rPr>
          <w:noProof/>
        </w:rPr>
      </w:r>
      <w:r>
        <w:rPr>
          <w:noProof/>
        </w:rPr>
        <w:fldChar w:fldCharType="separate"/>
      </w:r>
      <w:r>
        <w:rPr>
          <w:noProof/>
        </w:rPr>
        <w:t>15</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13. Soddisfare</w:t>
      </w:r>
      <w:r>
        <w:rPr>
          <w:noProof/>
        </w:rPr>
        <w:fldChar w:fldCharType="begin"/>
      </w:r>
      <w:r>
        <w:rPr>
          <w:noProof/>
        </w:rPr>
        <w:instrText xml:space="preserve"> XE "</w:instrText>
      </w:r>
      <w:r w:rsidRPr="000A7B53">
        <w:instrText>Soddisfare</w:instrText>
      </w:r>
      <w:r>
        <w:instrText>"</w:instrText>
      </w:r>
      <w:r>
        <w:rPr>
          <w:noProof/>
        </w:rPr>
        <w:instrText xml:space="preserve"> </w:instrText>
      </w:r>
      <w:r>
        <w:rPr>
          <w:noProof/>
        </w:rPr>
        <w:fldChar w:fldCharType="end"/>
      </w:r>
      <w:r>
        <w:rPr>
          <w:noProof/>
        </w:rPr>
        <w:t xml:space="preserve"> della lima del gruppo dell'articolo</w:t>
      </w:r>
      <w:r>
        <w:rPr>
          <w:noProof/>
        </w:rPr>
        <w:tab/>
      </w:r>
      <w:r>
        <w:rPr>
          <w:noProof/>
        </w:rPr>
        <w:fldChar w:fldCharType="begin"/>
      </w:r>
      <w:r>
        <w:rPr>
          <w:noProof/>
        </w:rPr>
        <w:instrText xml:space="preserve"> PAGEREF _Toc118089249 \h </w:instrText>
      </w:r>
      <w:r>
        <w:rPr>
          <w:noProof/>
        </w:rPr>
      </w:r>
      <w:r>
        <w:rPr>
          <w:noProof/>
        </w:rPr>
        <w:fldChar w:fldCharType="separate"/>
      </w:r>
      <w:r>
        <w:rPr>
          <w:noProof/>
        </w:rPr>
        <w:t>16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14. Soddisfare</w:t>
      </w:r>
      <w:r>
        <w:rPr>
          <w:noProof/>
        </w:rPr>
        <w:fldChar w:fldCharType="begin"/>
      </w:r>
      <w:r w:rsidRPr="00E53FE0">
        <w:rPr>
          <w:noProof/>
          <w:lang w:val="en-US"/>
        </w:rPr>
        <w:instrText xml:space="preserve"> XE "</w:instrText>
      </w:r>
      <w:r w:rsidRPr="00E53FE0">
        <w:rPr>
          <w:lang w:val="en-US"/>
        </w:rPr>
        <w:instrText>Soddisfare"</w:instrText>
      </w:r>
      <w:r w:rsidRPr="00E53FE0">
        <w:rPr>
          <w:noProof/>
          <w:lang w:val="en-US"/>
        </w:rPr>
        <w:instrText xml:space="preserve"> </w:instrText>
      </w:r>
      <w:r>
        <w:rPr>
          <w:noProof/>
        </w:rPr>
        <w:fldChar w:fldCharType="end"/>
      </w:r>
      <w:r w:rsidRPr="00E53FE0">
        <w:rPr>
          <w:noProof/>
          <w:lang w:val="en-US"/>
        </w:rPr>
        <w:t xml:space="preserve"> della lima di valuta</w:t>
      </w:r>
      <w:r w:rsidRPr="00E53FE0">
        <w:rPr>
          <w:noProof/>
          <w:lang w:val="en-US"/>
        </w:rPr>
        <w:tab/>
      </w:r>
      <w:r>
        <w:rPr>
          <w:noProof/>
        </w:rPr>
        <w:fldChar w:fldCharType="begin"/>
      </w:r>
      <w:r w:rsidRPr="00E53FE0">
        <w:rPr>
          <w:noProof/>
          <w:lang w:val="en-US"/>
        </w:rPr>
        <w:instrText xml:space="preserve"> PAGEREF _Toc118089250 \h </w:instrText>
      </w:r>
      <w:r>
        <w:rPr>
          <w:noProof/>
        </w:rPr>
      </w:r>
      <w:r>
        <w:rPr>
          <w:noProof/>
        </w:rPr>
        <w:fldChar w:fldCharType="separate"/>
      </w:r>
      <w:r w:rsidRPr="00E53FE0">
        <w:rPr>
          <w:noProof/>
          <w:lang w:val="en-US"/>
        </w:rPr>
        <w:t>16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15. Soddisfare</w:t>
      </w:r>
      <w:r>
        <w:rPr>
          <w:noProof/>
        </w:rPr>
        <w:fldChar w:fldCharType="begin"/>
      </w:r>
      <w:r w:rsidRPr="00E53FE0">
        <w:rPr>
          <w:noProof/>
          <w:lang w:val="en-US"/>
        </w:rPr>
        <w:instrText xml:space="preserve"> XE "</w:instrText>
      </w:r>
      <w:r w:rsidRPr="00E53FE0">
        <w:rPr>
          <w:lang w:val="en-US"/>
        </w:rPr>
        <w:instrText>Soddisfare"</w:instrText>
      </w:r>
      <w:r w:rsidRPr="00E53FE0">
        <w:rPr>
          <w:noProof/>
          <w:lang w:val="en-US"/>
        </w:rPr>
        <w:instrText xml:space="preserve"> </w:instrText>
      </w:r>
      <w:r>
        <w:rPr>
          <w:noProof/>
        </w:rPr>
        <w:fldChar w:fldCharType="end"/>
      </w:r>
      <w:r w:rsidRPr="00E53FE0">
        <w:rPr>
          <w:noProof/>
          <w:lang w:val="en-US"/>
        </w:rPr>
        <w:t xml:space="preserve"> della lima del fornitore</w:t>
      </w:r>
      <w:r w:rsidRPr="00E53FE0">
        <w:rPr>
          <w:noProof/>
          <w:lang w:val="en-US"/>
        </w:rPr>
        <w:tab/>
      </w:r>
      <w:r>
        <w:rPr>
          <w:noProof/>
        </w:rPr>
        <w:fldChar w:fldCharType="begin"/>
      </w:r>
      <w:r w:rsidRPr="00E53FE0">
        <w:rPr>
          <w:noProof/>
          <w:lang w:val="en-US"/>
        </w:rPr>
        <w:instrText xml:space="preserve"> PAGEREF _Toc118089251 \h </w:instrText>
      </w:r>
      <w:r>
        <w:rPr>
          <w:noProof/>
        </w:rPr>
      </w:r>
      <w:r>
        <w:rPr>
          <w:noProof/>
        </w:rPr>
        <w:fldChar w:fldCharType="separate"/>
      </w:r>
      <w:r w:rsidRPr="00E53FE0">
        <w:rPr>
          <w:noProof/>
          <w:lang w:val="en-US"/>
        </w:rPr>
        <w:t>16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16. Soddisfare</w:t>
      </w:r>
      <w:r>
        <w:rPr>
          <w:noProof/>
        </w:rPr>
        <w:fldChar w:fldCharType="begin"/>
      </w:r>
      <w:r w:rsidRPr="00E53FE0">
        <w:rPr>
          <w:noProof/>
          <w:lang w:val="en-US"/>
        </w:rPr>
        <w:instrText xml:space="preserve"> XE "</w:instrText>
      </w:r>
      <w:r w:rsidRPr="00E53FE0">
        <w:rPr>
          <w:lang w:val="en-US"/>
        </w:rPr>
        <w:instrText>Soddisfare"</w:instrText>
      </w:r>
      <w:r w:rsidRPr="00E53FE0">
        <w:rPr>
          <w:noProof/>
          <w:lang w:val="en-US"/>
        </w:rPr>
        <w:instrText xml:space="preserve"> </w:instrText>
      </w:r>
      <w:r>
        <w:rPr>
          <w:noProof/>
        </w:rPr>
        <w:fldChar w:fldCharType="end"/>
      </w:r>
      <w:r w:rsidRPr="00E53FE0">
        <w:rPr>
          <w:noProof/>
          <w:lang w:val="en-US"/>
        </w:rPr>
        <w:t xml:space="preserve"> della lima dell'articolo</w:t>
      </w:r>
      <w:r w:rsidRPr="00E53FE0">
        <w:rPr>
          <w:noProof/>
          <w:lang w:val="en-US"/>
        </w:rPr>
        <w:tab/>
      </w:r>
      <w:r>
        <w:rPr>
          <w:noProof/>
        </w:rPr>
        <w:fldChar w:fldCharType="begin"/>
      </w:r>
      <w:r w:rsidRPr="00E53FE0">
        <w:rPr>
          <w:noProof/>
          <w:lang w:val="en-US"/>
        </w:rPr>
        <w:instrText xml:space="preserve"> PAGEREF _Toc118089252 \h </w:instrText>
      </w:r>
      <w:r>
        <w:rPr>
          <w:noProof/>
        </w:rPr>
      </w:r>
      <w:r>
        <w:rPr>
          <w:noProof/>
        </w:rPr>
        <w:fldChar w:fldCharType="separate"/>
      </w:r>
      <w:r w:rsidRPr="00E53FE0">
        <w:rPr>
          <w:noProof/>
          <w:lang w:val="en-US"/>
        </w:rPr>
        <w:t>17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17. Segnali</w:t>
      </w:r>
      <w:r>
        <w:rPr>
          <w:noProof/>
        </w:rPr>
        <w:fldChar w:fldCharType="begin"/>
      </w:r>
      <w:r w:rsidRPr="00E53FE0">
        <w:rPr>
          <w:noProof/>
          <w:lang w:val="en-US"/>
        </w:rPr>
        <w:instrText xml:space="preserve"> XE "</w:instrText>
      </w:r>
      <w:r w:rsidRPr="00E53FE0">
        <w:rPr>
          <w:lang w:val="en-US"/>
        </w:rPr>
        <w:instrText>Segnali"</w:instrText>
      </w:r>
      <w:r w:rsidRPr="00E53FE0">
        <w:rPr>
          <w:noProof/>
          <w:lang w:val="en-US"/>
        </w:rPr>
        <w:instrText xml:space="preserve"> </w:instrText>
      </w:r>
      <w:r>
        <w:rPr>
          <w:noProof/>
        </w:rPr>
        <w:fldChar w:fldCharType="end"/>
      </w:r>
      <w:r w:rsidRPr="00E53FE0">
        <w:rPr>
          <w:noProof/>
          <w:lang w:val="en-US"/>
        </w:rPr>
        <w:t xml:space="preserve"> la descrizione e la selezione della funzione nuova di rapporto</w:t>
      </w:r>
      <w:r w:rsidRPr="00E53FE0">
        <w:rPr>
          <w:noProof/>
          <w:lang w:val="en-US"/>
        </w:rPr>
        <w:tab/>
      </w:r>
      <w:r>
        <w:rPr>
          <w:noProof/>
        </w:rPr>
        <w:fldChar w:fldCharType="begin"/>
      </w:r>
      <w:r w:rsidRPr="00E53FE0">
        <w:rPr>
          <w:noProof/>
          <w:lang w:val="en-US"/>
        </w:rPr>
        <w:instrText xml:space="preserve"> PAGEREF _Toc118089253 \h </w:instrText>
      </w:r>
      <w:r>
        <w:rPr>
          <w:noProof/>
        </w:rPr>
      </w:r>
      <w:r>
        <w:rPr>
          <w:noProof/>
        </w:rPr>
        <w:fldChar w:fldCharType="separate"/>
      </w:r>
      <w:r w:rsidRPr="00E53FE0">
        <w:rPr>
          <w:noProof/>
          <w:lang w:val="en-US"/>
        </w:rPr>
        <w:t>20</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18. Definisca il nuovo rapporto - pricelist</w:t>
      </w:r>
      <w:r w:rsidRPr="00E53FE0">
        <w:rPr>
          <w:noProof/>
          <w:lang w:val="en-US"/>
        </w:rPr>
        <w:tab/>
      </w:r>
      <w:r>
        <w:rPr>
          <w:noProof/>
        </w:rPr>
        <w:fldChar w:fldCharType="begin"/>
      </w:r>
      <w:r w:rsidRPr="00E53FE0">
        <w:rPr>
          <w:noProof/>
          <w:lang w:val="en-US"/>
        </w:rPr>
        <w:instrText xml:space="preserve"> PAGEREF _Toc118089254 \h </w:instrText>
      </w:r>
      <w:r>
        <w:rPr>
          <w:noProof/>
        </w:rPr>
      </w:r>
      <w:r>
        <w:rPr>
          <w:noProof/>
        </w:rPr>
        <w:fldChar w:fldCharType="separate"/>
      </w:r>
      <w:r w:rsidRPr="00E53FE0">
        <w:rPr>
          <w:noProof/>
          <w:lang w:val="en-US"/>
        </w:rPr>
        <w:t>20</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19. Lime effettuate</w:t>
      </w:r>
      <w:r w:rsidRPr="00E53FE0">
        <w:rPr>
          <w:noProof/>
          <w:lang w:val="en-US"/>
        </w:rPr>
        <w:tab/>
      </w:r>
      <w:r>
        <w:rPr>
          <w:noProof/>
        </w:rPr>
        <w:fldChar w:fldCharType="begin"/>
      </w:r>
      <w:r w:rsidRPr="00E53FE0">
        <w:rPr>
          <w:noProof/>
          <w:lang w:val="en-US"/>
        </w:rPr>
        <w:instrText xml:space="preserve"> PAGEREF _Toc118089255 \h </w:instrText>
      </w:r>
      <w:r>
        <w:rPr>
          <w:noProof/>
        </w:rPr>
      </w:r>
      <w:r>
        <w:rPr>
          <w:noProof/>
        </w:rPr>
        <w:fldChar w:fldCharType="separate"/>
      </w:r>
      <w:r w:rsidRPr="00E53FE0">
        <w:rPr>
          <w:noProof/>
          <w:lang w:val="en-US"/>
        </w:rPr>
        <w:t>22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20. Segnali</w:t>
      </w:r>
      <w:r>
        <w:rPr>
          <w:noProof/>
        </w:rPr>
        <w:fldChar w:fldCharType="begin"/>
      </w:r>
      <w:r w:rsidRPr="00E53FE0">
        <w:rPr>
          <w:noProof/>
          <w:lang w:val="en-US"/>
        </w:rPr>
        <w:instrText xml:space="preserve"> XE "</w:instrText>
      </w:r>
      <w:r w:rsidRPr="00E53FE0">
        <w:rPr>
          <w:lang w:val="en-US"/>
        </w:rPr>
        <w:instrText>Segnali"</w:instrText>
      </w:r>
      <w:r w:rsidRPr="00E53FE0">
        <w:rPr>
          <w:noProof/>
          <w:lang w:val="en-US"/>
        </w:rPr>
        <w:instrText xml:space="preserve"> </w:instrText>
      </w:r>
      <w:r>
        <w:rPr>
          <w:noProof/>
        </w:rPr>
        <w:fldChar w:fldCharType="end"/>
      </w:r>
      <w:r w:rsidRPr="00E53FE0">
        <w:rPr>
          <w:noProof/>
          <w:lang w:val="en-US"/>
        </w:rPr>
        <w:t xml:space="preserve"> le informazioni principali</w:t>
      </w:r>
      <w:r w:rsidRPr="00E53FE0">
        <w:rPr>
          <w:noProof/>
          <w:lang w:val="en-US"/>
        </w:rPr>
        <w:tab/>
      </w:r>
      <w:r>
        <w:rPr>
          <w:noProof/>
        </w:rPr>
        <w:fldChar w:fldCharType="begin"/>
      </w:r>
      <w:r w:rsidRPr="00E53FE0">
        <w:rPr>
          <w:noProof/>
          <w:lang w:val="en-US"/>
        </w:rPr>
        <w:instrText xml:space="preserve"> PAGEREF _Toc118089256 \h </w:instrText>
      </w:r>
      <w:r>
        <w:rPr>
          <w:noProof/>
        </w:rPr>
      </w:r>
      <w:r>
        <w:rPr>
          <w:noProof/>
        </w:rPr>
        <w:fldChar w:fldCharType="separate"/>
      </w:r>
      <w:r w:rsidRPr="00E53FE0">
        <w:rPr>
          <w:noProof/>
          <w:lang w:val="en-US"/>
        </w:rPr>
        <w:t>23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21. Reportlines e descrizione del campo</w:t>
      </w:r>
      <w:r w:rsidRPr="00E53FE0">
        <w:rPr>
          <w:noProof/>
          <w:lang w:val="en-US"/>
        </w:rPr>
        <w:tab/>
      </w:r>
      <w:r>
        <w:rPr>
          <w:noProof/>
        </w:rPr>
        <w:fldChar w:fldCharType="begin"/>
      </w:r>
      <w:r w:rsidRPr="00E53FE0">
        <w:rPr>
          <w:noProof/>
          <w:lang w:val="en-US"/>
        </w:rPr>
        <w:instrText xml:space="preserve"> PAGEREF _Toc118089257 \h </w:instrText>
      </w:r>
      <w:r>
        <w:rPr>
          <w:noProof/>
        </w:rPr>
      </w:r>
      <w:r>
        <w:rPr>
          <w:noProof/>
        </w:rPr>
        <w:fldChar w:fldCharType="separate"/>
      </w:r>
      <w:r w:rsidRPr="00E53FE0">
        <w:rPr>
          <w:noProof/>
          <w:lang w:val="en-US"/>
        </w:rPr>
        <w:t>28</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22. Conclusione della funzione nuova di rapporto</w:t>
      </w:r>
      <w:r w:rsidRPr="00E53FE0">
        <w:rPr>
          <w:noProof/>
          <w:lang w:val="en-US"/>
        </w:rPr>
        <w:tab/>
      </w:r>
      <w:r>
        <w:rPr>
          <w:noProof/>
        </w:rPr>
        <w:fldChar w:fldCharType="begin"/>
      </w:r>
      <w:r w:rsidRPr="00E53FE0">
        <w:rPr>
          <w:noProof/>
          <w:lang w:val="en-US"/>
        </w:rPr>
        <w:instrText xml:space="preserve"> PAGEREF _Toc118089258 \h </w:instrText>
      </w:r>
      <w:r>
        <w:rPr>
          <w:noProof/>
        </w:rPr>
      </w:r>
      <w:r>
        <w:rPr>
          <w:noProof/>
        </w:rPr>
        <w:fldChar w:fldCharType="separate"/>
      </w:r>
      <w:r w:rsidRPr="00E53FE0">
        <w:rPr>
          <w:noProof/>
          <w:lang w:val="en-US"/>
        </w:rPr>
        <w:t>29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23. L'uscita di rapporto</w:t>
      </w:r>
      <w:r w:rsidRPr="00E53FE0">
        <w:rPr>
          <w:noProof/>
          <w:lang w:val="en-US"/>
        </w:rPr>
        <w:tab/>
      </w:r>
      <w:r>
        <w:rPr>
          <w:noProof/>
        </w:rPr>
        <w:fldChar w:fldCharType="begin"/>
      </w:r>
      <w:r w:rsidRPr="00E53FE0">
        <w:rPr>
          <w:noProof/>
          <w:lang w:val="en-US"/>
        </w:rPr>
        <w:instrText xml:space="preserve"> PAGEREF _Toc118089259 \h </w:instrText>
      </w:r>
      <w:r>
        <w:rPr>
          <w:noProof/>
        </w:rPr>
      </w:r>
      <w:r>
        <w:rPr>
          <w:noProof/>
        </w:rPr>
        <w:fldChar w:fldCharType="separate"/>
      </w:r>
      <w:r w:rsidRPr="00E53FE0">
        <w:rPr>
          <w:noProof/>
          <w:lang w:val="en-US"/>
        </w:rPr>
        <w:t>29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24. Aiuto di funzione</w:t>
      </w:r>
      <w:r w:rsidRPr="00E53FE0">
        <w:rPr>
          <w:noProof/>
          <w:lang w:val="en-US"/>
        </w:rPr>
        <w:tab/>
      </w:r>
      <w:r>
        <w:rPr>
          <w:noProof/>
        </w:rPr>
        <w:fldChar w:fldCharType="begin"/>
      </w:r>
      <w:r w:rsidRPr="00E53FE0">
        <w:rPr>
          <w:noProof/>
          <w:lang w:val="en-US"/>
        </w:rPr>
        <w:instrText xml:space="preserve"> PAGEREF _Toc118089260 \h </w:instrText>
      </w:r>
      <w:r>
        <w:rPr>
          <w:noProof/>
        </w:rPr>
      </w:r>
      <w:r>
        <w:rPr>
          <w:noProof/>
        </w:rPr>
        <w:fldChar w:fldCharType="separate"/>
      </w:r>
      <w:r w:rsidRPr="00E53FE0">
        <w:rPr>
          <w:noProof/>
          <w:lang w:val="en-US"/>
        </w:rPr>
        <w:t>32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25. Cambiare la posizione di inizio di un campo</w:t>
      </w:r>
      <w:r w:rsidRPr="00E53FE0">
        <w:rPr>
          <w:noProof/>
          <w:lang w:val="en-US"/>
        </w:rPr>
        <w:tab/>
      </w:r>
      <w:r>
        <w:rPr>
          <w:noProof/>
        </w:rPr>
        <w:fldChar w:fldCharType="begin"/>
      </w:r>
      <w:r w:rsidRPr="00E53FE0">
        <w:rPr>
          <w:noProof/>
          <w:lang w:val="en-US"/>
        </w:rPr>
        <w:instrText xml:space="preserve"> PAGEREF _Toc118089261 \h </w:instrText>
      </w:r>
      <w:r>
        <w:rPr>
          <w:noProof/>
        </w:rPr>
      </w:r>
      <w:r>
        <w:rPr>
          <w:noProof/>
        </w:rPr>
        <w:fldChar w:fldCharType="separate"/>
      </w:r>
      <w:r w:rsidRPr="00E53FE0">
        <w:rPr>
          <w:noProof/>
          <w:lang w:val="en-US"/>
        </w:rPr>
        <w:t>33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26. Definizione del campo libero</w:t>
      </w:r>
      <w:r w:rsidRPr="00E53FE0">
        <w:rPr>
          <w:noProof/>
          <w:lang w:val="en-US"/>
        </w:rPr>
        <w:tab/>
      </w:r>
      <w:r>
        <w:rPr>
          <w:noProof/>
        </w:rPr>
        <w:fldChar w:fldCharType="begin"/>
      </w:r>
      <w:r w:rsidRPr="00E53FE0">
        <w:rPr>
          <w:noProof/>
          <w:lang w:val="en-US"/>
        </w:rPr>
        <w:instrText xml:space="preserve"> PAGEREF _Toc118089262 \h </w:instrText>
      </w:r>
      <w:r>
        <w:rPr>
          <w:noProof/>
        </w:rPr>
      </w:r>
      <w:r>
        <w:rPr>
          <w:noProof/>
        </w:rPr>
        <w:fldChar w:fldCharType="separate"/>
      </w:r>
      <w:r w:rsidRPr="00E53FE0">
        <w:rPr>
          <w:noProof/>
          <w:lang w:val="en-US"/>
        </w:rPr>
        <w:t>39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27. Definizione di una disposizione del campo</w:t>
      </w:r>
      <w:r w:rsidRPr="00E53FE0">
        <w:rPr>
          <w:noProof/>
          <w:lang w:val="en-US"/>
        </w:rPr>
        <w:tab/>
      </w:r>
      <w:r>
        <w:rPr>
          <w:noProof/>
        </w:rPr>
        <w:fldChar w:fldCharType="begin"/>
      </w:r>
      <w:r w:rsidRPr="00E53FE0">
        <w:rPr>
          <w:noProof/>
          <w:lang w:val="en-US"/>
        </w:rPr>
        <w:instrText xml:space="preserve"> PAGEREF _Toc118089263 \h </w:instrText>
      </w:r>
      <w:r>
        <w:rPr>
          <w:noProof/>
        </w:rPr>
      </w:r>
      <w:r>
        <w:rPr>
          <w:noProof/>
        </w:rPr>
        <w:fldChar w:fldCharType="separate"/>
      </w:r>
      <w:r w:rsidRPr="00E53FE0">
        <w:rPr>
          <w:noProof/>
          <w:lang w:val="en-US"/>
        </w:rPr>
        <w:t>42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28. Test di verifica per i totali automatici</w:t>
      </w:r>
      <w:r w:rsidRPr="00E53FE0">
        <w:rPr>
          <w:noProof/>
          <w:lang w:val="en-US"/>
        </w:rPr>
        <w:tab/>
      </w:r>
      <w:r>
        <w:rPr>
          <w:noProof/>
        </w:rPr>
        <w:fldChar w:fldCharType="begin"/>
      </w:r>
      <w:r w:rsidRPr="00E53FE0">
        <w:rPr>
          <w:noProof/>
          <w:lang w:val="en-US"/>
        </w:rPr>
        <w:instrText xml:space="preserve"> PAGEREF _Toc118089264 \h </w:instrText>
      </w:r>
      <w:r>
        <w:rPr>
          <w:noProof/>
        </w:rPr>
      </w:r>
      <w:r>
        <w:rPr>
          <w:noProof/>
        </w:rPr>
        <w:fldChar w:fldCharType="separate"/>
      </w:r>
      <w:r w:rsidRPr="00E53FE0">
        <w:rPr>
          <w:noProof/>
          <w:lang w:val="en-US"/>
        </w:rPr>
        <w:t>45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29. La lista del fornitore, soltanto equilibrii oltre 500 è stampata</w:t>
      </w:r>
      <w:r w:rsidRPr="00E53FE0">
        <w:rPr>
          <w:noProof/>
          <w:lang w:val="en-US"/>
        </w:rPr>
        <w:tab/>
      </w:r>
      <w:r>
        <w:rPr>
          <w:noProof/>
        </w:rPr>
        <w:fldChar w:fldCharType="begin"/>
      </w:r>
      <w:r w:rsidRPr="00E53FE0">
        <w:rPr>
          <w:noProof/>
          <w:lang w:val="en-US"/>
        </w:rPr>
        <w:instrText xml:space="preserve"> PAGEREF _Toc118089265 \h </w:instrText>
      </w:r>
      <w:r>
        <w:rPr>
          <w:noProof/>
        </w:rPr>
      </w:r>
      <w:r>
        <w:rPr>
          <w:noProof/>
        </w:rPr>
        <w:fldChar w:fldCharType="separate"/>
      </w:r>
      <w:r w:rsidRPr="00E53FE0">
        <w:rPr>
          <w:noProof/>
          <w:lang w:val="en-US"/>
        </w:rPr>
        <w:t>46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30. Definizione delle selezioni</w:t>
      </w:r>
      <w:r w:rsidRPr="00E53FE0">
        <w:rPr>
          <w:noProof/>
          <w:lang w:val="en-US"/>
        </w:rPr>
        <w:tab/>
      </w:r>
      <w:r>
        <w:rPr>
          <w:noProof/>
        </w:rPr>
        <w:fldChar w:fldCharType="begin"/>
      </w:r>
      <w:r w:rsidRPr="00E53FE0">
        <w:rPr>
          <w:noProof/>
          <w:lang w:val="en-US"/>
        </w:rPr>
        <w:instrText xml:space="preserve"> PAGEREF _Toc118089266 \h </w:instrText>
      </w:r>
      <w:r>
        <w:rPr>
          <w:noProof/>
        </w:rPr>
      </w:r>
      <w:r>
        <w:rPr>
          <w:noProof/>
        </w:rPr>
        <w:fldChar w:fldCharType="separate"/>
      </w:r>
      <w:r w:rsidRPr="00E53FE0">
        <w:rPr>
          <w:noProof/>
          <w:lang w:val="en-US"/>
        </w:rPr>
        <w:t>47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31. Selezioni</w:t>
      </w:r>
      <w:r>
        <w:rPr>
          <w:noProof/>
        </w:rPr>
        <w:fldChar w:fldCharType="begin"/>
      </w:r>
      <w:r w:rsidRPr="00E53FE0">
        <w:rPr>
          <w:noProof/>
          <w:lang w:val="en-US"/>
        </w:rPr>
        <w:instrText xml:space="preserve"> XE "</w:instrText>
      </w:r>
      <w:r w:rsidRPr="00E53FE0">
        <w:rPr>
          <w:lang w:val="en-US"/>
        </w:rPr>
        <w:instrText>Selezioni"</w:instrText>
      </w:r>
      <w:r w:rsidRPr="00E53FE0">
        <w:rPr>
          <w:noProof/>
          <w:lang w:val="en-US"/>
        </w:rPr>
        <w:instrText xml:space="preserve"> </w:instrText>
      </w:r>
      <w:r>
        <w:rPr>
          <w:noProof/>
        </w:rPr>
        <w:fldChar w:fldCharType="end"/>
      </w:r>
      <w:r w:rsidRPr="00E53FE0">
        <w:rPr>
          <w:noProof/>
          <w:lang w:val="en-US"/>
        </w:rPr>
        <w:t xml:space="preserve"> di chiusura</w:t>
      </w:r>
      <w:r w:rsidRPr="00E53FE0">
        <w:rPr>
          <w:noProof/>
          <w:lang w:val="en-US"/>
        </w:rPr>
        <w:tab/>
      </w:r>
      <w:r>
        <w:rPr>
          <w:noProof/>
        </w:rPr>
        <w:fldChar w:fldCharType="begin"/>
      </w:r>
      <w:r w:rsidRPr="00E53FE0">
        <w:rPr>
          <w:noProof/>
          <w:lang w:val="en-US"/>
        </w:rPr>
        <w:instrText xml:space="preserve"> PAGEREF _Toc118089267 \h </w:instrText>
      </w:r>
      <w:r>
        <w:rPr>
          <w:noProof/>
        </w:rPr>
      </w:r>
      <w:r>
        <w:rPr>
          <w:noProof/>
        </w:rPr>
        <w:fldChar w:fldCharType="separate"/>
      </w:r>
      <w:r w:rsidRPr="00E53FE0">
        <w:rPr>
          <w:noProof/>
          <w:lang w:val="en-US"/>
        </w:rPr>
        <w:t>48</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32. Omissione della selezione</w:t>
      </w:r>
      <w:r w:rsidRPr="00E53FE0">
        <w:rPr>
          <w:noProof/>
          <w:lang w:val="en-US"/>
        </w:rPr>
        <w:tab/>
      </w:r>
      <w:r>
        <w:rPr>
          <w:noProof/>
        </w:rPr>
        <w:fldChar w:fldCharType="begin"/>
      </w:r>
      <w:r w:rsidRPr="00E53FE0">
        <w:rPr>
          <w:noProof/>
          <w:lang w:val="en-US"/>
        </w:rPr>
        <w:instrText xml:space="preserve"> PAGEREF _Toc118089268 \h </w:instrText>
      </w:r>
      <w:r>
        <w:rPr>
          <w:noProof/>
        </w:rPr>
      </w:r>
      <w:r>
        <w:rPr>
          <w:noProof/>
        </w:rPr>
        <w:fldChar w:fldCharType="separate"/>
      </w:r>
      <w:r w:rsidRPr="00E53FE0">
        <w:rPr>
          <w:noProof/>
          <w:lang w:val="en-US"/>
        </w:rPr>
        <w:t>49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33. Calcoli nelle selezioni</w:t>
      </w:r>
      <w:r w:rsidRPr="00E53FE0">
        <w:rPr>
          <w:noProof/>
          <w:lang w:val="en-US"/>
        </w:rPr>
        <w:tab/>
      </w:r>
      <w:r>
        <w:rPr>
          <w:noProof/>
        </w:rPr>
        <w:fldChar w:fldCharType="begin"/>
      </w:r>
      <w:r w:rsidRPr="00E53FE0">
        <w:rPr>
          <w:noProof/>
          <w:lang w:val="en-US"/>
        </w:rPr>
        <w:instrText xml:space="preserve"> PAGEREF _Toc118089269 \h </w:instrText>
      </w:r>
      <w:r>
        <w:rPr>
          <w:noProof/>
        </w:rPr>
      </w:r>
      <w:r>
        <w:rPr>
          <w:noProof/>
        </w:rPr>
        <w:fldChar w:fldCharType="separate"/>
      </w:r>
      <w:r w:rsidRPr="00E53FE0">
        <w:rPr>
          <w:noProof/>
          <w:lang w:val="en-US"/>
        </w:rPr>
        <w:t>52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34. Selezione</w:t>
      </w:r>
      <w:r>
        <w:rPr>
          <w:noProof/>
          <w:lang w:val="en-US"/>
        </w:rPr>
        <w:fldChar w:fldCharType="begin"/>
      </w:r>
      <w:r>
        <w:rPr>
          <w:noProof/>
          <w:lang w:val="en-US"/>
        </w:rPr>
        <w:instrText xml:space="preserve"> XE "</w:instrText>
      </w:r>
      <w:r w:rsidRPr="00E53FE0">
        <w:rPr>
          <w:lang w:val="en-US"/>
        </w:rPr>
        <w:instrText>Selezione"</w:instrText>
      </w:r>
      <w:r>
        <w:rPr>
          <w:noProof/>
          <w:lang w:val="en-US"/>
        </w:rPr>
        <w:instrText xml:space="preserve"> </w:instrText>
      </w:r>
      <w:r>
        <w:rPr>
          <w:noProof/>
          <w:lang w:val="en-US"/>
        </w:rPr>
        <w:fldChar w:fldCharType="end"/>
      </w:r>
      <w:r w:rsidRPr="00E44186">
        <w:rPr>
          <w:noProof/>
          <w:lang w:val="en-US"/>
        </w:rPr>
        <w:t xml:space="preserve"> sul campo calcolato - O sulla selezione</w:t>
      </w:r>
      <w:r w:rsidRPr="00E53FE0">
        <w:rPr>
          <w:noProof/>
          <w:lang w:val="en-US"/>
        </w:rPr>
        <w:tab/>
      </w:r>
      <w:r>
        <w:rPr>
          <w:noProof/>
        </w:rPr>
        <w:fldChar w:fldCharType="begin"/>
      </w:r>
      <w:r w:rsidRPr="00E53FE0">
        <w:rPr>
          <w:noProof/>
          <w:lang w:val="en-US"/>
        </w:rPr>
        <w:instrText xml:space="preserve"> PAGEREF _Toc118089270 \h </w:instrText>
      </w:r>
      <w:r>
        <w:rPr>
          <w:noProof/>
        </w:rPr>
      </w:r>
      <w:r>
        <w:rPr>
          <w:noProof/>
        </w:rPr>
        <w:fldChar w:fldCharType="separate"/>
      </w:r>
      <w:r w:rsidRPr="00E53FE0">
        <w:rPr>
          <w:noProof/>
          <w:lang w:val="en-US"/>
        </w:rPr>
        <w:t>55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35. Calcoli</w:t>
      </w:r>
      <w:r w:rsidRPr="00E53FE0">
        <w:rPr>
          <w:noProof/>
          <w:lang w:val="en-US"/>
        </w:rPr>
        <w:tab/>
      </w:r>
      <w:r>
        <w:rPr>
          <w:noProof/>
        </w:rPr>
        <w:fldChar w:fldCharType="begin"/>
      </w:r>
      <w:r w:rsidRPr="00E53FE0">
        <w:rPr>
          <w:noProof/>
          <w:lang w:val="en-US"/>
        </w:rPr>
        <w:instrText xml:space="preserve"> PAGEREF _Toc118089271 \h </w:instrText>
      </w:r>
      <w:r>
        <w:rPr>
          <w:noProof/>
        </w:rPr>
      </w:r>
      <w:r>
        <w:rPr>
          <w:noProof/>
        </w:rPr>
        <w:fldChar w:fldCharType="separate"/>
      </w:r>
      <w:r w:rsidRPr="00E53FE0">
        <w:rPr>
          <w:noProof/>
          <w:lang w:val="en-US"/>
        </w:rPr>
        <w:t>58</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36. Calcolazione dello stockvalue</w:t>
      </w:r>
      <w:r w:rsidRPr="00E53FE0">
        <w:rPr>
          <w:noProof/>
          <w:lang w:val="en-US"/>
        </w:rPr>
        <w:tab/>
      </w:r>
      <w:r>
        <w:rPr>
          <w:noProof/>
        </w:rPr>
        <w:fldChar w:fldCharType="begin"/>
      </w:r>
      <w:r w:rsidRPr="00E53FE0">
        <w:rPr>
          <w:noProof/>
          <w:lang w:val="en-US"/>
        </w:rPr>
        <w:instrText xml:space="preserve"> PAGEREF _Toc118089272 \h </w:instrText>
      </w:r>
      <w:r>
        <w:rPr>
          <w:noProof/>
        </w:rPr>
      </w:r>
      <w:r>
        <w:rPr>
          <w:noProof/>
        </w:rPr>
        <w:fldChar w:fldCharType="separate"/>
      </w:r>
      <w:r w:rsidRPr="00E53FE0">
        <w:rPr>
          <w:noProof/>
          <w:lang w:val="en-US"/>
        </w:rPr>
        <w:t>59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37. Vista</w:t>
      </w:r>
      <w:r>
        <w:rPr>
          <w:noProof/>
        </w:rPr>
        <w:fldChar w:fldCharType="begin"/>
      </w:r>
      <w:r w:rsidRPr="00E53FE0">
        <w:rPr>
          <w:noProof/>
          <w:lang w:val="en-US"/>
        </w:rPr>
        <w:instrText xml:space="preserve"> XE "</w:instrText>
      </w:r>
      <w:r w:rsidRPr="00550B6C">
        <w:rPr>
          <w:lang w:val="en-US"/>
        </w:rPr>
        <w:instrText>Vista</w:instrText>
      </w:r>
      <w:r>
        <w:rPr>
          <w:lang w:val="en-US"/>
        </w:rPr>
        <w:instrText>"</w:instrText>
      </w:r>
      <w:r w:rsidRPr="00E53FE0">
        <w:rPr>
          <w:noProof/>
          <w:lang w:val="en-US"/>
        </w:rPr>
        <w:instrText xml:space="preserve"> </w:instrText>
      </w:r>
      <w:r>
        <w:rPr>
          <w:noProof/>
        </w:rPr>
        <w:fldChar w:fldCharType="end"/>
      </w:r>
      <w:r w:rsidRPr="00E53FE0">
        <w:rPr>
          <w:noProof/>
          <w:lang w:val="en-US"/>
        </w:rPr>
        <w:t xml:space="preserve"> cambiante dei calcoli tradotti</w:t>
      </w:r>
      <w:r w:rsidRPr="00E53FE0">
        <w:rPr>
          <w:noProof/>
          <w:lang w:val="en-US"/>
        </w:rPr>
        <w:tab/>
      </w:r>
      <w:r>
        <w:rPr>
          <w:noProof/>
        </w:rPr>
        <w:fldChar w:fldCharType="begin"/>
      </w:r>
      <w:r w:rsidRPr="00E53FE0">
        <w:rPr>
          <w:noProof/>
          <w:lang w:val="en-US"/>
        </w:rPr>
        <w:instrText xml:space="preserve"> PAGEREF _Toc118089273 \h </w:instrText>
      </w:r>
      <w:r>
        <w:rPr>
          <w:noProof/>
        </w:rPr>
      </w:r>
      <w:r>
        <w:rPr>
          <w:noProof/>
        </w:rPr>
        <w:fldChar w:fldCharType="separate"/>
      </w:r>
      <w:r w:rsidRPr="00E53FE0">
        <w:rPr>
          <w:noProof/>
          <w:lang w:val="en-US"/>
        </w:rPr>
        <w:t>60</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38. Ricerca/sostituire una stringa</w:t>
      </w:r>
      <w:r w:rsidRPr="00E53FE0">
        <w:rPr>
          <w:noProof/>
          <w:lang w:val="en-US"/>
        </w:rPr>
        <w:tab/>
      </w:r>
      <w:r>
        <w:rPr>
          <w:noProof/>
        </w:rPr>
        <w:fldChar w:fldCharType="begin"/>
      </w:r>
      <w:r w:rsidRPr="00E53FE0">
        <w:rPr>
          <w:noProof/>
          <w:lang w:val="en-US"/>
        </w:rPr>
        <w:instrText xml:space="preserve"> PAGEREF _Toc118089274 \h </w:instrText>
      </w:r>
      <w:r>
        <w:rPr>
          <w:noProof/>
        </w:rPr>
      </w:r>
      <w:r>
        <w:rPr>
          <w:noProof/>
        </w:rPr>
        <w:fldChar w:fldCharType="separate"/>
      </w:r>
      <w:r w:rsidRPr="00E53FE0">
        <w:rPr>
          <w:noProof/>
          <w:lang w:val="en-US"/>
        </w:rPr>
        <w:t>61</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39. QUANDO, quando effettuare i calcoli</w:t>
      </w:r>
      <w:r w:rsidRPr="00E53FE0">
        <w:rPr>
          <w:noProof/>
          <w:lang w:val="en-US"/>
        </w:rPr>
        <w:tab/>
      </w:r>
      <w:r>
        <w:rPr>
          <w:noProof/>
        </w:rPr>
        <w:fldChar w:fldCharType="begin"/>
      </w:r>
      <w:r w:rsidRPr="00E53FE0">
        <w:rPr>
          <w:noProof/>
          <w:lang w:val="en-US"/>
        </w:rPr>
        <w:instrText xml:space="preserve"> PAGEREF _Toc118089275 \h </w:instrText>
      </w:r>
      <w:r>
        <w:rPr>
          <w:noProof/>
        </w:rPr>
      </w:r>
      <w:r>
        <w:rPr>
          <w:noProof/>
        </w:rPr>
        <w:fldChar w:fldCharType="separate"/>
      </w:r>
      <w:r w:rsidRPr="00E53FE0">
        <w:rPr>
          <w:noProof/>
          <w:lang w:val="en-US"/>
        </w:rPr>
        <w:t>81</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40. Attivazione del wizard di funzione</w:t>
      </w:r>
      <w:r w:rsidRPr="00E53FE0">
        <w:rPr>
          <w:noProof/>
          <w:lang w:val="en-US"/>
        </w:rPr>
        <w:tab/>
      </w:r>
      <w:r>
        <w:rPr>
          <w:noProof/>
        </w:rPr>
        <w:fldChar w:fldCharType="begin"/>
      </w:r>
      <w:r w:rsidRPr="00E53FE0">
        <w:rPr>
          <w:noProof/>
          <w:lang w:val="en-US"/>
        </w:rPr>
        <w:instrText xml:space="preserve"> PAGEREF _Toc118089276 \h </w:instrText>
      </w:r>
      <w:r>
        <w:rPr>
          <w:noProof/>
        </w:rPr>
      </w:r>
      <w:r>
        <w:rPr>
          <w:noProof/>
        </w:rPr>
        <w:fldChar w:fldCharType="separate"/>
      </w:r>
      <w:r w:rsidRPr="00E53FE0">
        <w:rPr>
          <w:noProof/>
          <w:lang w:val="en-US"/>
        </w:rPr>
        <w:t>84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41. Il wizard di funzione per QUANDO</w:t>
      </w:r>
      <w:r w:rsidRPr="00E53FE0">
        <w:rPr>
          <w:noProof/>
          <w:lang w:val="en-US"/>
        </w:rPr>
        <w:tab/>
      </w:r>
      <w:r>
        <w:rPr>
          <w:noProof/>
        </w:rPr>
        <w:fldChar w:fldCharType="begin"/>
      </w:r>
      <w:r w:rsidRPr="00E53FE0">
        <w:rPr>
          <w:noProof/>
          <w:lang w:val="en-US"/>
        </w:rPr>
        <w:instrText xml:space="preserve"> PAGEREF _Toc118089277 \h </w:instrText>
      </w:r>
      <w:r>
        <w:rPr>
          <w:noProof/>
        </w:rPr>
      </w:r>
      <w:r>
        <w:rPr>
          <w:noProof/>
        </w:rPr>
        <w:fldChar w:fldCharType="separate"/>
      </w:r>
      <w:r w:rsidRPr="00E53FE0">
        <w:rPr>
          <w:noProof/>
          <w:lang w:val="en-US"/>
        </w:rPr>
        <w:t>84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42. Il wizard di funzione per COLTO</w:t>
      </w:r>
      <w:r>
        <w:rPr>
          <w:noProof/>
          <w:lang w:val="en-US"/>
        </w:rPr>
        <w:fldChar w:fldCharType="begin"/>
      </w:r>
      <w:r>
        <w:rPr>
          <w:noProof/>
          <w:lang w:val="en-US"/>
        </w:rPr>
        <w:instrText xml:space="preserve"> XE "</w:instrText>
      </w:r>
      <w:r w:rsidRPr="00550B6C">
        <w:rPr>
          <w:lang w:val="en-US"/>
        </w:rPr>
        <w:instrText>COLTO</w:instrText>
      </w:r>
      <w:r>
        <w:rPr>
          <w:lang w:val="en-US"/>
        </w:rPr>
        <w:instrText>"</w:instrText>
      </w:r>
      <w:r>
        <w:rPr>
          <w:noProof/>
          <w:lang w:val="en-US"/>
        </w:rPr>
        <w:instrText xml:space="preserve"> </w:instrText>
      </w:r>
      <w:r>
        <w:rPr>
          <w:noProof/>
          <w:lang w:val="en-US"/>
        </w:rPr>
        <w:fldChar w:fldCharType="end"/>
      </w:r>
      <w:r w:rsidRPr="00E53FE0">
        <w:rPr>
          <w:noProof/>
          <w:lang w:val="en-US"/>
        </w:rPr>
        <w:tab/>
      </w:r>
      <w:r>
        <w:rPr>
          <w:noProof/>
        </w:rPr>
        <w:fldChar w:fldCharType="begin"/>
      </w:r>
      <w:r w:rsidRPr="00E53FE0">
        <w:rPr>
          <w:noProof/>
          <w:lang w:val="en-US"/>
        </w:rPr>
        <w:instrText xml:space="preserve"> PAGEREF _Toc118089278 \h </w:instrText>
      </w:r>
      <w:r>
        <w:rPr>
          <w:noProof/>
        </w:rPr>
      </w:r>
      <w:r>
        <w:rPr>
          <w:noProof/>
        </w:rPr>
        <w:fldChar w:fldCharType="separate"/>
      </w:r>
      <w:r w:rsidRPr="00E53FE0">
        <w:rPr>
          <w:noProof/>
          <w:lang w:val="en-US"/>
        </w:rPr>
        <w:t>84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43. Linee condizionali della stampa</w:t>
      </w:r>
      <w:r w:rsidRPr="00E53FE0">
        <w:rPr>
          <w:noProof/>
          <w:lang w:val="en-US"/>
        </w:rPr>
        <w:tab/>
      </w:r>
      <w:r>
        <w:rPr>
          <w:noProof/>
        </w:rPr>
        <w:fldChar w:fldCharType="begin"/>
      </w:r>
      <w:r w:rsidRPr="00E53FE0">
        <w:rPr>
          <w:noProof/>
          <w:lang w:val="en-US"/>
        </w:rPr>
        <w:instrText xml:space="preserve"> PAGEREF _Toc118089279 \h </w:instrText>
      </w:r>
      <w:r>
        <w:rPr>
          <w:noProof/>
        </w:rPr>
      </w:r>
      <w:r>
        <w:rPr>
          <w:noProof/>
        </w:rPr>
        <w:fldChar w:fldCharType="separate"/>
      </w:r>
      <w:r w:rsidRPr="00E53FE0">
        <w:rPr>
          <w:noProof/>
          <w:lang w:val="en-US"/>
        </w:rPr>
        <w:t>93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44. Controllo totale della stampa</w:t>
      </w:r>
      <w:r w:rsidRPr="00E53FE0">
        <w:rPr>
          <w:noProof/>
          <w:lang w:val="en-US"/>
        </w:rPr>
        <w:tab/>
      </w:r>
      <w:r>
        <w:rPr>
          <w:noProof/>
        </w:rPr>
        <w:fldChar w:fldCharType="begin"/>
      </w:r>
      <w:r w:rsidRPr="00E53FE0">
        <w:rPr>
          <w:noProof/>
          <w:lang w:val="en-US"/>
        </w:rPr>
        <w:instrText xml:space="preserve"> PAGEREF _Toc118089280 \h </w:instrText>
      </w:r>
      <w:r>
        <w:rPr>
          <w:noProof/>
        </w:rPr>
      </w:r>
      <w:r>
        <w:rPr>
          <w:noProof/>
        </w:rPr>
        <w:fldChar w:fldCharType="separate"/>
      </w:r>
      <w:r w:rsidRPr="00E53FE0">
        <w:rPr>
          <w:noProof/>
          <w:lang w:val="en-US"/>
        </w:rPr>
        <w:t>98</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45. Costruzione del sortkey</w:t>
      </w:r>
      <w:r>
        <w:rPr>
          <w:noProof/>
        </w:rPr>
        <w:tab/>
      </w:r>
      <w:r>
        <w:rPr>
          <w:noProof/>
        </w:rPr>
        <w:fldChar w:fldCharType="begin"/>
      </w:r>
      <w:r>
        <w:rPr>
          <w:noProof/>
        </w:rPr>
        <w:instrText xml:space="preserve"> PAGEREF _Toc118089281 \h </w:instrText>
      </w:r>
      <w:r>
        <w:rPr>
          <w:noProof/>
        </w:rPr>
      </w:r>
      <w:r>
        <w:rPr>
          <w:noProof/>
        </w:rPr>
        <w:fldChar w:fldCharType="separate"/>
      </w:r>
      <w:r>
        <w:rPr>
          <w:noProof/>
        </w:rPr>
        <w:t>107</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46. Specie sulla parte del campo</w:t>
      </w:r>
      <w:r>
        <w:rPr>
          <w:noProof/>
        </w:rPr>
        <w:tab/>
      </w:r>
      <w:r>
        <w:rPr>
          <w:noProof/>
        </w:rPr>
        <w:fldChar w:fldCharType="begin"/>
      </w:r>
      <w:r>
        <w:rPr>
          <w:noProof/>
        </w:rPr>
        <w:instrText xml:space="preserve"> PAGEREF _Toc118089282 \h </w:instrText>
      </w:r>
      <w:r>
        <w:rPr>
          <w:noProof/>
        </w:rPr>
      </w:r>
      <w:r>
        <w:rPr>
          <w:noProof/>
        </w:rPr>
        <w:fldChar w:fldCharType="separate"/>
      </w:r>
      <w:r>
        <w:rPr>
          <w:noProof/>
        </w:rPr>
        <w:t>108</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47. Fascicolazione discendere</w:t>
      </w:r>
      <w:r>
        <w:rPr>
          <w:noProof/>
        </w:rPr>
        <w:tab/>
      </w:r>
      <w:r>
        <w:rPr>
          <w:noProof/>
        </w:rPr>
        <w:fldChar w:fldCharType="begin"/>
      </w:r>
      <w:r>
        <w:rPr>
          <w:noProof/>
        </w:rPr>
        <w:instrText xml:space="preserve"> PAGEREF _Toc118089283 \h </w:instrText>
      </w:r>
      <w:r>
        <w:rPr>
          <w:noProof/>
        </w:rPr>
      </w:r>
      <w:r>
        <w:rPr>
          <w:noProof/>
        </w:rPr>
        <w:fldChar w:fldCharType="separate"/>
      </w:r>
      <w:r>
        <w:rPr>
          <w:noProof/>
        </w:rPr>
        <w:t>109</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48. Definizione del totale parziale</w:t>
      </w:r>
      <w:r>
        <w:rPr>
          <w:noProof/>
        </w:rPr>
        <w:tab/>
      </w:r>
      <w:r>
        <w:rPr>
          <w:noProof/>
        </w:rPr>
        <w:fldChar w:fldCharType="begin"/>
      </w:r>
      <w:r>
        <w:rPr>
          <w:noProof/>
        </w:rPr>
        <w:instrText xml:space="preserve"> PAGEREF _Toc118089284 \h </w:instrText>
      </w:r>
      <w:r>
        <w:rPr>
          <w:noProof/>
        </w:rPr>
      </w:r>
      <w:r>
        <w:rPr>
          <w:noProof/>
        </w:rPr>
        <w:fldChar w:fldCharType="separate"/>
      </w:r>
      <w:r>
        <w:rPr>
          <w:noProof/>
        </w:rPr>
        <w:t>110</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49. Lista fascicolata con i totali parziali, fascicolati dal gruppo</w:t>
      </w:r>
      <w:r>
        <w:rPr>
          <w:noProof/>
        </w:rPr>
        <w:tab/>
      </w:r>
      <w:r>
        <w:rPr>
          <w:noProof/>
        </w:rPr>
        <w:fldChar w:fldCharType="begin"/>
      </w:r>
      <w:r>
        <w:rPr>
          <w:noProof/>
        </w:rPr>
        <w:instrText xml:space="preserve"> PAGEREF _Toc118089285 \h </w:instrText>
      </w:r>
      <w:r>
        <w:rPr>
          <w:noProof/>
        </w:rPr>
      </w:r>
      <w:r>
        <w:rPr>
          <w:noProof/>
        </w:rPr>
        <w:fldChar w:fldCharType="separate"/>
      </w:r>
      <w:r>
        <w:rPr>
          <w:noProof/>
        </w:rPr>
        <w:t>111</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50. Alimentazione di forma per il totale parziale</w:t>
      </w:r>
      <w:r>
        <w:rPr>
          <w:noProof/>
        </w:rPr>
        <w:tab/>
      </w:r>
      <w:r>
        <w:rPr>
          <w:noProof/>
        </w:rPr>
        <w:fldChar w:fldCharType="begin"/>
      </w:r>
      <w:r>
        <w:rPr>
          <w:noProof/>
        </w:rPr>
        <w:instrText xml:space="preserve"> PAGEREF _Toc118089286 \h </w:instrText>
      </w:r>
      <w:r>
        <w:rPr>
          <w:noProof/>
        </w:rPr>
      </w:r>
      <w:r>
        <w:rPr>
          <w:noProof/>
        </w:rPr>
        <w:fldChar w:fldCharType="separate"/>
      </w:r>
      <w:r>
        <w:rPr>
          <w:noProof/>
        </w:rPr>
        <w:t>112</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51. Segnali</w:t>
      </w:r>
      <w:r>
        <w:rPr>
          <w:noProof/>
        </w:rPr>
        <w:fldChar w:fldCharType="begin"/>
      </w:r>
      <w:r>
        <w:rPr>
          <w:noProof/>
        </w:rPr>
        <w:instrText xml:space="preserve"> XE "</w:instrText>
      </w:r>
      <w:r w:rsidRPr="000A7B53">
        <w:instrText>Segnali</w:instrText>
      </w:r>
      <w:r>
        <w:instrText>"</w:instrText>
      </w:r>
      <w:r>
        <w:rPr>
          <w:noProof/>
        </w:rPr>
        <w:instrText xml:space="preserve"> </w:instrText>
      </w:r>
      <w:r>
        <w:rPr>
          <w:noProof/>
        </w:rPr>
        <w:fldChar w:fldCharType="end"/>
      </w:r>
      <w:r>
        <w:rPr>
          <w:noProof/>
        </w:rPr>
        <w:t xml:space="preserve"> contenere i totali parziali</w:t>
      </w:r>
      <w:r>
        <w:rPr>
          <w:noProof/>
        </w:rPr>
        <w:tab/>
      </w:r>
      <w:r>
        <w:rPr>
          <w:noProof/>
        </w:rPr>
        <w:fldChar w:fldCharType="begin"/>
      </w:r>
      <w:r>
        <w:rPr>
          <w:noProof/>
        </w:rPr>
        <w:instrText xml:space="preserve"> PAGEREF _Toc118089287 \h </w:instrText>
      </w:r>
      <w:r>
        <w:rPr>
          <w:noProof/>
        </w:rPr>
      </w:r>
      <w:r>
        <w:rPr>
          <w:noProof/>
        </w:rPr>
        <w:fldChar w:fldCharType="separate"/>
      </w:r>
      <w:r>
        <w:rPr>
          <w:noProof/>
        </w:rPr>
        <w:t>118</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52. Segnali</w:t>
      </w:r>
      <w:r>
        <w:rPr>
          <w:noProof/>
        </w:rPr>
        <w:fldChar w:fldCharType="begin"/>
      </w:r>
      <w:r>
        <w:rPr>
          <w:noProof/>
        </w:rPr>
        <w:instrText xml:space="preserve"> XE "</w:instrText>
      </w:r>
      <w:r w:rsidRPr="000A7B53">
        <w:instrText>Segnali</w:instrText>
      </w:r>
      <w:r>
        <w:instrText>"</w:instrText>
      </w:r>
      <w:r>
        <w:rPr>
          <w:noProof/>
        </w:rPr>
        <w:instrText xml:space="preserve"> </w:instrText>
      </w:r>
      <w:r>
        <w:rPr>
          <w:noProof/>
        </w:rPr>
        <w:fldChar w:fldCharType="end"/>
      </w:r>
      <w:r>
        <w:rPr>
          <w:noProof/>
        </w:rPr>
        <w:t xml:space="preserve"> con i totali parziali soltanto</w:t>
      </w:r>
      <w:r>
        <w:rPr>
          <w:noProof/>
        </w:rPr>
        <w:tab/>
      </w:r>
      <w:r>
        <w:rPr>
          <w:noProof/>
        </w:rPr>
        <w:fldChar w:fldCharType="begin"/>
      </w:r>
      <w:r>
        <w:rPr>
          <w:noProof/>
        </w:rPr>
        <w:instrText xml:space="preserve"> PAGEREF _Toc118089288 \h </w:instrText>
      </w:r>
      <w:r>
        <w:rPr>
          <w:noProof/>
        </w:rPr>
      </w:r>
      <w:r>
        <w:rPr>
          <w:noProof/>
        </w:rPr>
        <w:fldChar w:fldCharType="separate"/>
      </w:r>
      <w:r>
        <w:rPr>
          <w:noProof/>
        </w:rPr>
        <w:t>119</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53. Segnali</w:t>
      </w:r>
      <w:r>
        <w:rPr>
          <w:noProof/>
        </w:rPr>
        <w:fldChar w:fldCharType="begin"/>
      </w:r>
      <w:r>
        <w:rPr>
          <w:noProof/>
        </w:rPr>
        <w:instrText xml:space="preserve"> XE "</w:instrText>
      </w:r>
      <w:r w:rsidRPr="000A7B53">
        <w:instrText>Segnali</w:instrText>
      </w:r>
      <w:r>
        <w:instrText>"</w:instrText>
      </w:r>
      <w:r>
        <w:rPr>
          <w:noProof/>
        </w:rPr>
        <w:instrText xml:space="preserve"> </w:instrText>
      </w:r>
      <w:r>
        <w:rPr>
          <w:noProof/>
        </w:rPr>
        <w:fldChar w:fldCharType="end"/>
      </w:r>
      <w:r>
        <w:rPr>
          <w:noProof/>
        </w:rPr>
        <w:t xml:space="preserve"> con i totali ed i totali parziali appesantiti</w:t>
      </w:r>
      <w:r>
        <w:rPr>
          <w:noProof/>
        </w:rPr>
        <w:tab/>
      </w:r>
      <w:r>
        <w:rPr>
          <w:noProof/>
        </w:rPr>
        <w:fldChar w:fldCharType="begin"/>
      </w:r>
      <w:r>
        <w:rPr>
          <w:noProof/>
        </w:rPr>
        <w:instrText xml:space="preserve"> PAGEREF _Toc118089289 \h </w:instrText>
      </w:r>
      <w:r>
        <w:rPr>
          <w:noProof/>
        </w:rPr>
      </w:r>
      <w:r>
        <w:rPr>
          <w:noProof/>
        </w:rPr>
        <w:fldChar w:fldCharType="separate"/>
      </w:r>
      <w:r>
        <w:rPr>
          <w:noProof/>
        </w:rPr>
        <w:t>124</w:t>
      </w:r>
      <w:r>
        <w:rPr>
          <w:noProof/>
        </w:rPr>
        <w:fldChar w:fldCharType="end"/>
      </w:r>
    </w:p>
    <w:p w:rsidR="00AF0134" w:rsidRPr="00E53FE0" w:rsidRDefault="00AF0134">
      <w:pPr>
        <w:pStyle w:val="Listeoverfigurer"/>
        <w:tabs>
          <w:tab w:val="right" w:leader="dot" w:pos="9628"/>
        </w:tabs>
        <w:rPr>
          <w:rFonts w:ascii="Calibri" w:hAnsi="Calibri"/>
          <w:noProof/>
          <w:sz w:val="22"/>
          <w:szCs w:val="22"/>
          <w:lang w:eastAsia="en-US"/>
        </w:rPr>
      </w:pPr>
      <w:r>
        <w:rPr>
          <w:noProof/>
        </w:rPr>
        <w:t>54. Calcoli per i totali appesantiti</w:t>
      </w:r>
      <w:r>
        <w:rPr>
          <w:noProof/>
        </w:rPr>
        <w:tab/>
      </w:r>
      <w:r>
        <w:rPr>
          <w:noProof/>
        </w:rPr>
        <w:fldChar w:fldCharType="begin"/>
      </w:r>
      <w:r>
        <w:rPr>
          <w:noProof/>
        </w:rPr>
        <w:instrText xml:space="preserve"> PAGEREF _Toc118089290 \h </w:instrText>
      </w:r>
      <w:r>
        <w:rPr>
          <w:noProof/>
        </w:rPr>
      </w:r>
      <w:r>
        <w:rPr>
          <w:noProof/>
        </w:rPr>
        <w:fldChar w:fldCharType="separate"/>
      </w:r>
      <w:r>
        <w:rPr>
          <w:noProof/>
        </w:rPr>
        <w:t>125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53FE0">
        <w:rPr>
          <w:noProof/>
          <w:lang w:val="en-US"/>
        </w:rPr>
        <w:t>55. Il flusso di programma di rapporto</w:t>
      </w:r>
      <w:r w:rsidRPr="00E53FE0">
        <w:rPr>
          <w:noProof/>
          <w:lang w:val="en-US"/>
        </w:rPr>
        <w:tab/>
      </w:r>
      <w:r>
        <w:rPr>
          <w:noProof/>
        </w:rPr>
        <w:fldChar w:fldCharType="begin"/>
      </w:r>
      <w:r w:rsidRPr="00E53FE0">
        <w:rPr>
          <w:noProof/>
          <w:lang w:val="en-US"/>
        </w:rPr>
        <w:instrText xml:space="preserve"> PAGEREF _Toc118089291 \h </w:instrText>
      </w:r>
      <w:r>
        <w:rPr>
          <w:noProof/>
        </w:rPr>
      </w:r>
      <w:r>
        <w:rPr>
          <w:noProof/>
        </w:rPr>
        <w:fldChar w:fldCharType="separate"/>
      </w:r>
      <w:r w:rsidRPr="00E53FE0">
        <w:rPr>
          <w:noProof/>
          <w:lang w:val="en-US"/>
        </w:rPr>
        <w:t>127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56. Il rapporto senza totali calcolati, il margine % è errato</w:t>
      </w:r>
      <w:r w:rsidRPr="00E53FE0">
        <w:rPr>
          <w:noProof/>
          <w:lang w:val="en-US"/>
        </w:rPr>
        <w:tab/>
      </w:r>
      <w:r>
        <w:rPr>
          <w:noProof/>
        </w:rPr>
        <w:fldChar w:fldCharType="begin"/>
      </w:r>
      <w:r w:rsidRPr="00E53FE0">
        <w:rPr>
          <w:noProof/>
          <w:lang w:val="en-US"/>
        </w:rPr>
        <w:instrText xml:space="preserve"> PAGEREF _Toc118089292 \h </w:instrText>
      </w:r>
      <w:r>
        <w:rPr>
          <w:noProof/>
        </w:rPr>
      </w:r>
      <w:r>
        <w:rPr>
          <w:noProof/>
        </w:rPr>
        <w:fldChar w:fldCharType="separate"/>
      </w:r>
      <w:r w:rsidRPr="00E53FE0">
        <w:rPr>
          <w:noProof/>
          <w:lang w:val="en-US"/>
        </w:rPr>
        <w:t>132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57. Il rapporto con i totali calcolati, valore totale è errato</w:t>
      </w:r>
      <w:r>
        <w:rPr>
          <w:noProof/>
        </w:rPr>
        <w:tab/>
      </w:r>
      <w:r>
        <w:rPr>
          <w:noProof/>
        </w:rPr>
        <w:fldChar w:fldCharType="begin"/>
      </w:r>
      <w:r>
        <w:rPr>
          <w:noProof/>
        </w:rPr>
        <w:instrText xml:space="preserve"> PAGEREF _Toc118089293 \h </w:instrText>
      </w:r>
      <w:r>
        <w:rPr>
          <w:noProof/>
        </w:rPr>
      </w:r>
      <w:r>
        <w:rPr>
          <w:noProof/>
        </w:rPr>
        <w:fldChar w:fldCharType="separate"/>
      </w:r>
      <w:r>
        <w:rPr>
          <w:noProof/>
        </w:rPr>
        <w:t>132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58. Il rapporto con i totali calcolati e QUANDO calcoli</w:t>
      </w:r>
      <w:r>
        <w:rPr>
          <w:noProof/>
        </w:rPr>
        <w:tab/>
      </w:r>
      <w:r>
        <w:rPr>
          <w:noProof/>
        </w:rPr>
        <w:fldChar w:fldCharType="begin"/>
      </w:r>
      <w:r>
        <w:rPr>
          <w:noProof/>
        </w:rPr>
        <w:instrText xml:space="preserve"> PAGEREF _Toc118089294 \h </w:instrText>
      </w:r>
      <w:r>
        <w:rPr>
          <w:noProof/>
        </w:rPr>
      </w:r>
      <w:r>
        <w:rPr>
          <w:noProof/>
        </w:rPr>
        <w:fldChar w:fldCharType="separate"/>
      </w:r>
      <w:r>
        <w:rPr>
          <w:noProof/>
        </w:rPr>
        <w:t>132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59. La definizione di rapporto per i totali calcolati</w:t>
      </w:r>
      <w:r>
        <w:rPr>
          <w:noProof/>
        </w:rPr>
        <w:tab/>
      </w:r>
      <w:r>
        <w:rPr>
          <w:noProof/>
        </w:rPr>
        <w:fldChar w:fldCharType="begin"/>
      </w:r>
      <w:r>
        <w:rPr>
          <w:noProof/>
        </w:rPr>
        <w:instrText xml:space="preserve"> PAGEREF _Toc118089295 \h </w:instrText>
      </w:r>
      <w:r>
        <w:rPr>
          <w:noProof/>
        </w:rPr>
      </w:r>
      <w:r>
        <w:rPr>
          <w:noProof/>
        </w:rPr>
        <w:fldChar w:fldCharType="separate"/>
      </w:r>
      <w:r>
        <w:rPr>
          <w:noProof/>
        </w:rPr>
        <w:t>133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60. Definizione dei campi da totalizzare</w:t>
      </w:r>
      <w:r>
        <w:rPr>
          <w:noProof/>
        </w:rPr>
        <w:tab/>
      </w:r>
      <w:r>
        <w:rPr>
          <w:noProof/>
        </w:rPr>
        <w:fldChar w:fldCharType="begin"/>
      </w:r>
      <w:r>
        <w:rPr>
          <w:noProof/>
        </w:rPr>
        <w:instrText xml:space="preserve"> PAGEREF _Toc118089296 \h </w:instrText>
      </w:r>
      <w:r>
        <w:rPr>
          <w:noProof/>
        </w:rPr>
      </w:r>
      <w:r>
        <w:rPr>
          <w:noProof/>
        </w:rPr>
        <w:fldChar w:fldCharType="separate"/>
      </w:r>
      <w:r>
        <w:rPr>
          <w:noProof/>
        </w:rPr>
        <w:t>135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61. Esempio dei totali del gruppo</w:t>
      </w:r>
      <w:r>
        <w:rPr>
          <w:noProof/>
        </w:rPr>
        <w:tab/>
      </w:r>
      <w:r>
        <w:rPr>
          <w:noProof/>
        </w:rPr>
        <w:fldChar w:fldCharType="begin"/>
      </w:r>
      <w:r>
        <w:rPr>
          <w:noProof/>
        </w:rPr>
        <w:instrText xml:space="preserve"> PAGEREF _Toc118089297 \h </w:instrText>
      </w:r>
      <w:r>
        <w:rPr>
          <w:noProof/>
        </w:rPr>
      </w:r>
      <w:r>
        <w:rPr>
          <w:noProof/>
        </w:rPr>
        <w:fldChar w:fldCharType="separate"/>
      </w:r>
      <w:r>
        <w:rPr>
          <w:noProof/>
        </w:rPr>
        <w:t>137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62. Definizione di un totale del gruppo</w:t>
      </w:r>
      <w:r>
        <w:rPr>
          <w:noProof/>
        </w:rPr>
        <w:tab/>
      </w:r>
      <w:r>
        <w:rPr>
          <w:noProof/>
        </w:rPr>
        <w:fldChar w:fldCharType="begin"/>
      </w:r>
      <w:r>
        <w:rPr>
          <w:noProof/>
        </w:rPr>
        <w:instrText xml:space="preserve"> PAGEREF _Toc118089298 \h </w:instrText>
      </w:r>
      <w:r>
        <w:rPr>
          <w:noProof/>
        </w:rPr>
      </w:r>
      <w:r>
        <w:rPr>
          <w:noProof/>
        </w:rPr>
        <w:fldChar w:fldCharType="separate"/>
      </w:r>
      <w:r>
        <w:rPr>
          <w:noProof/>
        </w:rPr>
        <w:t>137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63. L'esempio di più gruppi, l'ultimo gruppo “undefined„</w:t>
      </w:r>
      <w:r>
        <w:rPr>
          <w:noProof/>
        </w:rPr>
        <w:tab/>
      </w:r>
      <w:r>
        <w:rPr>
          <w:noProof/>
        </w:rPr>
        <w:fldChar w:fldCharType="begin"/>
      </w:r>
      <w:r>
        <w:rPr>
          <w:noProof/>
        </w:rPr>
        <w:instrText xml:space="preserve"> PAGEREF _Toc118089299 \h </w:instrText>
      </w:r>
      <w:r>
        <w:rPr>
          <w:noProof/>
        </w:rPr>
      </w:r>
      <w:r>
        <w:rPr>
          <w:noProof/>
        </w:rPr>
        <w:fldChar w:fldCharType="separate"/>
      </w:r>
      <w:r>
        <w:rPr>
          <w:noProof/>
        </w:rPr>
        <w:t>139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64. Descrizione del campo</w:t>
      </w:r>
      <w:r>
        <w:rPr>
          <w:noProof/>
        </w:rPr>
        <w:tab/>
      </w:r>
      <w:r>
        <w:rPr>
          <w:noProof/>
        </w:rPr>
        <w:fldChar w:fldCharType="begin"/>
      </w:r>
      <w:r>
        <w:rPr>
          <w:noProof/>
        </w:rPr>
        <w:instrText xml:space="preserve"> PAGEREF _Toc118089300 \h </w:instrText>
      </w:r>
      <w:r>
        <w:rPr>
          <w:noProof/>
        </w:rPr>
      </w:r>
      <w:r>
        <w:rPr>
          <w:noProof/>
        </w:rPr>
        <w:fldChar w:fldCharType="separate"/>
      </w:r>
      <w:r>
        <w:rPr>
          <w:noProof/>
        </w:rPr>
        <w:t>145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65. Descrizione del campo da altre lime</w:t>
      </w:r>
      <w:r>
        <w:rPr>
          <w:noProof/>
        </w:rPr>
        <w:tab/>
      </w:r>
      <w:r>
        <w:rPr>
          <w:noProof/>
        </w:rPr>
        <w:fldChar w:fldCharType="begin"/>
      </w:r>
      <w:r>
        <w:rPr>
          <w:noProof/>
        </w:rPr>
        <w:instrText xml:space="preserve"> PAGEREF _Toc118089301 \h </w:instrText>
      </w:r>
      <w:r>
        <w:rPr>
          <w:noProof/>
        </w:rPr>
      </w:r>
      <w:r>
        <w:rPr>
          <w:noProof/>
        </w:rPr>
        <w:fldChar w:fldCharType="separate"/>
      </w:r>
      <w:r>
        <w:rPr>
          <w:noProof/>
        </w:rPr>
        <w:t>145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66. Descrizione del campo da un'altra scanalatura della lima</w:t>
      </w:r>
      <w:r>
        <w:rPr>
          <w:noProof/>
        </w:rPr>
        <w:tab/>
      </w:r>
      <w:r>
        <w:rPr>
          <w:noProof/>
        </w:rPr>
        <w:fldChar w:fldCharType="begin"/>
      </w:r>
      <w:r>
        <w:rPr>
          <w:noProof/>
        </w:rPr>
        <w:instrText xml:space="preserve"> PAGEREF _Toc118089302 \h </w:instrText>
      </w:r>
      <w:r>
        <w:rPr>
          <w:noProof/>
        </w:rPr>
      </w:r>
      <w:r>
        <w:rPr>
          <w:noProof/>
        </w:rPr>
        <w:fldChar w:fldCharType="separate"/>
      </w:r>
      <w:r>
        <w:rPr>
          <w:noProof/>
        </w:rPr>
        <w:t>146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67. Bilancio del fornitore con il calcolo di valuta</w:t>
      </w:r>
      <w:r>
        <w:rPr>
          <w:noProof/>
        </w:rPr>
        <w:tab/>
      </w:r>
      <w:r>
        <w:rPr>
          <w:noProof/>
        </w:rPr>
        <w:fldChar w:fldCharType="begin"/>
      </w:r>
      <w:r>
        <w:rPr>
          <w:noProof/>
        </w:rPr>
        <w:instrText xml:space="preserve"> PAGEREF _Toc118089303 \h </w:instrText>
      </w:r>
      <w:r>
        <w:rPr>
          <w:noProof/>
        </w:rPr>
      </w:r>
      <w:r>
        <w:rPr>
          <w:noProof/>
        </w:rPr>
        <w:fldChar w:fldCharType="separate"/>
      </w:r>
      <w:r>
        <w:rPr>
          <w:noProof/>
        </w:rPr>
        <w:t>158</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68. Calcolo di nuovo prezzo di vendita dal fattore di prezzi e di tasso</w:t>
      </w:r>
      <w:r>
        <w:rPr>
          <w:noProof/>
        </w:rPr>
        <w:tab/>
      </w:r>
      <w:r>
        <w:rPr>
          <w:noProof/>
        </w:rPr>
        <w:fldChar w:fldCharType="begin"/>
      </w:r>
      <w:r>
        <w:rPr>
          <w:noProof/>
        </w:rPr>
        <w:instrText xml:space="preserve"> PAGEREF _Toc118089304 \h </w:instrText>
      </w:r>
      <w:r>
        <w:rPr>
          <w:noProof/>
        </w:rPr>
      </w:r>
      <w:r>
        <w:rPr>
          <w:noProof/>
        </w:rPr>
        <w:fldChar w:fldCharType="separate"/>
      </w:r>
      <w:r>
        <w:rPr>
          <w:noProof/>
        </w:rPr>
        <w:t>159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69. Calcoli di prezzi con COLTO</w:t>
      </w:r>
      <w:r>
        <w:rPr>
          <w:noProof/>
          <w:lang w:val="en-US"/>
        </w:rPr>
        <w:fldChar w:fldCharType="begin"/>
      </w:r>
      <w:r>
        <w:rPr>
          <w:noProof/>
          <w:lang w:val="en-US"/>
        </w:rPr>
        <w:instrText xml:space="preserve"> XE "</w:instrText>
      </w:r>
      <w:r w:rsidRPr="00550B6C">
        <w:rPr>
          <w:lang w:val="en-US"/>
        </w:rPr>
        <w:instrText>COLTO</w:instrText>
      </w:r>
      <w:r>
        <w:rPr>
          <w:lang w:val="en-US"/>
        </w:rPr>
        <w:instrText>"</w:instrText>
      </w:r>
      <w:r>
        <w:rPr>
          <w:noProof/>
          <w:lang w:val="en-US"/>
        </w:rPr>
        <w:instrText xml:space="preserve"> </w:instrText>
      </w:r>
      <w:r>
        <w:rPr>
          <w:noProof/>
          <w:lang w:val="en-US"/>
        </w:rPr>
        <w:fldChar w:fldCharType="end"/>
      </w:r>
      <w:r w:rsidRPr="00E44186">
        <w:rPr>
          <w:noProof/>
          <w:lang w:val="en-US"/>
        </w:rPr>
        <w:t xml:space="preserve"> di più lime</w:t>
      </w:r>
      <w:r>
        <w:rPr>
          <w:noProof/>
        </w:rPr>
        <w:tab/>
      </w:r>
      <w:r>
        <w:rPr>
          <w:noProof/>
        </w:rPr>
        <w:fldChar w:fldCharType="begin"/>
      </w:r>
      <w:r>
        <w:rPr>
          <w:noProof/>
        </w:rPr>
        <w:instrText xml:space="preserve"> PAGEREF _Toc118089305 \h </w:instrText>
      </w:r>
      <w:r>
        <w:rPr>
          <w:noProof/>
        </w:rPr>
      </w:r>
      <w:r>
        <w:rPr>
          <w:noProof/>
        </w:rPr>
        <w:fldChar w:fldCharType="separate"/>
      </w:r>
      <w:r>
        <w:rPr>
          <w:noProof/>
        </w:rPr>
        <w:t>159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70. Calcoli di prezzi senza collegamenti automatici</w:t>
      </w:r>
      <w:r>
        <w:rPr>
          <w:noProof/>
        </w:rPr>
        <w:tab/>
      </w:r>
      <w:r>
        <w:rPr>
          <w:noProof/>
        </w:rPr>
        <w:fldChar w:fldCharType="begin"/>
      </w:r>
      <w:r>
        <w:rPr>
          <w:noProof/>
        </w:rPr>
        <w:instrText xml:space="preserve"> PAGEREF _Toc118089306 \h </w:instrText>
      </w:r>
      <w:r>
        <w:rPr>
          <w:noProof/>
        </w:rPr>
      </w:r>
      <w:r>
        <w:rPr>
          <w:noProof/>
        </w:rPr>
        <w:fldChar w:fldCharType="separate"/>
      </w:r>
      <w:r>
        <w:rPr>
          <w:noProof/>
        </w:rPr>
        <w:t>161</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71. Lettura degli stessi tempi di multiplo della lima</w:t>
      </w:r>
      <w:r>
        <w:rPr>
          <w:noProof/>
        </w:rPr>
        <w:tab/>
      </w:r>
      <w:r>
        <w:rPr>
          <w:noProof/>
        </w:rPr>
        <w:fldChar w:fldCharType="begin"/>
      </w:r>
      <w:r>
        <w:rPr>
          <w:noProof/>
        </w:rPr>
        <w:instrText xml:space="preserve"> PAGEREF _Toc118089307 \h </w:instrText>
      </w:r>
      <w:r>
        <w:rPr>
          <w:noProof/>
        </w:rPr>
      </w:r>
      <w:r>
        <w:rPr>
          <w:noProof/>
        </w:rPr>
        <w:fldChar w:fldCharType="separate"/>
      </w:r>
      <w:r>
        <w:rPr>
          <w:noProof/>
        </w:rPr>
        <w:t>162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72. Fornitori alternativi: parecchi riferimenti nella stessa lima</w:t>
      </w:r>
      <w:r>
        <w:rPr>
          <w:noProof/>
        </w:rPr>
        <w:tab/>
      </w:r>
      <w:r>
        <w:rPr>
          <w:noProof/>
        </w:rPr>
        <w:fldChar w:fldCharType="begin"/>
      </w:r>
      <w:r>
        <w:rPr>
          <w:noProof/>
        </w:rPr>
        <w:instrText xml:space="preserve"> PAGEREF _Toc118089308 \h </w:instrText>
      </w:r>
      <w:r>
        <w:rPr>
          <w:noProof/>
        </w:rPr>
      </w:r>
      <w:r>
        <w:rPr>
          <w:noProof/>
        </w:rPr>
        <w:fldChar w:fldCharType="separate"/>
      </w:r>
      <w:r>
        <w:rPr>
          <w:noProof/>
        </w:rPr>
        <w:t>162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73. Lettura del nome dei totali del gruppo</w:t>
      </w:r>
      <w:r>
        <w:rPr>
          <w:noProof/>
        </w:rPr>
        <w:tab/>
      </w:r>
      <w:r>
        <w:rPr>
          <w:noProof/>
        </w:rPr>
        <w:fldChar w:fldCharType="begin"/>
      </w:r>
      <w:r>
        <w:rPr>
          <w:noProof/>
        </w:rPr>
        <w:instrText xml:space="preserve"> PAGEREF _Toc118089309 \h </w:instrText>
      </w:r>
      <w:r>
        <w:rPr>
          <w:noProof/>
        </w:rPr>
      </w:r>
      <w:r>
        <w:rPr>
          <w:noProof/>
        </w:rPr>
        <w:fldChar w:fldCharType="separate"/>
      </w:r>
      <w:r>
        <w:rPr>
          <w:noProof/>
        </w:rPr>
        <w:t>164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74. COLTO</w:t>
      </w:r>
      <w:r>
        <w:rPr>
          <w:noProof/>
        </w:rPr>
        <w:fldChar w:fldCharType="begin"/>
      </w:r>
      <w:r>
        <w:rPr>
          <w:noProof/>
        </w:rPr>
        <w:instrText xml:space="preserve"> XE "</w:instrText>
      </w:r>
      <w:r w:rsidRPr="00550B6C">
        <w:rPr>
          <w:lang w:val="en-US"/>
        </w:rPr>
        <w:instrText>COLTO</w:instrText>
      </w:r>
      <w:r>
        <w:rPr>
          <w:lang w:val="en-US"/>
        </w:rPr>
        <w:instrText>"</w:instrText>
      </w:r>
      <w:r>
        <w:rPr>
          <w:noProof/>
        </w:rPr>
        <w:instrText xml:space="preserve"> </w:instrText>
      </w:r>
      <w:r>
        <w:rPr>
          <w:noProof/>
        </w:rPr>
        <w:fldChar w:fldCharType="end"/>
      </w:r>
      <w:r>
        <w:rPr>
          <w:noProof/>
        </w:rPr>
        <w:t xml:space="preserve"> in relazione ai totali</w:t>
      </w:r>
      <w:r>
        <w:rPr>
          <w:noProof/>
        </w:rPr>
        <w:tab/>
      </w:r>
      <w:r>
        <w:rPr>
          <w:noProof/>
        </w:rPr>
        <w:fldChar w:fldCharType="begin"/>
      </w:r>
      <w:r>
        <w:rPr>
          <w:noProof/>
        </w:rPr>
        <w:instrText xml:space="preserve"> PAGEREF _Toc118089310 \h </w:instrText>
      </w:r>
      <w:r>
        <w:rPr>
          <w:noProof/>
        </w:rPr>
      </w:r>
      <w:r>
        <w:rPr>
          <w:noProof/>
        </w:rPr>
        <w:fldChar w:fldCharType="separate"/>
      </w:r>
      <w:r>
        <w:rPr>
          <w:noProof/>
        </w:rPr>
        <w:t>165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75. Il valore di riserva totale ha raccolto con START</w:t>
      </w:r>
      <w:r>
        <w:rPr>
          <w:noProof/>
          <w:lang w:val="en-US"/>
        </w:rPr>
        <w:fldChar w:fldCharType="begin"/>
      </w:r>
      <w:r>
        <w:rPr>
          <w:noProof/>
          <w:lang w:val="en-US"/>
        </w:rPr>
        <w:instrText xml:space="preserve"> XE "</w:instrText>
      </w:r>
      <w:r w:rsidRPr="000A7B53">
        <w:instrText>START</w:instrText>
      </w:r>
      <w:r>
        <w:instrText>"</w:instrText>
      </w:r>
      <w:r>
        <w:rPr>
          <w:noProof/>
          <w:lang w:val="en-US"/>
        </w:rPr>
        <w:instrText xml:space="preserve"> </w:instrText>
      </w:r>
      <w:r>
        <w:rPr>
          <w:noProof/>
          <w:lang w:val="en-US"/>
        </w:rPr>
        <w:fldChar w:fldCharType="end"/>
      </w:r>
      <w:r w:rsidRPr="00E44186">
        <w:rPr>
          <w:noProof/>
          <w:lang w:val="en-US"/>
        </w:rPr>
        <w:t>/NEXT</w:t>
      </w:r>
      <w:r>
        <w:rPr>
          <w:noProof/>
          <w:lang w:val="en-US"/>
        </w:rPr>
        <w:fldChar w:fldCharType="begin"/>
      </w:r>
      <w:r>
        <w:rPr>
          <w:noProof/>
          <w:lang w:val="en-US"/>
        </w:rPr>
        <w:instrText xml:space="preserve"> XE "</w:instrText>
      </w:r>
      <w:r w:rsidRPr="000A7B53">
        <w:instrText>NEXT</w:instrText>
      </w:r>
      <w:r>
        <w:instrText>"</w:instrText>
      </w:r>
      <w:r>
        <w:rPr>
          <w:noProof/>
          <w:lang w:val="en-US"/>
        </w:rPr>
        <w:instrText xml:space="preserve"> </w:instrText>
      </w:r>
      <w:r>
        <w:rPr>
          <w:noProof/>
          <w:lang w:val="en-US"/>
        </w:rPr>
        <w:fldChar w:fldCharType="end"/>
      </w:r>
      <w:r w:rsidRPr="00E44186">
        <w:rPr>
          <w:noProof/>
          <w:lang w:val="en-US"/>
        </w:rPr>
        <w:t>/REPEAT</w:t>
      </w:r>
      <w:r>
        <w:rPr>
          <w:noProof/>
          <w:lang w:val="en-US"/>
        </w:rPr>
        <w:fldChar w:fldCharType="begin"/>
      </w:r>
      <w:r>
        <w:rPr>
          <w:noProof/>
          <w:lang w:val="en-US"/>
        </w:rPr>
        <w:instrText xml:space="preserve"> XE "</w:instrText>
      </w:r>
      <w:r w:rsidRPr="000A7B53">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_Toc118089311 \h </w:instrText>
      </w:r>
      <w:r>
        <w:rPr>
          <w:noProof/>
        </w:rPr>
      </w:r>
      <w:r>
        <w:rPr>
          <w:noProof/>
        </w:rPr>
        <w:fldChar w:fldCharType="separate"/>
      </w:r>
      <w:r>
        <w:rPr>
          <w:noProof/>
        </w:rPr>
        <w:t>166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76. La definizione di rapporto per valore delle azione di totale</w:t>
      </w:r>
      <w:r>
        <w:rPr>
          <w:noProof/>
        </w:rPr>
        <w:tab/>
      </w:r>
      <w:r>
        <w:rPr>
          <w:noProof/>
        </w:rPr>
        <w:fldChar w:fldCharType="begin"/>
      </w:r>
      <w:r>
        <w:rPr>
          <w:noProof/>
        </w:rPr>
        <w:instrText xml:space="preserve"> PAGEREF _Toc118089312 \h </w:instrText>
      </w:r>
      <w:r>
        <w:rPr>
          <w:noProof/>
        </w:rPr>
      </w:r>
      <w:r>
        <w:rPr>
          <w:noProof/>
        </w:rPr>
        <w:fldChar w:fldCharType="separate"/>
      </w:r>
      <w:r>
        <w:rPr>
          <w:noProof/>
        </w:rPr>
        <w:t>166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77. Parecchi cicli di START</w:t>
      </w:r>
      <w:r>
        <w:rPr>
          <w:noProof/>
          <w:lang w:val="en-US"/>
        </w:rPr>
        <w:fldChar w:fldCharType="begin"/>
      </w:r>
      <w:r>
        <w:rPr>
          <w:noProof/>
          <w:lang w:val="en-US"/>
        </w:rPr>
        <w:instrText xml:space="preserve"> XE "</w:instrText>
      </w:r>
      <w:r w:rsidRPr="000A7B53">
        <w:instrText>START</w:instrText>
      </w:r>
      <w:r>
        <w:instrText>"</w:instrText>
      </w:r>
      <w:r>
        <w:rPr>
          <w:noProof/>
          <w:lang w:val="en-US"/>
        </w:rPr>
        <w:instrText xml:space="preserve"> </w:instrText>
      </w:r>
      <w:r>
        <w:rPr>
          <w:noProof/>
          <w:lang w:val="en-US"/>
        </w:rPr>
        <w:fldChar w:fldCharType="end"/>
      </w:r>
      <w:r w:rsidRPr="00E44186">
        <w:rPr>
          <w:noProof/>
          <w:lang w:val="en-US"/>
        </w:rPr>
        <w:t>/NEXT</w:t>
      </w:r>
      <w:r>
        <w:rPr>
          <w:noProof/>
          <w:lang w:val="en-US"/>
        </w:rPr>
        <w:fldChar w:fldCharType="begin"/>
      </w:r>
      <w:r>
        <w:rPr>
          <w:noProof/>
          <w:lang w:val="en-US"/>
        </w:rPr>
        <w:instrText xml:space="preserve"> XE "</w:instrText>
      </w:r>
      <w:r w:rsidRPr="000A7B53">
        <w:instrText>NEXT</w:instrText>
      </w:r>
      <w:r>
        <w:instrText>"</w:instrText>
      </w:r>
      <w:r>
        <w:rPr>
          <w:noProof/>
          <w:lang w:val="en-US"/>
        </w:rPr>
        <w:instrText xml:space="preserve"> </w:instrText>
      </w:r>
      <w:r>
        <w:rPr>
          <w:noProof/>
          <w:lang w:val="en-US"/>
        </w:rPr>
        <w:fldChar w:fldCharType="end"/>
      </w:r>
      <w:r w:rsidRPr="00E44186">
        <w:rPr>
          <w:noProof/>
          <w:lang w:val="en-US"/>
        </w:rPr>
        <w:t>/REPEAT</w:t>
      </w:r>
      <w:r>
        <w:rPr>
          <w:noProof/>
          <w:lang w:val="en-US"/>
        </w:rPr>
        <w:fldChar w:fldCharType="begin"/>
      </w:r>
      <w:r>
        <w:rPr>
          <w:noProof/>
          <w:lang w:val="en-US"/>
        </w:rPr>
        <w:instrText xml:space="preserve"> XE "</w:instrText>
      </w:r>
      <w:r w:rsidRPr="000A7B53">
        <w:instrText>REPEAT</w:instrText>
      </w:r>
      <w:r>
        <w:instrText>"</w:instrText>
      </w:r>
      <w:r>
        <w:rPr>
          <w:noProof/>
          <w:lang w:val="en-US"/>
        </w:rPr>
        <w:instrText xml:space="preserve"> </w:instrText>
      </w:r>
      <w:r>
        <w:rPr>
          <w:noProof/>
          <w:lang w:val="en-US"/>
        </w:rPr>
        <w:fldChar w:fldCharType="end"/>
      </w:r>
      <w:r w:rsidRPr="00E44186">
        <w:rPr>
          <w:noProof/>
          <w:lang w:val="en-US"/>
        </w:rPr>
        <w:t xml:space="preserve"> all'interno di a vicenda</w:t>
      </w:r>
      <w:r>
        <w:rPr>
          <w:noProof/>
        </w:rPr>
        <w:tab/>
      </w:r>
      <w:r>
        <w:rPr>
          <w:noProof/>
        </w:rPr>
        <w:fldChar w:fldCharType="begin"/>
      </w:r>
      <w:r>
        <w:rPr>
          <w:noProof/>
        </w:rPr>
        <w:instrText xml:space="preserve"> PAGEREF _Toc118089313 \h </w:instrText>
      </w:r>
      <w:r>
        <w:rPr>
          <w:noProof/>
        </w:rPr>
      </w:r>
      <w:r>
        <w:rPr>
          <w:noProof/>
        </w:rPr>
        <w:fldChar w:fldCharType="separate"/>
      </w:r>
      <w:r>
        <w:rPr>
          <w:noProof/>
        </w:rPr>
        <w:t>169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78. Fornitori usati da 31/12-1994</w:t>
      </w:r>
      <w:r>
        <w:rPr>
          <w:noProof/>
        </w:rPr>
        <w:tab/>
      </w:r>
      <w:r>
        <w:rPr>
          <w:noProof/>
        </w:rPr>
        <w:fldChar w:fldCharType="begin"/>
      </w:r>
      <w:r>
        <w:rPr>
          <w:noProof/>
        </w:rPr>
        <w:instrText xml:space="preserve"> PAGEREF _Toc118089314 \h </w:instrText>
      </w:r>
      <w:r>
        <w:rPr>
          <w:noProof/>
        </w:rPr>
      </w:r>
      <w:r>
        <w:rPr>
          <w:noProof/>
        </w:rPr>
        <w:fldChar w:fldCharType="separate"/>
      </w:r>
      <w:r>
        <w:rPr>
          <w:noProof/>
        </w:rPr>
        <w:t>170</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79. Selezione</w:t>
      </w:r>
      <w:r>
        <w:rPr>
          <w:noProof/>
          <w:lang w:val="en-US"/>
        </w:rPr>
        <w:fldChar w:fldCharType="begin"/>
      </w:r>
      <w:r>
        <w:rPr>
          <w:noProof/>
          <w:lang w:val="en-US"/>
        </w:rPr>
        <w:instrText xml:space="preserve"> XE "</w:instrText>
      </w:r>
      <w:r w:rsidRPr="000A7B53">
        <w:instrText>Selezione</w:instrText>
      </w:r>
      <w:r>
        <w:instrText>"</w:instrText>
      </w:r>
      <w:r>
        <w:rPr>
          <w:noProof/>
          <w:lang w:val="en-US"/>
        </w:rPr>
        <w:instrText xml:space="preserve"> </w:instrText>
      </w:r>
      <w:r>
        <w:rPr>
          <w:noProof/>
          <w:lang w:val="en-US"/>
        </w:rPr>
        <w:fldChar w:fldCharType="end"/>
      </w:r>
      <w:r w:rsidRPr="00E44186">
        <w:rPr>
          <w:noProof/>
          <w:lang w:val="en-US"/>
        </w:rPr>
        <w:t xml:space="preserve"> in relazione a START</w:t>
      </w:r>
      <w:r>
        <w:rPr>
          <w:noProof/>
          <w:lang w:val="en-US"/>
        </w:rPr>
        <w:fldChar w:fldCharType="begin"/>
      </w:r>
      <w:r>
        <w:rPr>
          <w:noProof/>
          <w:lang w:val="en-US"/>
        </w:rPr>
        <w:instrText xml:space="preserve"> XE "</w:instrText>
      </w:r>
      <w:r w:rsidRPr="000A7B53">
        <w:instrText>START</w:instrText>
      </w:r>
      <w:r>
        <w:instrText>"</w:instrText>
      </w:r>
      <w:r>
        <w:rPr>
          <w:noProof/>
          <w:lang w:val="en-US"/>
        </w:rPr>
        <w:instrText xml:space="preserve"> </w:instrText>
      </w:r>
      <w:r>
        <w:rPr>
          <w:noProof/>
          <w:lang w:val="en-US"/>
        </w:rPr>
        <w:fldChar w:fldCharType="end"/>
      </w:r>
      <w:r w:rsidRPr="00E44186">
        <w:rPr>
          <w:noProof/>
          <w:lang w:val="en-US"/>
        </w:rPr>
        <w:t>/NEXT</w:t>
      </w:r>
      <w:r>
        <w:rPr>
          <w:noProof/>
          <w:lang w:val="en-US"/>
        </w:rPr>
        <w:fldChar w:fldCharType="begin"/>
      </w:r>
      <w:r>
        <w:rPr>
          <w:noProof/>
          <w:lang w:val="en-US"/>
        </w:rPr>
        <w:instrText xml:space="preserve"> XE "</w:instrText>
      </w:r>
      <w:r w:rsidRPr="000A7B53">
        <w:instrText>NEXT</w:instrText>
      </w:r>
      <w:r>
        <w:instrText>"</w:instrText>
      </w:r>
      <w:r>
        <w:rPr>
          <w:noProof/>
          <w:lang w:val="en-US"/>
        </w:rPr>
        <w:instrText xml:space="preserve"> </w:instrText>
      </w:r>
      <w:r>
        <w:rPr>
          <w:noProof/>
          <w:lang w:val="en-US"/>
        </w:rPr>
        <w:fldChar w:fldCharType="end"/>
      </w:r>
      <w:r w:rsidRPr="00E44186">
        <w:rPr>
          <w:noProof/>
          <w:lang w:val="en-US"/>
        </w:rPr>
        <w:t>/REPEAT</w:t>
      </w:r>
      <w:r>
        <w:rPr>
          <w:noProof/>
          <w:lang w:val="en-US"/>
        </w:rPr>
        <w:fldChar w:fldCharType="begin"/>
      </w:r>
      <w:r>
        <w:rPr>
          <w:noProof/>
          <w:lang w:val="en-US"/>
        </w:rPr>
        <w:instrText xml:space="preserve"> XE "</w:instrText>
      </w:r>
      <w:r w:rsidRPr="000A7B53">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_Toc118089315 \h </w:instrText>
      </w:r>
      <w:r>
        <w:rPr>
          <w:noProof/>
        </w:rPr>
      </w:r>
      <w:r>
        <w:rPr>
          <w:noProof/>
        </w:rPr>
        <w:fldChar w:fldCharType="separate"/>
      </w:r>
      <w:r>
        <w:rPr>
          <w:noProof/>
        </w:rPr>
        <w:t>170</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80. Articoli dal fornitore definito con READH</w:t>
      </w:r>
      <w:r>
        <w:rPr>
          <w:noProof/>
          <w:lang w:val="en-US"/>
        </w:rPr>
        <w:fldChar w:fldCharType="begin"/>
      </w:r>
      <w:r>
        <w:rPr>
          <w:noProof/>
          <w:lang w:val="en-US"/>
        </w:rPr>
        <w:instrText xml:space="preserve"> XE "</w:instrText>
      </w:r>
      <w:r w:rsidRPr="000A7B53">
        <w:instrText>READH</w:instrText>
      </w:r>
      <w:r>
        <w:instrText>"</w:instrText>
      </w:r>
      <w:r>
        <w:rPr>
          <w:noProof/>
          <w:lang w:val="en-US"/>
        </w:rPr>
        <w:instrText xml:space="preserve"> </w:instrText>
      </w:r>
      <w:r>
        <w:rPr>
          <w:noProof/>
          <w:lang w:val="en-US"/>
        </w:rPr>
        <w:fldChar w:fldCharType="end"/>
      </w:r>
      <w:r w:rsidRPr="00E44186">
        <w:rPr>
          <w:noProof/>
          <w:lang w:val="en-US"/>
        </w:rPr>
        <w:t xml:space="preserve"> e la LINEA ordini</w:t>
      </w:r>
      <w:r>
        <w:rPr>
          <w:noProof/>
        </w:rPr>
        <w:tab/>
      </w:r>
      <w:r>
        <w:rPr>
          <w:noProof/>
        </w:rPr>
        <w:fldChar w:fldCharType="begin"/>
      </w:r>
      <w:r>
        <w:rPr>
          <w:noProof/>
        </w:rPr>
        <w:instrText xml:space="preserve"> PAGEREF _Toc118089316 \h </w:instrText>
      </w:r>
      <w:r>
        <w:rPr>
          <w:noProof/>
        </w:rPr>
      </w:r>
      <w:r>
        <w:rPr>
          <w:noProof/>
        </w:rPr>
        <w:fldChar w:fldCharType="separate"/>
      </w:r>
      <w:r>
        <w:rPr>
          <w:noProof/>
        </w:rPr>
        <w:t>172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81. Selezione</w:t>
      </w:r>
      <w:r>
        <w:rPr>
          <w:noProof/>
        </w:rPr>
        <w:fldChar w:fldCharType="begin"/>
      </w:r>
      <w:r>
        <w:rPr>
          <w:noProof/>
        </w:rPr>
        <w:instrText xml:space="preserve"> XE "</w:instrText>
      </w:r>
      <w:r w:rsidRPr="000A7B53">
        <w:instrText>Selezione</w:instrText>
      </w:r>
      <w:r>
        <w:instrText>"</w:instrText>
      </w:r>
      <w:r>
        <w:rPr>
          <w:noProof/>
        </w:rPr>
        <w:instrText xml:space="preserve"> </w:instrText>
      </w:r>
      <w:r>
        <w:rPr>
          <w:noProof/>
        </w:rPr>
        <w:fldChar w:fldCharType="end"/>
      </w:r>
      <w:r>
        <w:rPr>
          <w:noProof/>
        </w:rPr>
        <w:t xml:space="preserve"> del gruppo dell'articolo &amp;gt; 0</w:t>
      </w:r>
      <w:r>
        <w:rPr>
          <w:noProof/>
        </w:rPr>
        <w:tab/>
      </w:r>
      <w:r>
        <w:rPr>
          <w:noProof/>
        </w:rPr>
        <w:fldChar w:fldCharType="begin"/>
      </w:r>
      <w:r>
        <w:rPr>
          <w:noProof/>
        </w:rPr>
        <w:instrText xml:space="preserve"> PAGEREF _Toc118089317 \h </w:instrText>
      </w:r>
      <w:r>
        <w:rPr>
          <w:noProof/>
        </w:rPr>
      </w:r>
      <w:r>
        <w:rPr>
          <w:noProof/>
        </w:rPr>
        <w:fldChar w:fldCharType="separate"/>
      </w:r>
      <w:r>
        <w:rPr>
          <w:noProof/>
        </w:rPr>
        <w:t>173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82. Selezione</w:t>
      </w:r>
      <w:r>
        <w:rPr>
          <w:noProof/>
          <w:lang w:val="en-US"/>
        </w:rPr>
        <w:fldChar w:fldCharType="begin"/>
      </w:r>
      <w:r>
        <w:rPr>
          <w:noProof/>
          <w:lang w:val="en-US"/>
        </w:rPr>
        <w:instrText xml:space="preserve"> XE "</w:instrText>
      </w:r>
      <w:r w:rsidRPr="000A7B53">
        <w:instrText>Selezione</w:instrText>
      </w:r>
      <w:r>
        <w:instrText>"</w:instrText>
      </w:r>
      <w:r>
        <w:rPr>
          <w:noProof/>
          <w:lang w:val="en-US"/>
        </w:rPr>
        <w:instrText xml:space="preserve"> </w:instrText>
      </w:r>
      <w:r>
        <w:rPr>
          <w:noProof/>
          <w:lang w:val="en-US"/>
        </w:rPr>
        <w:fldChar w:fldCharType="end"/>
      </w:r>
      <w:r w:rsidRPr="00E44186">
        <w:rPr>
          <w:noProof/>
          <w:lang w:val="en-US"/>
        </w:rPr>
        <w:t xml:space="preserve"> in relazione a READH</w:t>
      </w:r>
      <w:r>
        <w:rPr>
          <w:noProof/>
          <w:lang w:val="en-US"/>
        </w:rPr>
        <w:fldChar w:fldCharType="begin"/>
      </w:r>
      <w:r>
        <w:rPr>
          <w:noProof/>
          <w:lang w:val="en-US"/>
        </w:rPr>
        <w:instrText xml:space="preserve"> XE "</w:instrText>
      </w:r>
      <w:r w:rsidRPr="000A7B53">
        <w:instrText>READH</w:instrText>
      </w:r>
      <w:r>
        <w:instrText>"</w:instrText>
      </w:r>
      <w:r>
        <w:rPr>
          <w:noProof/>
          <w:lang w:val="en-US"/>
        </w:rPr>
        <w:instrText xml:space="preserve"> </w:instrText>
      </w:r>
      <w:r>
        <w:rPr>
          <w:noProof/>
          <w:lang w:val="en-US"/>
        </w:rPr>
        <w:fldChar w:fldCharType="end"/>
      </w:r>
      <w:r w:rsidRPr="00E44186">
        <w:rPr>
          <w:noProof/>
          <w:lang w:val="en-US"/>
        </w:rPr>
        <w:t>/LINE</w:t>
      </w:r>
      <w:r>
        <w:rPr>
          <w:noProof/>
        </w:rPr>
        <w:tab/>
      </w:r>
      <w:r>
        <w:rPr>
          <w:noProof/>
        </w:rPr>
        <w:fldChar w:fldCharType="begin"/>
      </w:r>
      <w:r>
        <w:rPr>
          <w:noProof/>
        </w:rPr>
        <w:instrText xml:space="preserve"> PAGEREF _Toc118089318 \h </w:instrText>
      </w:r>
      <w:r>
        <w:rPr>
          <w:noProof/>
        </w:rPr>
      </w:r>
      <w:r>
        <w:rPr>
          <w:noProof/>
        </w:rPr>
        <w:fldChar w:fldCharType="separate"/>
      </w:r>
      <w:r>
        <w:rPr>
          <w:noProof/>
        </w:rPr>
        <w:t>174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83. Totali</w:t>
      </w:r>
      <w:r>
        <w:rPr>
          <w:noProof/>
          <w:lang w:val="en-US"/>
        </w:rPr>
        <w:fldChar w:fldCharType="begin"/>
      </w:r>
      <w:r>
        <w:rPr>
          <w:noProof/>
          <w:lang w:val="en-US"/>
        </w:rPr>
        <w:instrText xml:space="preserve"> XE "</w:instrText>
      </w:r>
      <w:r w:rsidRPr="000A7B53">
        <w:instrText>Totali</w:instrText>
      </w:r>
      <w:r>
        <w:instrText>"</w:instrText>
      </w:r>
      <w:r>
        <w:rPr>
          <w:noProof/>
          <w:lang w:val="en-US"/>
        </w:rPr>
        <w:instrText xml:space="preserve"> </w:instrText>
      </w:r>
      <w:r>
        <w:rPr>
          <w:noProof/>
          <w:lang w:val="en-US"/>
        </w:rPr>
        <w:fldChar w:fldCharType="end"/>
      </w:r>
      <w:r w:rsidRPr="00E44186">
        <w:rPr>
          <w:noProof/>
          <w:lang w:val="en-US"/>
        </w:rPr>
        <w:t xml:space="preserve"> in relazione a START</w:t>
      </w:r>
      <w:r>
        <w:rPr>
          <w:noProof/>
          <w:lang w:val="en-US"/>
        </w:rPr>
        <w:fldChar w:fldCharType="begin"/>
      </w:r>
      <w:r>
        <w:rPr>
          <w:noProof/>
          <w:lang w:val="en-US"/>
        </w:rPr>
        <w:instrText xml:space="preserve"> XE "</w:instrText>
      </w:r>
      <w:r w:rsidRPr="000A7B53">
        <w:instrText>START</w:instrText>
      </w:r>
      <w:r>
        <w:instrText>"</w:instrText>
      </w:r>
      <w:r>
        <w:rPr>
          <w:noProof/>
          <w:lang w:val="en-US"/>
        </w:rPr>
        <w:instrText xml:space="preserve"> </w:instrText>
      </w:r>
      <w:r>
        <w:rPr>
          <w:noProof/>
          <w:lang w:val="en-US"/>
        </w:rPr>
        <w:fldChar w:fldCharType="end"/>
      </w:r>
      <w:r w:rsidRPr="00E44186">
        <w:rPr>
          <w:noProof/>
          <w:lang w:val="en-US"/>
        </w:rPr>
        <w:t>/NEXT</w:t>
      </w:r>
      <w:r>
        <w:rPr>
          <w:noProof/>
          <w:lang w:val="en-US"/>
        </w:rPr>
        <w:fldChar w:fldCharType="begin"/>
      </w:r>
      <w:r>
        <w:rPr>
          <w:noProof/>
          <w:lang w:val="en-US"/>
        </w:rPr>
        <w:instrText xml:space="preserve"> XE "</w:instrText>
      </w:r>
      <w:r w:rsidRPr="000A7B53">
        <w:instrText>NEXT</w:instrText>
      </w:r>
      <w:r>
        <w:instrText>"</w:instrText>
      </w:r>
      <w:r>
        <w:rPr>
          <w:noProof/>
          <w:lang w:val="en-US"/>
        </w:rPr>
        <w:instrText xml:space="preserve"> </w:instrText>
      </w:r>
      <w:r>
        <w:rPr>
          <w:noProof/>
          <w:lang w:val="en-US"/>
        </w:rPr>
        <w:fldChar w:fldCharType="end"/>
      </w:r>
      <w:r w:rsidRPr="00E44186">
        <w:rPr>
          <w:noProof/>
          <w:lang w:val="en-US"/>
        </w:rPr>
        <w:t>/REPEAT</w:t>
      </w:r>
      <w:r>
        <w:rPr>
          <w:noProof/>
          <w:lang w:val="en-US"/>
        </w:rPr>
        <w:fldChar w:fldCharType="begin"/>
      </w:r>
      <w:r>
        <w:rPr>
          <w:noProof/>
          <w:lang w:val="en-US"/>
        </w:rPr>
        <w:instrText xml:space="preserve"> XE "</w:instrText>
      </w:r>
      <w:r w:rsidRPr="000A7B53">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_Toc118089319 \h </w:instrText>
      </w:r>
      <w:r>
        <w:rPr>
          <w:noProof/>
        </w:rPr>
      </w:r>
      <w:r>
        <w:rPr>
          <w:noProof/>
        </w:rPr>
        <w:fldChar w:fldCharType="separate"/>
      </w:r>
      <w:r>
        <w:rPr>
          <w:noProof/>
        </w:rPr>
        <w:t>175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84. Definizione di una lettera del fornitore</w:t>
      </w:r>
      <w:r>
        <w:rPr>
          <w:noProof/>
        </w:rPr>
        <w:tab/>
      </w:r>
      <w:r>
        <w:rPr>
          <w:noProof/>
        </w:rPr>
        <w:fldChar w:fldCharType="begin"/>
      </w:r>
      <w:r>
        <w:rPr>
          <w:noProof/>
        </w:rPr>
        <w:instrText xml:space="preserve"> PAGEREF _Toc118089320 \h </w:instrText>
      </w:r>
      <w:r>
        <w:rPr>
          <w:noProof/>
        </w:rPr>
      </w:r>
      <w:r>
        <w:rPr>
          <w:noProof/>
        </w:rPr>
        <w:fldChar w:fldCharType="separate"/>
      </w:r>
      <w:r>
        <w:rPr>
          <w:noProof/>
        </w:rPr>
        <w:t>179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85. Copiatura del rapporto</w:t>
      </w:r>
      <w:r>
        <w:rPr>
          <w:noProof/>
        </w:rPr>
        <w:tab/>
      </w:r>
      <w:r>
        <w:rPr>
          <w:noProof/>
        </w:rPr>
        <w:fldChar w:fldCharType="begin"/>
      </w:r>
      <w:r>
        <w:rPr>
          <w:noProof/>
        </w:rPr>
        <w:instrText xml:space="preserve"> PAGEREF _Toc118089321 \h </w:instrText>
      </w:r>
      <w:r>
        <w:rPr>
          <w:noProof/>
        </w:rPr>
      </w:r>
      <w:r>
        <w:rPr>
          <w:noProof/>
        </w:rPr>
        <w:fldChar w:fldCharType="separate"/>
      </w:r>
      <w:r>
        <w:rPr>
          <w:noProof/>
        </w:rPr>
        <w:t>181</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86. Cancellazione del rapporto</w:t>
      </w:r>
      <w:r>
        <w:rPr>
          <w:noProof/>
        </w:rPr>
        <w:tab/>
      </w:r>
      <w:r>
        <w:rPr>
          <w:noProof/>
        </w:rPr>
        <w:fldChar w:fldCharType="begin"/>
      </w:r>
      <w:r>
        <w:rPr>
          <w:noProof/>
        </w:rPr>
        <w:instrText xml:space="preserve"> PAGEREF _Toc118089322 \h </w:instrText>
      </w:r>
      <w:r>
        <w:rPr>
          <w:noProof/>
        </w:rPr>
      </w:r>
      <w:r>
        <w:rPr>
          <w:noProof/>
        </w:rPr>
        <w:fldChar w:fldCharType="separate"/>
      </w:r>
      <w:r>
        <w:rPr>
          <w:noProof/>
        </w:rPr>
        <w:t>182</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87. Stampa delle definizioni di rapporto</w:t>
      </w:r>
      <w:r>
        <w:rPr>
          <w:noProof/>
        </w:rPr>
        <w:tab/>
      </w:r>
      <w:r>
        <w:rPr>
          <w:noProof/>
        </w:rPr>
        <w:fldChar w:fldCharType="begin"/>
      </w:r>
      <w:r>
        <w:rPr>
          <w:noProof/>
        </w:rPr>
        <w:instrText xml:space="preserve"> PAGEREF _Toc118089323 \h </w:instrText>
      </w:r>
      <w:r>
        <w:rPr>
          <w:noProof/>
        </w:rPr>
      </w:r>
      <w:r>
        <w:rPr>
          <w:noProof/>
        </w:rPr>
        <w:fldChar w:fldCharType="separate"/>
      </w:r>
      <w:r>
        <w:rPr>
          <w:noProof/>
        </w:rPr>
        <w:t>183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88. Segnali</w:t>
      </w:r>
      <w:r>
        <w:rPr>
          <w:noProof/>
          <w:lang w:val="en-US"/>
        </w:rPr>
        <w:fldChar w:fldCharType="begin"/>
      </w:r>
      <w:r>
        <w:rPr>
          <w:noProof/>
          <w:lang w:val="en-US"/>
        </w:rPr>
        <w:instrText xml:space="preserve"> XE "</w:instrText>
      </w:r>
      <w:r w:rsidRPr="000A7B53">
        <w:instrText>Segnali</w:instrText>
      </w:r>
      <w:r>
        <w:instrText>"</w:instrText>
      </w:r>
      <w:r>
        <w:rPr>
          <w:noProof/>
          <w:lang w:val="en-US"/>
        </w:rPr>
        <w:instrText xml:space="preserve"> </w:instrText>
      </w:r>
      <w:r>
        <w:rPr>
          <w:noProof/>
          <w:lang w:val="en-US"/>
        </w:rPr>
        <w:fldChar w:fldCharType="end"/>
      </w:r>
      <w:r w:rsidRPr="00E44186">
        <w:rPr>
          <w:noProof/>
          <w:lang w:val="en-US"/>
        </w:rPr>
        <w:t xml:space="preserve"> la definizione per l'equilibrio del fornitore &amp;gt; 500</w:t>
      </w:r>
      <w:r>
        <w:rPr>
          <w:noProof/>
        </w:rPr>
        <w:tab/>
      </w:r>
      <w:r>
        <w:rPr>
          <w:noProof/>
        </w:rPr>
        <w:fldChar w:fldCharType="begin"/>
      </w:r>
      <w:r>
        <w:rPr>
          <w:noProof/>
        </w:rPr>
        <w:instrText xml:space="preserve"> PAGEREF _Toc118089324 \h </w:instrText>
      </w:r>
      <w:r>
        <w:rPr>
          <w:noProof/>
        </w:rPr>
      </w:r>
      <w:r>
        <w:rPr>
          <w:noProof/>
        </w:rPr>
        <w:fldChar w:fldCharType="separate"/>
      </w:r>
      <w:r>
        <w:rPr>
          <w:noProof/>
        </w:rPr>
        <w:t>184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89. Segnali</w:t>
      </w:r>
      <w:r>
        <w:rPr>
          <w:noProof/>
        </w:rPr>
        <w:fldChar w:fldCharType="begin"/>
      </w:r>
      <w:r>
        <w:rPr>
          <w:noProof/>
        </w:rPr>
        <w:instrText xml:space="preserve"> XE "</w:instrText>
      </w:r>
      <w:r w:rsidRPr="000A7B53">
        <w:instrText>Segnali</w:instrText>
      </w:r>
      <w:r>
        <w:instrText>"</w:instrText>
      </w:r>
      <w:r>
        <w:rPr>
          <w:noProof/>
        </w:rPr>
        <w:instrText xml:space="preserve"> </w:instrText>
      </w:r>
      <w:r>
        <w:rPr>
          <w:noProof/>
        </w:rPr>
        <w:fldChar w:fldCharType="end"/>
      </w:r>
      <w:r>
        <w:rPr>
          <w:noProof/>
        </w:rPr>
        <w:t xml:space="preserve"> le informazioni</w:t>
      </w:r>
      <w:r>
        <w:rPr>
          <w:noProof/>
        </w:rPr>
        <w:tab/>
      </w:r>
      <w:r>
        <w:rPr>
          <w:noProof/>
        </w:rPr>
        <w:fldChar w:fldCharType="begin"/>
      </w:r>
      <w:r>
        <w:rPr>
          <w:noProof/>
        </w:rPr>
        <w:instrText xml:space="preserve"> PAGEREF _Toc118089325 \h </w:instrText>
      </w:r>
      <w:r>
        <w:rPr>
          <w:noProof/>
        </w:rPr>
      </w:r>
      <w:r>
        <w:rPr>
          <w:noProof/>
        </w:rPr>
        <w:fldChar w:fldCharType="separate"/>
      </w:r>
      <w:r>
        <w:rPr>
          <w:noProof/>
        </w:rPr>
        <w:t>185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90. Redattore della lima di chiavi</w:t>
      </w:r>
      <w:r>
        <w:rPr>
          <w:noProof/>
        </w:rPr>
        <w:tab/>
      </w:r>
      <w:r>
        <w:rPr>
          <w:noProof/>
        </w:rPr>
        <w:fldChar w:fldCharType="begin"/>
      </w:r>
      <w:r>
        <w:rPr>
          <w:noProof/>
        </w:rPr>
        <w:instrText xml:space="preserve"> PAGEREF _Toc118089326 \h </w:instrText>
      </w:r>
      <w:r>
        <w:rPr>
          <w:noProof/>
        </w:rPr>
      </w:r>
      <w:r>
        <w:rPr>
          <w:noProof/>
        </w:rPr>
        <w:fldChar w:fldCharType="separate"/>
      </w:r>
      <w:r>
        <w:rPr>
          <w:noProof/>
        </w:rPr>
        <w:t>186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91. Inizio del rapporto</w:t>
      </w:r>
      <w:r>
        <w:rPr>
          <w:noProof/>
        </w:rPr>
        <w:tab/>
      </w:r>
      <w:r>
        <w:rPr>
          <w:noProof/>
        </w:rPr>
        <w:fldChar w:fldCharType="begin"/>
      </w:r>
      <w:r>
        <w:rPr>
          <w:noProof/>
        </w:rPr>
        <w:instrText xml:space="preserve"> PAGEREF _Toc118089327 \h </w:instrText>
      </w:r>
      <w:r>
        <w:rPr>
          <w:noProof/>
        </w:rPr>
      </w:r>
      <w:r>
        <w:rPr>
          <w:noProof/>
        </w:rPr>
        <w:fldChar w:fldCharType="separate"/>
      </w:r>
      <w:r>
        <w:rPr>
          <w:noProof/>
        </w:rPr>
        <w:t>188</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92. Dati all'inizio</w:t>
      </w:r>
      <w:r>
        <w:rPr>
          <w:noProof/>
        </w:rPr>
        <w:tab/>
      </w:r>
      <w:r>
        <w:rPr>
          <w:noProof/>
        </w:rPr>
        <w:fldChar w:fldCharType="begin"/>
      </w:r>
      <w:r>
        <w:rPr>
          <w:noProof/>
        </w:rPr>
        <w:instrText xml:space="preserve"> PAGEREF _Toc118089328 \h </w:instrText>
      </w:r>
      <w:r>
        <w:rPr>
          <w:noProof/>
        </w:rPr>
      </w:r>
      <w:r>
        <w:rPr>
          <w:noProof/>
        </w:rPr>
        <w:fldChar w:fldCharType="separate"/>
      </w:r>
      <w:r>
        <w:rPr>
          <w:noProof/>
        </w:rPr>
        <w:t>194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93. Messa a punto di stampatore</w:t>
      </w:r>
      <w:r>
        <w:rPr>
          <w:noProof/>
        </w:rPr>
        <w:tab/>
      </w:r>
      <w:r>
        <w:rPr>
          <w:noProof/>
        </w:rPr>
        <w:fldChar w:fldCharType="begin"/>
      </w:r>
      <w:r>
        <w:rPr>
          <w:noProof/>
        </w:rPr>
        <w:instrText xml:space="preserve"> PAGEREF _Toc118089329 \h </w:instrText>
      </w:r>
      <w:r>
        <w:rPr>
          <w:noProof/>
        </w:rPr>
      </w:r>
      <w:r>
        <w:rPr>
          <w:noProof/>
        </w:rPr>
        <w:fldChar w:fldCharType="separate"/>
      </w:r>
      <w:r>
        <w:rPr>
          <w:noProof/>
        </w:rPr>
        <w:t>197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94. Bobina dell'assistente</w:t>
      </w:r>
      <w:r>
        <w:rPr>
          <w:noProof/>
        </w:rPr>
        <w:tab/>
      </w:r>
      <w:r>
        <w:rPr>
          <w:noProof/>
        </w:rPr>
        <w:fldChar w:fldCharType="begin"/>
      </w:r>
      <w:r>
        <w:rPr>
          <w:noProof/>
        </w:rPr>
        <w:instrText xml:space="preserve"> PAGEREF _Toc118089330 \h </w:instrText>
      </w:r>
      <w:r>
        <w:rPr>
          <w:noProof/>
        </w:rPr>
      </w:r>
      <w:r>
        <w:rPr>
          <w:noProof/>
        </w:rPr>
        <w:fldChar w:fldCharType="separate"/>
      </w:r>
      <w:r>
        <w:rPr>
          <w:noProof/>
        </w:rPr>
        <w:t>200</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95. Stampa di schermo</w:t>
      </w:r>
      <w:r>
        <w:rPr>
          <w:noProof/>
        </w:rPr>
        <w:tab/>
      </w:r>
      <w:r>
        <w:rPr>
          <w:noProof/>
        </w:rPr>
        <w:fldChar w:fldCharType="begin"/>
      </w:r>
      <w:r>
        <w:rPr>
          <w:noProof/>
        </w:rPr>
        <w:instrText xml:space="preserve"> PAGEREF _Toc118089331 \h </w:instrText>
      </w:r>
      <w:r>
        <w:rPr>
          <w:noProof/>
        </w:rPr>
      </w:r>
      <w:r>
        <w:rPr>
          <w:noProof/>
        </w:rPr>
        <w:fldChar w:fldCharType="separate"/>
      </w:r>
      <w:r>
        <w:rPr>
          <w:noProof/>
        </w:rPr>
        <w:t>205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96. Inserzione supplementare dello stampatore dello schermo</w:t>
      </w:r>
      <w:r>
        <w:rPr>
          <w:noProof/>
        </w:rPr>
        <w:tab/>
      </w:r>
      <w:r>
        <w:rPr>
          <w:noProof/>
        </w:rPr>
        <w:fldChar w:fldCharType="begin"/>
      </w:r>
      <w:r>
        <w:rPr>
          <w:noProof/>
        </w:rPr>
        <w:instrText xml:space="preserve"> PAGEREF _Toc118089332 \h </w:instrText>
      </w:r>
      <w:r>
        <w:rPr>
          <w:noProof/>
        </w:rPr>
      </w:r>
      <w:r>
        <w:rPr>
          <w:noProof/>
        </w:rPr>
        <w:fldChar w:fldCharType="separate"/>
      </w:r>
      <w:r>
        <w:rPr>
          <w:noProof/>
        </w:rPr>
        <w:t>206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97. Conservare una stampa di schermo ad una lima</w:t>
      </w:r>
      <w:r>
        <w:rPr>
          <w:noProof/>
        </w:rPr>
        <w:tab/>
      </w:r>
      <w:r>
        <w:rPr>
          <w:noProof/>
        </w:rPr>
        <w:fldChar w:fldCharType="begin"/>
      </w:r>
      <w:r>
        <w:rPr>
          <w:noProof/>
        </w:rPr>
        <w:instrText xml:space="preserve"> PAGEREF _Toc118089333 \h </w:instrText>
      </w:r>
      <w:r>
        <w:rPr>
          <w:noProof/>
        </w:rPr>
      </w:r>
      <w:r>
        <w:rPr>
          <w:noProof/>
        </w:rPr>
        <w:fldChar w:fldCharType="separate"/>
      </w:r>
      <w:r>
        <w:rPr>
          <w:noProof/>
        </w:rPr>
        <w:t>207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98. Messa a punto dello stampatore dello schermo multi per produrre lo</w:t>
      </w:r>
      <w:r>
        <w:rPr>
          <w:noProof/>
        </w:rPr>
        <w:tab/>
      </w:r>
      <w:r>
        <w:rPr>
          <w:noProof/>
        </w:rPr>
        <w:fldChar w:fldCharType="begin"/>
      </w:r>
      <w:r>
        <w:rPr>
          <w:noProof/>
        </w:rPr>
        <w:instrText xml:space="preserve"> PAGEREF _Toc118089334 \h </w:instrText>
      </w:r>
      <w:r>
        <w:rPr>
          <w:noProof/>
        </w:rPr>
      </w:r>
      <w:r>
        <w:rPr>
          <w:noProof/>
        </w:rPr>
        <w:fldChar w:fldCharType="separate"/>
      </w:r>
      <w:r>
        <w:rPr>
          <w:noProof/>
        </w:rPr>
        <w:t>209</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99. Provi la messa a punto dello stampatore del TESTO</w:t>
      </w:r>
      <w:r>
        <w:rPr>
          <w:noProof/>
          <w:lang w:val="en-US"/>
        </w:rPr>
        <w:fldChar w:fldCharType="begin"/>
      </w:r>
      <w:r>
        <w:rPr>
          <w:noProof/>
          <w:lang w:val="en-US"/>
        </w:rPr>
        <w:instrText xml:space="preserve"> XE "</w:instrText>
      </w:r>
      <w:r w:rsidRPr="000A7B53">
        <w:instrText>TESTO</w:instrText>
      </w:r>
      <w:r>
        <w:instrText>"</w:instrText>
      </w:r>
      <w:r>
        <w:rPr>
          <w:noProof/>
          <w:lang w:val="en-US"/>
        </w:rPr>
        <w:instrText xml:space="preserve"> </w:instrText>
      </w:r>
      <w:r>
        <w:rPr>
          <w:noProof/>
          <w:lang w:val="en-US"/>
        </w:rPr>
        <w:fldChar w:fldCharType="end"/>
      </w:r>
      <w:r w:rsidRPr="00E44186">
        <w:rPr>
          <w:noProof/>
          <w:lang w:val="en-US"/>
        </w:rPr>
        <w:t xml:space="preserve"> osservata in notepad</w:t>
      </w:r>
      <w:r>
        <w:rPr>
          <w:noProof/>
        </w:rPr>
        <w:tab/>
      </w:r>
      <w:r>
        <w:rPr>
          <w:noProof/>
        </w:rPr>
        <w:fldChar w:fldCharType="begin"/>
      </w:r>
      <w:r>
        <w:rPr>
          <w:noProof/>
        </w:rPr>
        <w:instrText xml:space="preserve"> PAGEREF _Toc118089335 \h </w:instrText>
      </w:r>
      <w:r>
        <w:rPr>
          <w:noProof/>
        </w:rPr>
      </w:r>
      <w:r>
        <w:rPr>
          <w:noProof/>
        </w:rPr>
        <w:fldChar w:fldCharType="separate"/>
      </w:r>
      <w:r>
        <w:rPr>
          <w:noProof/>
        </w:rPr>
        <w:t>211</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100. Provi la messa a punto dello stampatore del TESTO</w:t>
      </w:r>
      <w:r>
        <w:rPr>
          <w:noProof/>
          <w:lang w:val="en-US"/>
        </w:rPr>
        <w:fldChar w:fldCharType="begin"/>
      </w:r>
      <w:r>
        <w:rPr>
          <w:noProof/>
          <w:lang w:val="en-US"/>
        </w:rPr>
        <w:instrText xml:space="preserve"> XE "</w:instrText>
      </w:r>
      <w:r w:rsidRPr="000A7B53">
        <w:instrText>TESTO</w:instrText>
      </w:r>
      <w:r>
        <w:instrText>"</w:instrText>
      </w:r>
      <w:r>
        <w:rPr>
          <w:noProof/>
          <w:lang w:val="en-US"/>
        </w:rPr>
        <w:instrText xml:space="preserve"> </w:instrText>
      </w:r>
      <w:r>
        <w:rPr>
          <w:noProof/>
          <w:lang w:val="en-US"/>
        </w:rPr>
        <w:fldChar w:fldCharType="end"/>
      </w:r>
      <w:r w:rsidRPr="00E44186">
        <w:rPr>
          <w:noProof/>
          <w:lang w:val="en-US"/>
        </w:rPr>
        <w:t xml:space="preserve"> osservata in Netscape</w:t>
      </w:r>
      <w:r>
        <w:rPr>
          <w:noProof/>
        </w:rPr>
        <w:tab/>
      </w:r>
      <w:r>
        <w:rPr>
          <w:noProof/>
        </w:rPr>
        <w:fldChar w:fldCharType="begin"/>
      </w:r>
      <w:r>
        <w:rPr>
          <w:noProof/>
        </w:rPr>
        <w:instrText xml:space="preserve"> PAGEREF _Toc118089336 \h </w:instrText>
      </w:r>
      <w:r>
        <w:rPr>
          <w:noProof/>
        </w:rPr>
      </w:r>
      <w:r>
        <w:rPr>
          <w:noProof/>
        </w:rPr>
        <w:fldChar w:fldCharType="separate"/>
      </w:r>
      <w:r>
        <w:rPr>
          <w:noProof/>
        </w:rPr>
        <w:t>213</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101. Provi l'uscita del HTML del rapporto standard in Netscape</w:t>
      </w:r>
      <w:r>
        <w:rPr>
          <w:noProof/>
        </w:rPr>
        <w:tab/>
      </w:r>
      <w:r>
        <w:rPr>
          <w:noProof/>
        </w:rPr>
        <w:fldChar w:fldCharType="begin"/>
      </w:r>
      <w:r>
        <w:rPr>
          <w:noProof/>
        </w:rPr>
        <w:instrText xml:space="preserve"> PAGEREF _Toc118089337 \h </w:instrText>
      </w:r>
      <w:r>
        <w:rPr>
          <w:noProof/>
        </w:rPr>
      </w:r>
      <w:r>
        <w:rPr>
          <w:noProof/>
        </w:rPr>
        <w:fldChar w:fldCharType="separate"/>
      </w:r>
      <w:r>
        <w:rPr>
          <w:noProof/>
        </w:rPr>
        <w:t>214</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102. Provi l'uscita del HTML del rapporto non standard in Netscape</w:t>
      </w:r>
      <w:r>
        <w:rPr>
          <w:noProof/>
        </w:rPr>
        <w:tab/>
      </w:r>
      <w:r>
        <w:rPr>
          <w:noProof/>
        </w:rPr>
        <w:fldChar w:fldCharType="begin"/>
      </w:r>
      <w:r>
        <w:rPr>
          <w:noProof/>
        </w:rPr>
        <w:instrText xml:space="preserve"> PAGEREF _Toc118089338 \h </w:instrText>
      </w:r>
      <w:r>
        <w:rPr>
          <w:noProof/>
        </w:rPr>
      </w:r>
      <w:r>
        <w:rPr>
          <w:noProof/>
        </w:rPr>
        <w:fldChar w:fldCharType="separate"/>
      </w:r>
      <w:r>
        <w:rPr>
          <w:noProof/>
        </w:rPr>
        <w:t>215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103. Provi la messa a punto dello stampatore del rtf osservata nella parola del</w:t>
      </w:r>
      <w:r>
        <w:rPr>
          <w:noProof/>
        </w:rPr>
        <w:tab/>
      </w:r>
      <w:r>
        <w:rPr>
          <w:noProof/>
        </w:rPr>
        <w:fldChar w:fldCharType="begin"/>
      </w:r>
      <w:r>
        <w:rPr>
          <w:noProof/>
        </w:rPr>
        <w:instrText xml:space="preserve"> PAGEREF _Toc118089339 \h </w:instrText>
      </w:r>
      <w:r>
        <w:rPr>
          <w:noProof/>
        </w:rPr>
      </w:r>
      <w:r>
        <w:rPr>
          <w:noProof/>
        </w:rPr>
        <w:fldChar w:fldCharType="separate"/>
      </w:r>
      <w:r>
        <w:rPr>
          <w:noProof/>
        </w:rPr>
        <w:t>217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104. Provi il rtf prodotto nella parola del Microsoft</w:t>
      </w:r>
      <w:r>
        <w:rPr>
          <w:noProof/>
        </w:rPr>
        <w:tab/>
      </w:r>
      <w:r>
        <w:rPr>
          <w:noProof/>
        </w:rPr>
        <w:fldChar w:fldCharType="begin"/>
      </w:r>
      <w:r>
        <w:rPr>
          <w:noProof/>
        </w:rPr>
        <w:instrText xml:space="preserve"> PAGEREF _Toc118089340 \h </w:instrText>
      </w:r>
      <w:r>
        <w:rPr>
          <w:noProof/>
        </w:rPr>
      </w:r>
      <w:r>
        <w:rPr>
          <w:noProof/>
        </w:rPr>
        <w:fldChar w:fldCharType="separate"/>
      </w:r>
      <w:r>
        <w:rPr>
          <w:noProof/>
        </w:rPr>
        <w:t>217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105. Documentazione dei parametri di inizio e di rapporto</w:t>
      </w:r>
      <w:r>
        <w:rPr>
          <w:noProof/>
        </w:rPr>
        <w:tab/>
      </w:r>
      <w:r>
        <w:rPr>
          <w:noProof/>
        </w:rPr>
        <w:fldChar w:fldCharType="begin"/>
      </w:r>
      <w:r>
        <w:rPr>
          <w:noProof/>
        </w:rPr>
        <w:instrText xml:space="preserve"> PAGEREF _Toc118089341 \h </w:instrText>
      </w:r>
      <w:r>
        <w:rPr>
          <w:noProof/>
        </w:rPr>
      </w:r>
      <w:r>
        <w:rPr>
          <w:noProof/>
        </w:rPr>
        <w:fldChar w:fldCharType="separate"/>
      </w:r>
      <w:r>
        <w:rPr>
          <w:noProof/>
        </w:rPr>
        <w:t>225</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106. Documentazione - schermo emendato di inizio</w:t>
      </w:r>
      <w:r>
        <w:rPr>
          <w:noProof/>
        </w:rPr>
        <w:tab/>
      </w:r>
      <w:r>
        <w:rPr>
          <w:noProof/>
        </w:rPr>
        <w:fldChar w:fldCharType="begin"/>
      </w:r>
      <w:r>
        <w:rPr>
          <w:noProof/>
        </w:rPr>
        <w:instrText xml:space="preserve"> PAGEREF _Toc118089342 \h </w:instrText>
      </w:r>
      <w:r>
        <w:rPr>
          <w:noProof/>
        </w:rPr>
      </w:r>
      <w:r>
        <w:rPr>
          <w:noProof/>
        </w:rPr>
        <w:fldChar w:fldCharType="separate"/>
      </w:r>
      <w:r>
        <w:rPr>
          <w:noProof/>
        </w:rPr>
        <w:t>226</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107. PARAMS</w:t>
      </w:r>
      <w:r>
        <w:rPr>
          <w:noProof/>
          <w:lang w:val="en-US"/>
        </w:rPr>
        <w:fldChar w:fldCharType="begin"/>
      </w:r>
      <w:r>
        <w:rPr>
          <w:noProof/>
          <w:lang w:val="en-US"/>
        </w:rPr>
        <w:instrText xml:space="preserve"> XE "</w:instrText>
      </w:r>
      <w:r w:rsidRPr="000A7B53">
        <w:instrText>PARAMS</w:instrText>
      </w:r>
      <w:r>
        <w:instrText>"</w:instrText>
      </w:r>
      <w:r>
        <w:rPr>
          <w:noProof/>
          <w:lang w:val="en-US"/>
        </w:rPr>
        <w:instrText xml:space="preserve"> </w:instrText>
      </w:r>
      <w:r>
        <w:rPr>
          <w:noProof/>
          <w:lang w:val="en-US"/>
        </w:rPr>
        <w:fldChar w:fldCharType="end"/>
      </w:r>
      <w:r w:rsidRPr="00E44186">
        <w:rPr>
          <w:noProof/>
          <w:lang w:val="en-US"/>
        </w:rPr>
        <w:t xml:space="preserve"> (“#1,7C, 6O, le#3„) su un rapporto dell'articolo</w:t>
      </w:r>
      <w:r>
        <w:rPr>
          <w:noProof/>
        </w:rPr>
        <w:tab/>
      </w:r>
      <w:r>
        <w:rPr>
          <w:noProof/>
        </w:rPr>
        <w:fldChar w:fldCharType="begin"/>
      </w:r>
      <w:r>
        <w:rPr>
          <w:noProof/>
        </w:rPr>
        <w:instrText xml:space="preserve"> PAGEREF _Toc118089343 \h </w:instrText>
      </w:r>
      <w:r>
        <w:rPr>
          <w:noProof/>
        </w:rPr>
      </w:r>
      <w:r>
        <w:rPr>
          <w:noProof/>
        </w:rPr>
        <w:fldChar w:fldCharType="separate"/>
      </w:r>
      <w:r>
        <w:rPr>
          <w:noProof/>
        </w:rPr>
        <w:t>227</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sidRPr="00E44186">
        <w:rPr>
          <w:noProof/>
          <w:lang w:val="en-US"/>
        </w:rPr>
        <w:t>108. Lo schermo dell'input per i PARAMS</w:t>
      </w:r>
      <w:r>
        <w:rPr>
          <w:noProof/>
          <w:lang w:val="en-US"/>
        </w:rPr>
        <w:fldChar w:fldCharType="begin"/>
      </w:r>
      <w:r>
        <w:rPr>
          <w:noProof/>
          <w:lang w:val="en-US"/>
        </w:rPr>
        <w:instrText xml:space="preserve"> XE "</w:instrText>
      </w:r>
      <w:r w:rsidRPr="000A7B53">
        <w:instrText>PARAMS</w:instrText>
      </w:r>
      <w:r>
        <w:instrText>"</w:instrText>
      </w:r>
      <w:r>
        <w:rPr>
          <w:noProof/>
          <w:lang w:val="en-US"/>
        </w:rPr>
        <w:instrText xml:space="preserve"> </w:instrText>
      </w:r>
      <w:r>
        <w:rPr>
          <w:noProof/>
          <w:lang w:val="en-US"/>
        </w:rPr>
        <w:fldChar w:fldCharType="end"/>
      </w:r>
      <w:r w:rsidRPr="00E44186">
        <w:rPr>
          <w:noProof/>
          <w:lang w:val="en-US"/>
        </w:rPr>
        <w:t xml:space="preserve"> (“#1,7C, 6O, le#3„)</w:t>
      </w:r>
      <w:r>
        <w:rPr>
          <w:noProof/>
        </w:rPr>
        <w:tab/>
      </w:r>
      <w:r>
        <w:rPr>
          <w:noProof/>
        </w:rPr>
        <w:fldChar w:fldCharType="begin"/>
      </w:r>
      <w:r>
        <w:rPr>
          <w:noProof/>
        </w:rPr>
        <w:instrText xml:space="preserve"> PAGEREF _Toc118089344 \h </w:instrText>
      </w:r>
      <w:r>
        <w:rPr>
          <w:noProof/>
        </w:rPr>
      </w:r>
      <w:r>
        <w:rPr>
          <w:noProof/>
        </w:rPr>
        <w:fldChar w:fldCharType="separate"/>
      </w:r>
      <w:r>
        <w:rPr>
          <w:noProof/>
        </w:rPr>
        <w:t>228</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109. Installazione del sottosistema STANDARD</w:t>
      </w:r>
      <w:r>
        <w:rPr>
          <w:noProof/>
        </w:rPr>
        <w:fldChar w:fldCharType="begin"/>
      </w:r>
      <w:r>
        <w:rPr>
          <w:noProof/>
        </w:rPr>
        <w:instrText xml:space="preserve"> XE "</w:instrText>
      </w:r>
      <w:r w:rsidRPr="000A7B53">
        <w:instrText>STANDARD</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_Toc118089345 \h </w:instrText>
      </w:r>
      <w:r>
        <w:rPr>
          <w:noProof/>
        </w:rPr>
      </w:r>
      <w:r>
        <w:rPr>
          <w:noProof/>
        </w:rPr>
        <w:fldChar w:fldCharType="separate"/>
      </w:r>
      <w:r>
        <w:rPr>
          <w:noProof/>
        </w:rPr>
        <w:t>231</w:t>
      </w:r>
      <w:r>
        <w:rPr>
          <w:noProof/>
        </w:rPr>
        <w:fldChar w:fldCharType="end"/>
      </w:r>
    </w:p>
    <w:p w:rsidR="00AF0134" w:rsidRDefault="00AF0134">
      <w:pPr>
        <w:pStyle w:val="Listeoverfigurer"/>
        <w:tabs>
          <w:tab w:val="right" w:leader="dot" w:pos="9628"/>
        </w:tabs>
        <w:rPr>
          <w:rFonts w:ascii="Calibri" w:hAnsi="Calibri"/>
          <w:noProof/>
          <w:sz w:val="22"/>
          <w:szCs w:val="22"/>
          <w:lang w:val="en-US" w:eastAsia="en-US"/>
        </w:rPr>
      </w:pPr>
      <w:r>
        <w:rPr>
          <w:noProof/>
        </w:rPr>
        <w:t>110. Il rapporto standard</w:t>
      </w:r>
      <w:r>
        <w:rPr>
          <w:noProof/>
        </w:rPr>
        <w:tab/>
      </w:r>
      <w:r>
        <w:rPr>
          <w:noProof/>
        </w:rPr>
        <w:fldChar w:fldCharType="begin"/>
      </w:r>
      <w:r>
        <w:rPr>
          <w:noProof/>
        </w:rPr>
        <w:instrText xml:space="preserve"> PAGEREF _Toc118089346 \h </w:instrText>
      </w:r>
      <w:r>
        <w:rPr>
          <w:noProof/>
        </w:rPr>
      </w:r>
      <w:r>
        <w:rPr>
          <w:noProof/>
        </w:rPr>
        <w:fldChar w:fldCharType="separate"/>
      </w:r>
      <w:r>
        <w:rPr>
          <w:noProof/>
        </w:rPr>
        <w:t>231</w:t>
      </w:r>
      <w:r>
        <w:rPr>
          <w:noProof/>
        </w:rPr>
        <w:fldChar w:fldCharType="end"/>
      </w:r>
    </w:p>
    <w:p w:rsidR="00E53FE0" w:rsidRDefault="00AF0134" w:rsidP="00AF0134">
      <w:r>
        <w:fldChar w:fldCharType="end"/>
      </w:r>
    </w:p>
    <w:p w:rsidR="00E53FE0" w:rsidRDefault="00E53FE0" w:rsidP="00E53FE0">
      <w:pPr>
        <w:pStyle w:val="Overskrift1"/>
      </w:pPr>
      <w:bookmarkStart w:id="324" w:name="_Toc118089561"/>
      <w:r>
        <w:t>Index</w:t>
      </w:r>
      <w:bookmarkEnd w:id="324"/>
    </w:p>
    <w:p w:rsidR="00E53FE0" w:rsidRDefault="00E53FE0" w:rsidP="00E53FE0">
      <w:pPr>
        <w:rPr>
          <w:noProof/>
        </w:rPr>
        <w:sectPr w:rsidR="00E53FE0" w:rsidSect="00E53FE0">
          <w:headerReference w:type="even" r:id="rId117"/>
          <w:headerReference w:type="default" r:id="rId118"/>
          <w:footerReference w:type="even" r:id="rId119"/>
          <w:footerReference w:type="default" r:id="rId120"/>
          <w:headerReference w:type="first" r:id="rId121"/>
          <w:footerReference w:type="first" r:id="rId12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E53FE0" w:rsidRDefault="00E53FE0">
      <w:pPr>
        <w:pStyle w:val="Indeksoverskrift"/>
        <w:keepNext/>
        <w:tabs>
          <w:tab w:val="right" w:leader="dot" w:pos="4449"/>
        </w:tabs>
        <w:rPr>
          <w:rFonts w:ascii="Calibri" w:hAnsi="Calibri" w:cs="Times New Roman"/>
          <w:b w:val="0"/>
          <w:bCs w:val="0"/>
          <w:noProof/>
        </w:rPr>
      </w:pPr>
      <w:r>
        <w:rPr>
          <w:noProof/>
        </w:rPr>
        <w:t>A</w:t>
      </w:r>
    </w:p>
    <w:p w:rsidR="00E53FE0" w:rsidRDefault="00E53FE0">
      <w:pPr>
        <w:pStyle w:val="Indeks1"/>
        <w:tabs>
          <w:tab w:val="right" w:leader="dot" w:pos="4449"/>
        </w:tabs>
        <w:rPr>
          <w:noProof/>
        </w:rPr>
      </w:pPr>
      <w:r>
        <w:rPr>
          <w:noProof/>
        </w:rPr>
        <w:t>AGGIORNAMENTO</w:t>
      </w:r>
      <w:r>
        <w:rPr>
          <w:noProof/>
        </w:rPr>
        <w:tab/>
        <w:t>86</w:t>
      </w:r>
    </w:p>
    <w:p w:rsidR="00E53FE0" w:rsidRDefault="00E53FE0">
      <w:pPr>
        <w:pStyle w:val="Indeks1"/>
        <w:tabs>
          <w:tab w:val="right" w:leader="dot" w:pos="4449"/>
        </w:tabs>
        <w:rPr>
          <w:noProof/>
        </w:rPr>
      </w:pPr>
      <w:r>
        <w:rPr>
          <w:noProof/>
        </w:rPr>
        <w:t>AIUTO</w:t>
      </w:r>
      <w:r>
        <w:rPr>
          <w:noProof/>
        </w:rPr>
        <w:tab/>
        <w:t>146</w:t>
      </w:r>
    </w:p>
    <w:p w:rsidR="00E53FE0" w:rsidRDefault="00E53FE0">
      <w:pPr>
        <w:pStyle w:val="Indeks1"/>
        <w:tabs>
          <w:tab w:val="right" w:leader="dot" w:pos="4449"/>
        </w:tabs>
        <w:rPr>
          <w:noProof/>
        </w:rPr>
      </w:pPr>
      <w:r>
        <w:rPr>
          <w:noProof/>
        </w:rPr>
        <w:t>ALLORA</w:t>
      </w:r>
      <w:r>
        <w:rPr>
          <w:noProof/>
        </w:rPr>
        <w:tab/>
        <w:t>103</w:t>
      </w:r>
    </w:p>
    <w:p w:rsidR="00E53FE0" w:rsidRDefault="00E53FE0">
      <w:pPr>
        <w:pStyle w:val="Indeks1"/>
        <w:tabs>
          <w:tab w:val="right" w:leader="dot" w:pos="4449"/>
        </w:tabs>
        <w:rPr>
          <w:noProof/>
        </w:rPr>
      </w:pPr>
      <w:r>
        <w:rPr>
          <w:noProof/>
        </w:rPr>
        <w:t>ANSI</w:t>
      </w:r>
      <w:r>
        <w:rPr>
          <w:noProof/>
        </w:rPr>
        <w:tab/>
        <w:t>233</w:t>
      </w:r>
    </w:p>
    <w:p w:rsidR="00E53FE0" w:rsidRDefault="00E53FE0">
      <w:pPr>
        <w:pStyle w:val="Indeks1"/>
        <w:tabs>
          <w:tab w:val="right" w:leader="dot" w:pos="4449"/>
        </w:tabs>
        <w:rPr>
          <w:noProof/>
        </w:rPr>
      </w:pPr>
      <w:r>
        <w:rPr>
          <w:noProof/>
        </w:rPr>
        <w:t>APPROVAZIONE</w:t>
      </w:r>
      <w:r>
        <w:rPr>
          <w:noProof/>
        </w:rPr>
        <w:tab/>
        <w:t>72</w:t>
      </w:r>
    </w:p>
    <w:p w:rsidR="00E53FE0" w:rsidRDefault="00E53FE0">
      <w:pPr>
        <w:pStyle w:val="Indeks1"/>
        <w:tabs>
          <w:tab w:val="right" w:leader="dot" w:pos="4449"/>
        </w:tabs>
        <w:rPr>
          <w:noProof/>
        </w:rPr>
      </w:pPr>
      <w:r>
        <w:rPr>
          <w:noProof/>
        </w:rPr>
        <w:t>ASSISTENTE</w:t>
      </w:r>
      <w:r>
        <w:rPr>
          <w:noProof/>
        </w:rPr>
        <w:tab/>
        <w:t>200</w:t>
      </w:r>
    </w:p>
    <w:p w:rsidR="00E53FE0" w:rsidRDefault="00E53FE0">
      <w:pPr>
        <w:pStyle w:val="Indeks1"/>
        <w:tabs>
          <w:tab w:val="right" w:leader="dot" w:pos="4449"/>
        </w:tabs>
        <w:rPr>
          <w:noProof/>
        </w:rPr>
      </w:pPr>
      <w:r>
        <w:rPr>
          <w:noProof/>
        </w:rPr>
        <w:t>AUTORIZZAZIONE</w:t>
      </w:r>
      <w:r>
        <w:rPr>
          <w:noProof/>
        </w:rPr>
        <w:tab/>
        <w:t>185</w:t>
      </w:r>
    </w:p>
    <w:p w:rsidR="00E53FE0" w:rsidRDefault="00E53FE0">
      <w:pPr>
        <w:pStyle w:val="Indeksoverskrift"/>
        <w:keepNext/>
        <w:tabs>
          <w:tab w:val="right" w:leader="dot" w:pos="4449"/>
        </w:tabs>
        <w:rPr>
          <w:rFonts w:ascii="Calibri" w:hAnsi="Calibri" w:cs="Times New Roman"/>
          <w:b w:val="0"/>
          <w:bCs w:val="0"/>
          <w:noProof/>
        </w:rPr>
      </w:pPr>
      <w:r>
        <w:rPr>
          <w:noProof/>
        </w:rPr>
        <w:t>B</w:t>
      </w:r>
    </w:p>
    <w:p w:rsidR="00E53FE0" w:rsidRDefault="00E53FE0">
      <w:pPr>
        <w:pStyle w:val="Indeks1"/>
        <w:tabs>
          <w:tab w:val="right" w:leader="dot" w:pos="4449"/>
        </w:tabs>
        <w:rPr>
          <w:noProof/>
        </w:rPr>
      </w:pPr>
      <w:r>
        <w:rPr>
          <w:noProof/>
        </w:rPr>
        <w:t>BASE</w:t>
      </w:r>
      <w:r>
        <w:rPr>
          <w:noProof/>
        </w:rPr>
        <w:tab/>
        <w:t>177</w:t>
      </w:r>
    </w:p>
    <w:p w:rsidR="00E53FE0" w:rsidRDefault="00E53FE0">
      <w:pPr>
        <w:pStyle w:val="Indeks1"/>
        <w:tabs>
          <w:tab w:val="right" w:leader="dot" w:pos="4449"/>
        </w:tabs>
        <w:rPr>
          <w:noProof/>
        </w:rPr>
      </w:pPr>
      <w:r>
        <w:rPr>
          <w:noProof/>
        </w:rPr>
        <w:t>BASIC</w:t>
      </w:r>
      <w:r>
        <w:rPr>
          <w:noProof/>
        </w:rPr>
        <w:tab/>
        <w:t>57</w:t>
      </w:r>
    </w:p>
    <w:p w:rsidR="00E53FE0" w:rsidRDefault="00E53FE0">
      <w:pPr>
        <w:pStyle w:val="Indeks1"/>
        <w:tabs>
          <w:tab w:val="right" w:leader="dot" w:pos="4449"/>
        </w:tabs>
        <w:rPr>
          <w:noProof/>
        </w:rPr>
      </w:pPr>
      <w:r>
        <w:rPr>
          <w:noProof/>
        </w:rPr>
        <w:t>BMP</w:t>
      </w:r>
      <w:r>
        <w:rPr>
          <w:noProof/>
        </w:rPr>
        <w:tab/>
        <w:t>220</w:t>
      </w:r>
    </w:p>
    <w:p w:rsidR="00E53FE0" w:rsidRDefault="00E53FE0">
      <w:pPr>
        <w:pStyle w:val="Indeks1"/>
        <w:tabs>
          <w:tab w:val="right" w:leader="dot" w:pos="4449"/>
        </w:tabs>
        <w:rPr>
          <w:noProof/>
        </w:rPr>
      </w:pPr>
      <w:r>
        <w:rPr>
          <w:noProof/>
        </w:rPr>
        <w:t>BOBINA</w:t>
      </w:r>
      <w:r>
        <w:rPr>
          <w:noProof/>
        </w:rPr>
        <w:tab/>
        <w:t>200</w:t>
      </w:r>
    </w:p>
    <w:p w:rsidR="00E53FE0" w:rsidRDefault="00E53FE0">
      <w:pPr>
        <w:pStyle w:val="Indeksoverskrift"/>
        <w:keepNext/>
        <w:tabs>
          <w:tab w:val="right" w:leader="dot" w:pos="4449"/>
        </w:tabs>
        <w:rPr>
          <w:rFonts w:ascii="Calibri" w:hAnsi="Calibri" w:cs="Times New Roman"/>
          <w:b w:val="0"/>
          <w:bCs w:val="0"/>
          <w:noProof/>
        </w:rPr>
      </w:pPr>
      <w:r>
        <w:rPr>
          <w:noProof/>
        </w:rPr>
        <w:t>C</w:t>
      </w:r>
    </w:p>
    <w:p w:rsidR="00E53FE0" w:rsidRDefault="00E53FE0">
      <w:pPr>
        <w:pStyle w:val="Indeks1"/>
        <w:tabs>
          <w:tab w:val="right" w:leader="dot" w:pos="4449"/>
        </w:tabs>
        <w:rPr>
          <w:noProof/>
        </w:rPr>
      </w:pPr>
      <w:r>
        <w:rPr>
          <w:noProof/>
        </w:rPr>
        <w:t>CALCOLI</w:t>
      </w:r>
      <w:r>
        <w:rPr>
          <w:noProof/>
        </w:rPr>
        <w:tab/>
        <w:t>77</w:t>
      </w:r>
    </w:p>
    <w:p w:rsidR="00E53FE0" w:rsidRDefault="00E53FE0">
      <w:pPr>
        <w:pStyle w:val="Indeks1"/>
        <w:tabs>
          <w:tab w:val="right" w:leader="dot" w:pos="4449"/>
        </w:tabs>
        <w:rPr>
          <w:noProof/>
        </w:rPr>
      </w:pPr>
      <w:r>
        <w:rPr>
          <w:noProof/>
        </w:rPr>
        <w:t>CANCELLAZIONE</w:t>
      </w:r>
      <w:r>
        <w:rPr>
          <w:noProof/>
        </w:rPr>
        <w:tab/>
        <w:t>198</w:t>
      </w:r>
    </w:p>
    <w:p w:rsidR="00E53FE0" w:rsidRDefault="00E53FE0">
      <w:pPr>
        <w:pStyle w:val="Indeks1"/>
        <w:tabs>
          <w:tab w:val="right" w:leader="dot" w:pos="4449"/>
        </w:tabs>
        <w:rPr>
          <w:noProof/>
        </w:rPr>
      </w:pPr>
      <w:r>
        <w:rPr>
          <w:noProof/>
        </w:rPr>
        <w:t>CARATTERI</w:t>
      </w:r>
      <w:r>
        <w:rPr>
          <w:noProof/>
        </w:rPr>
        <w:tab/>
        <w:t>199</w:t>
      </w:r>
    </w:p>
    <w:p w:rsidR="00E53FE0" w:rsidRDefault="00E53FE0">
      <w:pPr>
        <w:pStyle w:val="Indeks1"/>
        <w:tabs>
          <w:tab w:val="right" w:leader="dot" w:pos="4449"/>
        </w:tabs>
        <w:rPr>
          <w:noProof/>
        </w:rPr>
      </w:pPr>
      <w:r>
        <w:rPr>
          <w:noProof/>
        </w:rPr>
        <w:t>C-codice</w:t>
      </w:r>
      <w:r>
        <w:rPr>
          <w:noProof/>
        </w:rPr>
        <w:tab/>
        <w:t>134</w:t>
      </w:r>
    </w:p>
    <w:p w:rsidR="00E53FE0" w:rsidRDefault="00E53FE0">
      <w:pPr>
        <w:pStyle w:val="Indeks1"/>
        <w:tabs>
          <w:tab w:val="right" w:leader="dot" w:pos="4449"/>
        </w:tabs>
        <w:rPr>
          <w:noProof/>
        </w:rPr>
      </w:pPr>
      <w:r>
        <w:rPr>
          <w:noProof/>
        </w:rPr>
        <w:t>CHE</w:t>
      </w:r>
      <w:r>
        <w:rPr>
          <w:noProof/>
        </w:rPr>
        <w:tab/>
        <w:t>47;82;83</w:t>
      </w:r>
    </w:p>
    <w:p w:rsidR="00E53FE0" w:rsidRDefault="00E53FE0">
      <w:pPr>
        <w:pStyle w:val="Indeks1"/>
        <w:tabs>
          <w:tab w:val="right" w:leader="dot" w:pos="4449"/>
        </w:tabs>
        <w:rPr>
          <w:noProof/>
        </w:rPr>
      </w:pPr>
      <w:r>
        <w:rPr>
          <w:noProof/>
        </w:rPr>
        <w:t>CHIAVI</w:t>
      </w:r>
      <w:r>
        <w:rPr>
          <w:noProof/>
        </w:rPr>
        <w:tab/>
        <w:t>186</w:t>
      </w:r>
    </w:p>
    <w:p w:rsidR="00E53FE0" w:rsidRDefault="00E53FE0">
      <w:pPr>
        <w:pStyle w:val="Indeks1"/>
        <w:tabs>
          <w:tab w:val="right" w:leader="dot" w:pos="4449"/>
        </w:tabs>
        <w:rPr>
          <w:noProof/>
        </w:rPr>
      </w:pPr>
      <w:r>
        <w:rPr>
          <w:noProof/>
        </w:rPr>
        <w:t>COLTA</w:t>
      </w:r>
      <w:r>
        <w:rPr>
          <w:noProof/>
        </w:rPr>
        <w:tab/>
        <w:t>74;149;150;158</w:t>
      </w:r>
    </w:p>
    <w:p w:rsidR="00E53FE0" w:rsidRDefault="00E53FE0">
      <w:pPr>
        <w:pStyle w:val="Indeks1"/>
        <w:tabs>
          <w:tab w:val="right" w:leader="dot" w:pos="4449"/>
        </w:tabs>
        <w:rPr>
          <w:noProof/>
        </w:rPr>
      </w:pPr>
      <w:r>
        <w:rPr>
          <w:noProof/>
        </w:rPr>
        <w:t>COLTE</w:t>
      </w:r>
      <w:r>
        <w:rPr>
          <w:noProof/>
        </w:rPr>
        <w:tab/>
        <w:t>154</w:t>
      </w:r>
    </w:p>
    <w:p w:rsidR="00E53FE0" w:rsidRDefault="00E53FE0">
      <w:pPr>
        <w:pStyle w:val="Indeks1"/>
        <w:tabs>
          <w:tab w:val="right" w:leader="dot" w:pos="4449"/>
        </w:tabs>
        <w:rPr>
          <w:noProof/>
        </w:rPr>
      </w:pPr>
      <w:r>
        <w:rPr>
          <w:noProof/>
        </w:rPr>
        <w:t>COLTO</w:t>
      </w:r>
      <w:r>
        <w:rPr>
          <w:noProof/>
        </w:rPr>
        <w:tab/>
        <w:t>72;84;95;144;147;148;149;150;151;152;158;159;162;164;165;172;235;236</w:t>
      </w:r>
    </w:p>
    <w:p w:rsidR="00E53FE0" w:rsidRDefault="00E53FE0">
      <w:pPr>
        <w:pStyle w:val="Indeks1"/>
        <w:tabs>
          <w:tab w:val="right" w:leader="dot" w:pos="4449"/>
        </w:tabs>
        <w:rPr>
          <w:noProof/>
        </w:rPr>
      </w:pPr>
      <w:r>
        <w:rPr>
          <w:noProof/>
        </w:rPr>
        <w:t>COME</w:t>
      </w:r>
      <w:r>
        <w:rPr>
          <w:noProof/>
        </w:rPr>
        <w:tab/>
        <w:t>62</w:t>
      </w:r>
    </w:p>
    <w:p w:rsidR="00E53FE0" w:rsidRDefault="00E53FE0">
      <w:pPr>
        <w:pStyle w:val="Indeks1"/>
        <w:tabs>
          <w:tab w:val="right" w:leader="dot" w:pos="4449"/>
        </w:tabs>
        <w:rPr>
          <w:noProof/>
        </w:rPr>
      </w:pPr>
      <w:r>
        <w:rPr>
          <w:noProof/>
        </w:rPr>
        <w:t>COMPLETA</w:t>
      </w:r>
      <w:r>
        <w:rPr>
          <w:noProof/>
        </w:rPr>
        <w:tab/>
        <w:t>199</w:t>
      </w:r>
    </w:p>
    <w:p w:rsidR="00E53FE0" w:rsidRDefault="00E53FE0">
      <w:pPr>
        <w:pStyle w:val="Indeks1"/>
        <w:tabs>
          <w:tab w:val="right" w:leader="dot" w:pos="4449"/>
        </w:tabs>
        <w:rPr>
          <w:noProof/>
        </w:rPr>
      </w:pPr>
      <w:r>
        <w:rPr>
          <w:noProof/>
        </w:rPr>
        <w:t>CONVERTITI</w:t>
      </w:r>
      <w:r>
        <w:rPr>
          <w:noProof/>
        </w:rPr>
        <w:tab/>
        <w:t>177</w:t>
      </w:r>
    </w:p>
    <w:p w:rsidR="00E53FE0" w:rsidRDefault="00E53FE0">
      <w:pPr>
        <w:pStyle w:val="Indeks1"/>
        <w:tabs>
          <w:tab w:val="right" w:leader="dot" w:pos="4449"/>
        </w:tabs>
        <w:rPr>
          <w:noProof/>
        </w:rPr>
      </w:pPr>
      <w:r>
        <w:rPr>
          <w:noProof/>
        </w:rPr>
        <w:t>CTRL</w:t>
      </w:r>
      <w:r>
        <w:rPr>
          <w:noProof/>
        </w:rPr>
        <w:tab/>
        <w:t>84</w:t>
      </w:r>
    </w:p>
    <w:p w:rsidR="00E53FE0" w:rsidRDefault="00E53FE0">
      <w:pPr>
        <w:pStyle w:val="Indeksoverskrift"/>
        <w:keepNext/>
        <w:tabs>
          <w:tab w:val="right" w:leader="dot" w:pos="4449"/>
        </w:tabs>
        <w:rPr>
          <w:rFonts w:ascii="Calibri" w:hAnsi="Calibri" w:cs="Times New Roman"/>
          <w:b w:val="0"/>
          <w:bCs w:val="0"/>
          <w:noProof/>
        </w:rPr>
      </w:pPr>
      <w:r>
        <w:rPr>
          <w:noProof/>
        </w:rPr>
        <w:t>D</w:t>
      </w:r>
    </w:p>
    <w:p w:rsidR="00E53FE0" w:rsidRDefault="00E53FE0">
      <w:pPr>
        <w:pStyle w:val="Indeks1"/>
        <w:tabs>
          <w:tab w:val="right" w:leader="dot" w:pos="4449"/>
        </w:tabs>
        <w:rPr>
          <w:noProof/>
        </w:rPr>
      </w:pPr>
      <w:r>
        <w:rPr>
          <w:noProof/>
        </w:rPr>
        <w:t>Data</w:t>
      </w:r>
      <w:r>
        <w:rPr>
          <w:noProof/>
        </w:rPr>
        <w:tab/>
        <w:t>219</w:t>
      </w:r>
    </w:p>
    <w:p w:rsidR="00E53FE0" w:rsidRDefault="00E53FE0">
      <w:pPr>
        <w:pStyle w:val="Indeks1"/>
        <w:tabs>
          <w:tab w:val="right" w:leader="dot" w:pos="4449"/>
        </w:tabs>
        <w:rPr>
          <w:noProof/>
        </w:rPr>
      </w:pPr>
      <w:r>
        <w:rPr>
          <w:noProof/>
        </w:rPr>
        <w:t>DATA-DICTIONARY</w:t>
      </w:r>
      <w:r>
        <w:rPr>
          <w:noProof/>
        </w:rPr>
        <w:tab/>
        <w:t>3</w:t>
      </w:r>
    </w:p>
    <w:p w:rsidR="00E53FE0" w:rsidRDefault="00E53FE0">
      <w:pPr>
        <w:pStyle w:val="Indeks1"/>
        <w:tabs>
          <w:tab w:val="right" w:leader="dot" w:pos="4449"/>
        </w:tabs>
        <w:rPr>
          <w:noProof/>
        </w:rPr>
      </w:pPr>
      <w:r>
        <w:rPr>
          <w:noProof/>
        </w:rPr>
        <w:t>DATAMASTER</w:t>
      </w:r>
      <w:r>
        <w:rPr>
          <w:noProof/>
        </w:rPr>
        <w:tab/>
        <w:t>11;177</w:t>
      </w:r>
    </w:p>
    <w:p w:rsidR="00E53FE0" w:rsidRDefault="00E53FE0">
      <w:pPr>
        <w:pStyle w:val="Indeksoverskrift"/>
        <w:keepNext/>
        <w:tabs>
          <w:tab w:val="right" w:leader="dot" w:pos="4449"/>
        </w:tabs>
        <w:rPr>
          <w:rFonts w:ascii="Calibri" w:hAnsi="Calibri" w:cs="Times New Roman"/>
          <w:b w:val="0"/>
          <w:bCs w:val="0"/>
          <w:noProof/>
        </w:rPr>
      </w:pPr>
      <w:r>
        <w:rPr>
          <w:noProof/>
        </w:rPr>
        <w:t>E</w:t>
      </w:r>
    </w:p>
    <w:p w:rsidR="00E53FE0" w:rsidRDefault="00E53FE0">
      <w:pPr>
        <w:pStyle w:val="Indeks1"/>
        <w:tabs>
          <w:tab w:val="right" w:leader="dot" w:pos="4449"/>
        </w:tabs>
        <w:rPr>
          <w:noProof/>
        </w:rPr>
      </w:pPr>
      <w:r>
        <w:rPr>
          <w:noProof/>
        </w:rPr>
        <w:t>E-mail</w:t>
      </w:r>
      <w:r>
        <w:rPr>
          <w:noProof/>
        </w:rPr>
        <w:tab/>
        <w:t>213</w:t>
      </w:r>
    </w:p>
    <w:p w:rsidR="00E53FE0" w:rsidRDefault="00E53FE0">
      <w:pPr>
        <w:pStyle w:val="Indeks1"/>
        <w:tabs>
          <w:tab w:val="right" w:leader="dot" w:pos="4449"/>
        </w:tabs>
        <w:rPr>
          <w:noProof/>
        </w:rPr>
      </w:pPr>
      <w:r>
        <w:rPr>
          <w:noProof/>
        </w:rPr>
        <w:t>END</w:t>
      </w:r>
      <w:r>
        <w:rPr>
          <w:noProof/>
        </w:rPr>
        <w:tab/>
        <w:t>205</w:t>
      </w:r>
    </w:p>
    <w:p w:rsidR="00E53FE0" w:rsidRDefault="00E53FE0">
      <w:pPr>
        <w:pStyle w:val="Indeks1"/>
        <w:tabs>
          <w:tab w:val="right" w:leader="dot" w:pos="4449"/>
        </w:tabs>
        <w:rPr>
          <w:noProof/>
        </w:rPr>
      </w:pPr>
      <w:r>
        <w:rPr>
          <w:noProof/>
        </w:rPr>
        <w:t>EQUILIBRIO</w:t>
      </w:r>
      <w:r>
        <w:rPr>
          <w:noProof/>
        </w:rPr>
        <w:tab/>
        <w:t>158</w:t>
      </w:r>
    </w:p>
    <w:p w:rsidR="00E53FE0" w:rsidRDefault="00E53FE0">
      <w:pPr>
        <w:pStyle w:val="Indeks1"/>
        <w:tabs>
          <w:tab w:val="right" w:leader="dot" w:pos="4449"/>
        </w:tabs>
        <w:rPr>
          <w:noProof/>
        </w:rPr>
      </w:pPr>
      <w:r>
        <w:rPr>
          <w:noProof/>
        </w:rPr>
        <w:t>ESEMPIO</w:t>
      </w:r>
      <w:r>
        <w:rPr>
          <w:noProof/>
        </w:rPr>
        <w:tab/>
        <w:t>85</w:t>
      </w:r>
    </w:p>
    <w:p w:rsidR="00E53FE0" w:rsidRDefault="00E53FE0">
      <w:pPr>
        <w:pStyle w:val="Indeks1"/>
        <w:tabs>
          <w:tab w:val="right" w:leader="dot" w:pos="4449"/>
        </w:tabs>
        <w:rPr>
          <w:noProof/>
        </w:rPr>
      </w:pPr>
      <w:r>
        <w:rPr>
          <w:noProof/>
        </w:rPr>
        <w:t>ESSERE</w:t>
      </w:r>
      <w:r>
        <w:rPr>
          <w:noProof/>
        </w:rPr>
        <w:tab/>
        <w:t>62</w:t>
      </w:r>
    </w:p>
    <w:p w:rsidR="00E53FE0" w:rsidRDefault="00E53FE0">
      <w:pPr>
        <w:pStyle w:val="Indeksoverskrift"/>
        <w:keepNext/>
        <w:tabs>
          <w:tab w:val="right" w:leader="dot" w:pos="4449"/>
        </w:tabs>
        <w:rPr>
          <w:rFonts w:ascii="Calibri" w:hAnsi="Calibri" w:cs="Times New Roman"/>
          <w:b w:val="0"/>
          <w:bCs w:val="0"/>
          <w:noProof/>
        </w:rPr>
      </w:pPr>
      <w:r>
        <w:rPr>
          <w:noProof/>
        </w:rPr>
        <w:t>F</w:t>
      </w:r>
    </w:p>
    <w:p w:rsidR="00E53FE0" w:rsidRDefault="00E53FE0">
      <w:pPr>
        <w:pStyle w:val="Indeks1"/>
        <w:tabs>
          <w:tab w:val="right" w:leader="dot" w:pos="4449"/>
        </w:tabs>
        <w:rPr>
          <w:noProof/>
        </w:rPr>
      </w:pPr>
      <w:r>
        <w:rPr>
          <w:noProof/>
        </w:rPr>
        <w:t>Fieldnumber</w:t>
      </w:r>
      <w:r>
        <w:rPr>
          <w:noProof/>
        </w:rPr>
        <w:tab/>
        <w:t>58;59</w:t>
      </w:r>
    </w:p>
    <w:p w:rsidR="00E53FE0" w:rsidRDefault="00E53FE0">
      <w:pPr>
        <w:pStyle w:val="Indeks1"/>
        <w:tabs>
          <w:tab w:val="right" w:leader="dot" w:pos="4449"/>
        </w:tabs>
        <w:rPr>
          <w:noProof/>
        </w:rPr>
      </w:pPr>
      <w:r>
        <w:rPr>
          <w:noProof/>
        </w:rPr>
        <w:t>FIRST</w:t>
      </w:r>
      <w:r>
        <w:rPr>
          <w:noProof/>
        </w:rPr>
        <w:tab/>
        <w:t>82</w:t>
      </w:r>
    </w:p>
    <w:p w:rsidR="00E53FE0" w:rsidRDefault="00E53FE0">
      <w:pPr>
        <w:pStyle w:val="Indeks1"/>
        <w:tabs>
          <w:tab w:val="right" w:leader="dot" w:pos="4449"/>
        </w:tabs>
        <w:rPr>
          <w:noProof/>
        </w:rPr>
      </w:pPr>
      <w:r>
        <w:rPr>
          <w:noProof/>
        </w:rPr>
        <w:t>FNR</w:t>
      </w:r>
      <w:r>
        <w:rPr>
          <w:noProof/>
        </w:rPr>
        <w:tab/>
        <w:t>158</w:t>
      </w:r>
    </w:p>
    <w:p w:rsidR="00E53FE0" w:rsidRDefault="00E53FE0">
      <w:pPr>
        <w:pStyle w:val="Indeks1"/>
        <w:tabs>
          <w:tab w:val="right" w:leader="dot" w:pos="4449"/>
        </w:tabs>
        <w:rPr>
          <w:noProof/>
        </w:rPr>
      </w:pPr>
      <w:r>
        <w:rPr>
          <w:noProof/>
        </w:rPr>
        <w:t>Footer</w:t>
      </w:r>
      <w:r>
        <w:rPr>
          <w:noProof/>
        </w:rPr>
        <w:tab/>
        <w:t>97</w:t>
      </w:r>
    </w:p>
    <w:p w:rsidR="00E53FE0" w:rsidRDefault="00E53FE0">
      <w:pPr>
        <w:pStyle w:val="Indeksoverskrift"/>
        <w:keepNext/>
        <w:tabs>
          <w:tab w:val="right" w:leader="dot" w:pos="4449"/>
        </w:tabs>
        <w:rPr>
          <w:rFonts w:ascii="Calibri" w:hAnsi="Calibri" w:cs="Times New Roman"/>
          <w:b w:val="0"/>
          <w:bCs w:val="0"/>
          <w:noProof/>
        </w:rPr>
      </w:pPr>
      <w:r>
        <w:rPr>
          <w:noProof/>
        </w:rPr>
        <w:t>G</w:t>
      </w:r>
    </w:p>
    <w:p w:rsidR="00E53FE0" w:rsidRDefault="00E53FE0">
      <w:pPr>
        <w:pStyle w:val="Indeks1"/>
        <w:tabs>
          <w:tab w:val="right" w:leader="dot" w:pos="4449"/>
        </w:tabs>
        <w:rPr>
          <w:noProof/>
        </w:rPr>
      </w:pPr>
      <w:r>
        <w:rPr>
          <w:noProof/>
        </w:rPr>
        <w:t>GIF</w:t>
      </w:r>
      <w:r>
        <w:rPr>
          <w:noProof/>
        </w:rPr>
        <w:tab/>
        <w:t>214;216;220</w:t>
      </w:r>
    </w:p>
    <w:p w:rsidR="00E53FE0" w:rsidRDefault="00E53FE0">
      <w:pPr>
        <w:pStyle w:val="Indeks1"/>
        <w:tabs>
          <w:tab w:val="right" w:leader="dot" w:pos="4449"/>
        </w:tabs>
        <w:rPr>
          <w:noProof/>
        </w:rPr>
      </w:pPr>
      <w:r>
        <w:rPr>
          <w:noProof/>
        </w:rPr>
        <w:t>GIUSTO</w:t>
      </w:r>
      <w:r>
        <w:rPr>
          <w:noProof/>
        </w:rPr>
        <w:tab/>
        <w:t>204</w:t>
      </w:r>
    </w:p>
    <w:p w:rsidR="00E53FE0" w:rsidRDefault="00E53FE0">
      <w:pPr>
        <w:pStyle w:val="Indeks1"/>
        <w:tabs>
          <w:tab w:val="right" w:leader="dot" w:pos="4449"/>
        </w:tabs>
        <w:rPr>
          <w:noProof/>
        </w:rPr>
      </w:pPr>
      <w:r>
        <w:rPr>
          <w:noProof/>
        </w:rPr>
        <w:t>GR</w:t>
      </w:r>
      <w:r>
        <w:rPr>
          <w:noProof/>
        </w:rPr>
        <w:tab/>
        <w:t>12;235</w:t>
      </w:r>
    </w:p>
    <w:p w:rsidR="00E53FE0" w:rsidRDefault="00E53FE0">
      <w:pPr>
        <w:pStyle w:val="Indeksoverskrift"/>
        <w:keepNext/>
        <w:tabs>
          <w:tab w:val="right" w:leader="dot" w:pos="4449"/>
        </w:tabs>
        <w:rPr>
          <w:rFonts w:ascii="Calibri" w:hAnsi="Calibri" w:cs="Times New Roman"/>
          <w:b w:val="0"/>
          <w:bCs w:val="0"/>
          <w:noProof/>
        </w:rPr>
      </w:pPr>
      <w:r>
        <w:rPr>
          <w:noProof/>
        </w:rPr>
        <w:t>H</w:t>
      </w:r>
    </w:p>
    <w:p w:rsidR="00E53FE0" w:rsidRDefault="00E53FE0">
      <w:pPr>
        <w:pStyle w:val="Indeks1"/>
        <w:tabs>
          <w:tab w:val="right" w:leader="dot" w:pos="4449"/>
        </w:tabs>
        <w:rPr>
          <w:noProof/>
        </w:rPr>
      </w:pPr>
      <w:r>
        <w:rPr>
          <w:noProof/>
        </w:rPr>
        <w:t>HLP</w:t>
      </w:r>
      <w:r>
        <w:rPr>
          <w:noProof/>
        </w:rPr>
        <w:tab/>
        <w:t>32</w:t>
      </w:r>
    </w:p>
    <w:p w:rsidR="00E53FE0" w:rsidRDefault="00E53FE0">
      <w:pPr>
        <w:pStyle w:val="Indeksoverskrift"/>
        <w:keepNext/>
        <w:tabs>
          <w:tab w:val="right" w:leader="dot" w:pos="4449"/>
        </w:tabs>
        <w:rPr>
          <w:rFonts w:ascii="Calibri" w:hAnsi="Calibri" w:cs="Times New Roman"/>
          <w:b w:val="0"/>
          <w:bCs w:val="0"/>
          <w:noProof/>
        </w:rPr>
      </w:pPr>
      <w:r>
        <w:rPr>
          <w:noProof/>
        </w:rPr>
        <w:t>I</w:t>
      </w:r>
    </w:p>
    <w:p w:rsidR="00E53FE0" w:rsidRDefault="00E53FE0">
      <w:pPr>
        <w:pStyle w:val="Indeks1"/>
        <w:tabs>
          <w:tab w:val="right" w:leader="dot" w:pos="4449"/>
        </w:tabs>
        <w:rPr>
          <w:noProof/>
        </w:rPr>
      </w:pPr>
      <w:r>
        <w:rPr>
          <w:noProof/>
        </w:rPr>
        <w:t>IMPORTO</w:t>
      </w:r>
      <w:r>
        <w:rPr>
          <w:noProof/>
        </w:rPr>
        <w:tab/>
        <w:t>165</w:t>
      </w:r>
    </w:p>
    <w:p w:rsidR="00E53FE0" w:rsidRDefault="00E53FE0">
      <w:pPr>
        <w:pStyle w:val="Indeks1"/>
        <w:tabs>
          <w:tab w:val="right" w:leader="dot" w:pos="4449"/>
        </w:tabs>
        <w:rPr>
          <w:noProof/>
        </w:rPr>
      </w:pPr>
      <w:r>
        <w:rPr>
          <w:noProof/>
        </w:rPr>
        <w:t>INDICE</w:t>
      </w:r>
      <w:r>
        <w:rPr>
          <w:noProof/>
        </w:rPr>
        <w:tab/>
        <w:t>193</w:t>
      </w:r>
    </w:p>
    <w:p w:rsidR="00E53FE0" w:rsidRDefault="00E53FE0">
      <w:pPr>
        <w:pStyle w:val="Indeks1"/>
        <w:tabs>
          <w:tab w:val="right" w:leader="dot" w:pos="4449"/>
        </w:tabs>
        <w:rPr>
          <w:noProof/>
        </w:rPr>
      </w:pPr>
      <w:r>
        <w:rPr>
          <w:noProof/>
        </w:rPr>
        <w:t>INIZI</w:t>
      </w:r>
      <w:r>
        <w:rPr>
          <w:noProof/>
        </w:rPr>
        <w:tab/>
        <w:t>167</w:t>
      </w:r>
    </w:p>
    <w:p w:rsidR="00E53FE0" w:rsidRDefault="00E53FE0">
      <w:pPr>
        <w:pStyle w:val="Indeks1"/>
        <w:tabs>
          <w:tab w:val="right" w:leader="dot" w:pos="4449"/>
        </w:tabs>
        <w:rPr>
          <w:noProof/>
        </w:rPr>
      </w:pPr>
      <w:r>
        <w:rPr>
          <w:noProof/>
        </w:rPr>
        <w:t>INIZIO</w:t>
      </w:r>
      <w:r>
        <w:rPr>
          <w:noProof/>
        </w:rPr>
        <w:tab/>
        <w:t>156;167;171</w:t>
      </w:r>
    </w:p>
    <w:p w:rsidR="00E53FE0" w:rsidRDefault="00E53FE0">
      <w:pPr>
        <w:pStyle w:val="Indeks1"/>
        <w:tabs>
          <w:tab w:val="right" w:leader="dot" w:pos="4449"/>
        </w:tabs>
        <w:rPr>
          <w:noProof/>
        </w:rPr>
      </w:pPr>
      <w:r>
        <w:rPr>
          <w:noProof/>
        </w:rPr>
        <w:t>INPUT</w:t>
      </w:r>
      <w:r>
        <w:rPr>
          <w:noProof/>
        </w:rPr>
        <w:tab/>
        <w:t>53;70;194</w:t>
      </w:r>
    </w:p>
    <w:p w:rsidR="00E53FE0" w:rsidRDefault="00E53FE0">
      <w:pPr>
        <w:pStyle w:val="Indeks1"/>
        <w:tabs>
          <w:tab w:val="right" w:leader="dot" w:pos="4449"/>
        </w:tabs>
        <w:rPr>
          <w:noProof/>
        </w:rPr>
      </w:pPr>
      <w:r>
        <w:rPr>
          <w:noProof/>
        </w:rPr>
        <w:t>INSERITO</w:t>
      </w:r>
      <w:r>
        <w:rPr>
          <w:noProof/>
        </w:rPr>
        <w:tab/>
        <w:t>62</w:t>
      </w:r>
    </w:p>
    <w:p w:rsidR="00E53FE0" w:rsidRDefault="00E53FE0">
      <w:pPr>
        <w:pStyle w:val="Indeks1"/>
        <w:tabs>
          <w:tab w:val="right" w:leader="dot" w:pos="4449"/>
        </w:tabs>
        <w:rPr>
          <w:noProof/>
        </w:rPr>
      </w:pPr>
      <w:r>
        <w:rPr>
          <w:noProof/>
        </w:rPr>
        <w:t>INSERTO</w:t>
      </w:r>
      <w:r>
        <w:rPr>
          <w:noProof/>
        </w:rPr>
        <w:tab/>
        <w:t>198</w:t>
      </w:r>
    </w:p>
    <w:p w:rsidR="00E53FE0" w:rsidRDefault="00E53FE0">
      <w:pPr>
        <w:pStyle w:val="Indeksoverskrift"/>
        <w:keepNext/>
        <w:tabs>
          <w:tab w:val="right" w:leader="dot" w:pos="4449"/>
        </w:tabs>
        <w:rPr>
          <w:rFonts w:ascii="Calibri" w:hAnsi="Calibri" w:cs="Times New Roman"/>
          <w:b w:val="0"/>
          <w:bCs w:val="0"/>
          <w:noProof/>
        </w:rPr>
      </w:pPr>
      <w:r>
        <w:rPr>
          <w:noProof/>
        </w:rPr>
        <w:t>L</w:t>
      </w:r>
    </w:p>
    <w:p w:rsidR="00E53FE0" w:rsidRDefault="00E53FE0">
      <w:pPr>
        <w:pStyle w:val="Indeks1"/>
        <w:tabs>
          <w:tab w:val="right" w:leader="dot" w:pos="4449"/>
        </w:tabs>
        <w:rPr>
          <w:noProof/>
        </w:rPr>
      </w:pPr>
      <w:r>
        <w:rPr>
          <w:noProof/>
        </w:rPr>
        <w:t>LAST</w:t>
      </w:r>
      <w:r>
        <w:rPr>
          <w:noProof/>
        </w:rPr>
        <w:tab/>
        <w:t>82</w:t>
      </w:r>
    </w:p>
    <w:p w:rsidR="00E53FE0" w:rsidRDefault="00E53FE0">
      <w:pPr>
        <w:pStyle w:val="Indeks1"/>
        <w:tabs>
          <w:tab w:val="right" w:leader="dot" w:pos="4449"/>
        </w:tabs>
        <w:rPr>
          <w:noProof/>
        </w:rPr>
      </w:pPr>
      <w:r>
        <w:rPr>
          <w:noProof/>
        </w:rPr>
        <w:t>LET</w:t>
      </w:r>
      <w:r>
        <w:rPr>
          <w:noProof/>
        </w:rPr>
        <w:tab/>
        <w:t>78</w:t>
      </w:r>
    </w:p>
    <w:p w:rsidR="00E53FE0" w:rsidRDefault="00E53FE0">
      <w:pPr>
        <w:pStyle w:val="Indeks1"/>
        <w:tabs>
          <w:tab w:val="right" w:leader="dot" w:pos="4449"/>
        </w:tabs>
        <w:rPr>
          <w:noProof/>
        </w:rPr>
      </w:pPr>
      <w:r>
        <w:rPr>
          <w:noProof/>
        </w:rPr>
        <w:t>LETTO</w:t>
      </w:r>
      <w:r>
        <w:rPr>
          <w:noProof/>
        </w:rPr>
        <w:tab/>
        <w:t>149</w:t>
      </w:r>
    </w:p>
    <w:p w:rsidR="00E53FE0" w:rsidRDefault="00E53FE0">
      <w:pPr>
        <w:pStyle w:val="Indeksoverskrift"/>
        <w:keepNext/>
        <w:tabs>
          <w:tab w:val="right" w:leader="dot" w:pos="4449"/>
        </w:tabs>
        <w:rPr>
          <w:rFonts w:ascii="Calibri" w:hAnsi="Calibri" w:cs="Times New Roman"/>
          <w:b w:val="0"/>
          <w:bCs w:val="0"/>
          <w:noProof/>
        </w:rPr>
      </w:pPr>
      <w:r>
        <w:rPr>
          <w:noProof/>
        </w:rPr>
        <w:t>M</w:t>
      </w:r>
    </w:p>
    <w:p w:rsidR="00E53FE0" w:rsidRDefault="00E53FE0">
      <w:pPr>
        <w:pStyle w:val="Indeks1"/>
        <w:tabs>
          <w:tab w:val="right" w:leader="dot" w:pos="4449"/>
        </w:tabs>
        <w:rPr>
          <w:noProof/>
        </w:rPr>
      </w:pPr>
      <w:r>
        <w:rPr>
          <w:noProof/>
        </w:rPr>
        <w:t>MANTENUTI</w:t>
      </w:r>
      <w:r>
        <w:rPr>
          <w:noProof/>
        </w:rPr>
        <w:tab/>
        <w:t>177</w:t>
      </w:r>
    </w:p>
    <w:p w:rsidR="00E53FE0" w:rsidRDefault="00E53FE0">
      <w:pPr>
        <w:pStyle w:val="Indeks1"/>
        <w:tabs>
          <w:tab w:val="right" w:leader="dot" w:pos="4449"/>
        </w:tabs>
        <w:rPr>
          <w:noProof/>
        </w:rPr>
      </w:pPr>
      <w:r>
        <w:rPr>
          <w:noProof/>
        </w:rPr>
        <w:t>MYPRT</w:t>
      </w:r>
      <w:r>
        <w:rPr>
          <w:noProof/>
        </w:rPr>
        <w:tab/>
        <w:t>197</w:t>
      </w:r>
    </w:p>
    <w:p w:rsidR="00E53FE0" w:rsidRDefault="00E53FE0">
      <w:pPr>
        <w:pStyle w:val="Indeksoverskrift"/>
        <w:keepNext/>
        <w:tabs>
          <w:tab w:val="right" w:leader="dot" w:pos="4449"/>
        </w:tabs>
        <w:rPr>
          <w:rFonts w:ascii="Calibri" w:hAnsi="Calibri" w:cs="Times New Roman"/>
          <w:b w:val="0"/>
          <w:bCs w:val="0"/>
          <w:noProof/>
        </w:rPr>
      </w:pPr>
      <w:r>
        <w:rPr>
          <w:noProof/>
        </w:rPr>
        <w:t>N</w:t>
      </w:r>
    </w:p>
    <w:p w:rsidR="00E53FE0" w:rsidRDefault="00E53FE0">
      <w:pPr>
        <w:pStyle w:val="Indeks1"/>
        <w:tabs>
          <w:tab w:val="right" w:leader="dot" w:pos="4449"/>
        </w:tabs>
        <w:rPr>
          <w:noProof/>
        </w:rPr>
      </w:pPr>
      <w:r>
        <w:rPr>
          <w:noProof/>
        </w:rPr>
        <w:t>NEXT</w:t>
      </w:r>
      <w:r>
        <w:rPr>
          <w:noProof/>
        </w:rPr>
        <w:tab/>
        <w:t>166;168;169;170;175;236</w:t>
      </w:r>
    </w:p>
    <w:p w:rsidR="00E53FE0" w:rsidRDefault="00E53FE0">
      <w:pPr>
        <w:pStyle w:val="Indeks1"/>
        <w:tabs>
          <w:tab w:val="right" w:leader="dot" w:pos="4449"/>
        </w:tabs>
        <w:rPr>
          <w:noProof/>
        </w:rPr>
      </w:pPr>
      <w:r>
        <w:rPr>
          <w:noProof/>
        </w:rPr>
        <w:t>NOME</w:t>
      </w:r>
      <w:r>
        <w:rPr>
          <w:noProof/>
        </w:rPr>
        <w:tab/>
        <w:t>185;198</w:t>
      </w:r>
    </w:p>
    <w:p w:rsidR="00E53FE0" w:rsidRDefault="00E53FE0">
      <w:pPr>
        <w:pStyle w:val="Indeks1"/>
        <w:tabs>
          <w:tab w:val="right" w:leader="dot" w:pos="4449"/>
        </w:tabs>
        <w:rPr>
          <w:noProof/>
        </w:rPr>
      </w:pPr>
      <w:r>
        <w:rPr>
          <w:noProof/>
        </w:rPr>
        <w:t>NON</w:t>
      </w:r>
      <w:r>
        <w:rPr>
          <w:noProof/>
        </w:rPr>
        <w:tab/>
        <w:t>66;72;79;167;177</w:t>
      </w:r>
    </w:p>
    <w:p w:rsidR="00E53FE0" w:rsidRDefault="00E53FE0">
      <w:pPr>
        <w:pStyle w:val="Indeks1"/>
        <w:tabs>
          <w:tab w:val="right" w:leader="dot" w:pos="4449"/>
        </w:tabs>
        <w:rPr>
          <w:noProof/>
        </w:rPr>
      </w:pPr>
      <w:r>
        <w:rPr>
          <w:noProof/>
        </w:rPr>
        <w:t>NORMAL</w:t>
      </w:r>
      <w:r>
        <w:rPr>
          <w:noProof/>
        </w:rPr>
        <w:tab/>
        <w:t>82</w:t>
      </w:r>
    </w:p>
    <w:p w:rsidR="00E53FE0" w:rsidRDefault="00E53FE0">
      <w:pPr>
        <w:pStyle w:val="Indeks1"/>
        <w:tabs>
          <w:tab w:val="right" w:leader="dot" w:pos="4449"/>
        </w:tabs>
        <w:rPr>
          <w:noProof/>
        </w:rPr>
      </w:pPr>
      <w:r>
        <w:rPr>
          <w:noProof/>
        </w:rPr>
        <w:t>NORMALE</w:t>
      </w:r>
      <w:r>
        <w:rPr>
          <w:noProof/>
        </w:rPr>
        <w:tab/>
        <w:t>82;83;98</w:t>
      </w:r>
    </w:p>
    <w:p w:rsidR="00E53FE0" w:rsidRDefault="00E53FE0">
      <w:pPr>
        <w:pStyle w:val="Indeks1"/>
        <w:tabs>
          <w:tab w:val="right" w:leader="dot" w:pos="4449"/>
        </w:tabs>
        <w:rPr>
          <w:noProof/>
        </w:rPr>
      </w:pPr>
      <w:r>
        <w:rPr>
          <w:noProof/>
        </w:rPr>
        <w:t>NORMALI</w:t>
      </w:r>
      <w:r>
        <w:rPr>
          <w:noProof/>
        </w:rPr>
        <w:tab/>
        <w:t>83</w:t>
      </w:r>
    </w:p>
    <w:p w:rsidR="00E53FE0" w:rsidRDefault="00E53FE0">
      <w:pPr>
        <w:pStyle w:val="Indeks1"/>
        <w:tabs>
          <w:tab w:val="right" w:leader="dot" w:pos="4449"/>
        </w:tabs>
        <w:rPr>
          <w:noProof/>
        </w:rPr>
      </w:pPr>
      <w:r>
        <w:rPr>
          <w:noProof/>
        </w:rPr>
        <w:t>NOTA</w:t>
      </w:r>
      <w:r>
        <w:rPr>
          <w:noProof/>
        </w:rPr>
        <w:tab/>
        <w:t>87;220;222;231</w:t>
      </w:r>
    </w:p>
    <w:p w:rsidR="00E53FE0" w:rsidRDefault="00E53FE0">
      <w:pPr>
        <w:pStyle w:val="Indeks1"/>
        <w:tabs>
          <w:tab w:val="right" w:leader="dot" w:pos="4449"/>
        </w:tabs>
        <w:rPr>
          <w:noProof/>
        </w:rPr>
      </w:pPr>
      <w:r>
        <w:rPr>
          <w:noProof/>
        </w:rPr>
        <w:t>NUOVA</w:t>
      </w:r>
      <w:r>
        <w:rPr>
          <w:noProof/>
        </w:rPr>
        <w:tab/>
        <w:t>177</w:t>
      </w:r>
    </w:p>
    <w:p w:rsidR="00E53FE0" w:rsidRDefault="00E53FE0">
      <w:pPr>
        <w:pStyle w:val="Indeksoverskrift"/>
        <w:keepNext/>
        <w:tabs>
          <w:tab w:val="right" w:leader="dot" w:pos="4449"/>
        </w:tabs>
        <w:rPr>
          <w:rFonts w:ascii="Calibri" w:hAnsi="Calibri" w:cs="Times New Roman"/>
          <w:b w:val="0"/>
          <w:bCs w:val="0"/>
          <w:noProof/>
        </w:rPr>
      </w:pPr>
      <w:r>
        <w:rPr>
          <w:noProof/>
        </w:rPr>
        <w:t>O</w:t>
      </w:r>
    </w:p>
    <w:p w:rsidR="00E53FE0" w:rsidRDefault="00E53FE0">
      <w:pPr>
        <w:pStyle w:val="Indeks1"/>
        <w:tabs>
          <w:tab w:val="right" w:leader="dot" w:pos="4449"/>
        </w:tabs>
        <w:rPr>
          <w:noProof/>
        </w:rPr>
      </w:pPr>
      <w:r>
        <w:rPr>
          <w:noProof/>
        </w:rPr>
        <w:t>OCR</w:t>
      </w:r>
      <w:r>
        <w:rPr>
          <w:noProof/>
        </w:rPr>
        <w:tab/>
        <w:t>57</w:t>
      </w:r>
    </w:p>
    <w:p w:rsidR="00E53FE0" w:rsidRDefault="00E53FE0">
      <w:pPr>
        <w:pStyle w:val="Indeks1"/>
        <w:tabs>
          <w:tab w:val="right" w:leader="dot" w:pos="4449"/>
        </w:tabs>
        <w:rPr>
          <w:noProof/>
        </w:rPr>
      </w:pPr>
      <w:r>
        <w:rPr>
          <w:noProof/>
        </w:rPr>
        <w:t>OLI</w:t>
      </w:r>
      <w:r>
        <w:rPr>
          <w:noProof/>
        </w:rPr>
        <w:tab/>
        <w:t>207;214;220</w:t>
      </w:r>
    </w:p>
    <w:p w:rsidR="00E53FE0" w:rsidRDefault="00E53FE0">
      <w:pPr>
        <w:pStyle w:val="Indeksoverskrift"/>
        <w:keepNext/>
        <w:tabs>
          <w:tab w:val="right" w:leader="dot" w:pos="4449"/>
        </w:tabs>
        <w:rPr>
          <w:rFonts w:ascii="Calibri" w:hAnsi="Calibri" w:cs="Times New Roman"/>
          <w:b w:val="0"/>
          <w:bCs w:val="0"/>
          <w:noProof/>
        </w:rPr>
      </w:pPr>
      <w:r>
        <w:rPr>
          <w:noProof/>
        </w:rPr>
        <w:t>P</w:t>
      </w:r>
    </w:p>
    <w:p w:rsidR="00E53FE0" w:rsidRDefault="00E53FE0">
      <w:pPr>
        <w:pStyle w:val="Indeks1"/>
        <w:tabs>
          <w:tab w:val="right" w:leader="dot" w:pos="4449"/>
        </w:tabs>
        <w:rPr>
          <w:noProof/>
        </w:rPr>
      </w:pPr>
      <w:r>
        <w:rPr>
          <w:noProof/>
        </w:rPr>
        <w:t>Pagenumber</w:t>
      </w:r>
      <w:r>
        <w:rPr>
          <w:noProof/>
        </w:rPr>
        <w:tab/>
        <w:t>71</w:t>
      </w:r>
    </w:p>
    <w:p w:rsidR="00E53FE0" w:rsidRDefault="00E53FE0">
      <w:pPr>
        <w:pStyle w:val="Indeks1"/>
        <w:tabs>
          <w:tab w:val="right" w:leader="dot" w:pos="4449"/>
        </w:tabs>
        <w:rPr>
          <w:noProof/>
        </w:rPr>
      </w:pPr>
      <w:r>
        <w:rPr>
          <w:noProof/>
        </w:rPr>
        <w:t>PARAMS</w:t>
      </w:r>
      <w:r>
        <w:rPr>
          <w:noProof/>
        </w:rPr>
        <w:tab/>
        <w:t>227;228;236;237</w:t>
      </w:r>
    </w:p>
    <w:p w:rsidR="00E53FE0" w:rsidRDefault="00E53FE0">
      <w:pPr>
        <w:pStyle w:val="Indeks1"/>
        <w:tabs>
          <w:tab w:val="right" w:leader="dot" w:pos="4449"/>
        </w:tabs>
        <w:rPr>
          <w:noProof/>
        </w:rPr>
      </w:pPr>
      <w:r>
        <w:rPr>
          <w:noProof/>
        </w:rPr>
        <w:t>PRIMA</w:t>
      </w:r>
      <w:r>
        <w:rPr>
          <w:noProof/>
        </w:rPr>
        <w:tab/>
        <w:t>105</w:t>
      </w:r>
    </w:p>
    <w:p w:rsidR="00E53FE0" w:rsidRDefault="00E53FE0">
      <w:pPr>
        <w:pStyle w:val="Indeks1"/>
        <w:tabs>
          <w:tab w:val="right" w:leader="dot" w:pos="4449"/>
        </w:tabs>
        <w:rPr>
          <w:noProof/>
        </w:rPr>
      </w:pPr>
      <w:r>
        <w:rPr>
          <w:noProof/>
        </w:rPr>
        <w:t>PRIMO</w:t>
      </w:r>
      <w:r>
        <w:rPr>
          <w:noProof/>
        </w:rPr>
        <w:tab/>
        <w:t>82;105;227</w:t>
      </w:r>
    </w:p>
    <w:p w:rsidR="00E53FE0" w:rsidRDefault="00E53FE0">
      <w:pPr>
        <w:pStyle w:val="Indeks1"/>
        <w:tabs>
          <w:tab w:val="right" w:leader="dot" w:pos="4449"/>
        </w:tabs>
        <w:rPr>
          <w:noProof/>
        </w:rPr>
      </w:pPr>
      <w:r>
        <w:rPr>
          <w:noProof/>
        </w:rPr>
        <w:t>PUBBLICAZIONE</w:t>
      </w:r>
      <w:r>
        <w:rPr>
          <w:noProof/>
        </w:rPr>
        <w:tab/>
        <w:t>84</w:t>
      </w:r>
    </w:p>
    <w:p w:rsidR="00E53FE0" w:rsidRDefault="00E53FE0">
      <w:pPr>
        <w:pStyle w:val="Indeks1"/>
        <w:tabs>
          <w:tab w:val="right" w:leader="dot" w:pos="4449"/>
        </w:tabs>
        <w:rPr>
          <w:noProof/>
        </w:rPr>
      </w:pPr>
      <w:r>
        <w:rPr>
          <w:noProof/>
        </w:rPr>
        <w:t>PUNTO</w:t>
      </w:r>
      <w:r>
        <w:rPr>
          <w:noProof/>
        </w:rPr>
        <w:tab/>
        <w:t>62;197</w:t>
      </w:r>
    </w:p>
    <w:p w:rsidR="00E53FE0" w:rsidRDefault="00E53FE0">
      <w:pPr>
        <w:pStyle w:val="Indeksoverskrift"/>
        <w:keepNext/>
        <w:tabs>
          <w:tab w:val="right" w:leader="dot" w:pos="4449"/>
        </w:tabs>
        <w:rPr>
          <w:rFonts w:ascii="Calibri" w:hAnsi="Calibri" w:cs="Times New Roman"/>
          <w:b w:val="0"/>
          <w:bCs w:val="0"/>
          <w:noProof/>
        </w:rPr>
      </w:pPr>
      <w:r>
        <w:rPr>
          <w:noProof/>
        </w:rPr>
        <w:t>R</w:t>
      </w:r>
    </w:p>
    <w:p w:rsidR="00E53FE0" w:rsidRDefault="00E53FE0">
      <w:pPr>
        <w:pStyle w:val="Indeks1"/>
        <w:tabs>
          <w:tab w:val="right" w:leader="dot" w:pos="4449"/>
        </w:tabs>
        <w:rPr>
          <w:noProof/>
        </w:rPr>
      </w:pPr>
      <w:r>
        <w:rPr>
          <w:noProof/>
        </w:rPr>
        <w:t>Raccolta</w:t>
      </w:r>
      <w:r>
        <w:rPr>
          <w:noProof/>
        </w:rPr>
        <w:tab/>
        <w:t>123</w:t>
      </w:r>
    </w:p>
    <w:p w:rsidR="00E53FE0" w:rsidRDefault="00E53FE0">
      <w:pPr>
        <w:pStyle w:val="Indeks1"/>
        <w:tabs>
          <w:tab w:val="right" w:leader="dot" w:pos="4449"/>
        </w:tabs>
        <w:rPr>
          <w:noProof/>
        </w:rPr>
      </w:pPr>
      <w:r>
        <w:rPr>
          <w:noProof/>
        </w:rPr>
        <w:t>Raggruppi</w:t>
      </w:r>
      <w:r>
        <w:rPr>
          <w:noProof/>
        </w:rPr>
        <w:tab/>
        <w:t>138</w:t>
      </w:r>
    </w:p>
    <w:p w:rsidR="00E53FE0" w:rsidRDefault="00E53FE0">
      <w:pPr>
        <w:pStyle w:val="Indeks1"/>
        <w:tabs>
          <w:tab w:val="right" w:leader="dot" w:pos="4449"/>
        </w:tabs>
        <w:rPr>
          <w:noProof/>
        </w:rPr>
      </w:pPr>
      <w:r>
        <w:rPr>
          <w:noProof/>
        </w:rPr>
        <w:t>RAPGEN</w:t>
      </w:r>
      <w:r>
        <w:rPr>
          <w:noProof/>
        </w:rPr>
        <w:tab/>
        <w:t>1;3;4;5;6;7;11;19;20;21;22;38;41;43;44;45;51;53;57;64;66;70;77;83;98;105;122;127;129;134;138;139;144;148;149;150;159;161;162;167;188;219;230;231;233;234</w:t>
      </w:r>
    </w:p>
    <w:p w:rsidR="00E53FE0" w:rsidRDefault="00E53FE0">
      <w:pPr>
        <w:pStyle w:val="Indeks1"/>
        <w:tabs>
          <w:tab w:val="right" w:leader="dot" w:pos="4449"/>
        </w:tabs>
        <w:rPr>
          <w:noProof/>
        </w:rPr>
      </w:pPr>
      <w:r>
        <w:rPr>
          <w:noProof/>
        </w:rPr>
        <w:t>Rapporti</w:t>
      </w:r>
      <w:r>
        <w:rPr>
          <w:noProof/>
        </w:rPr>
        <w:tab/>
        <w:t>231;232</w:t>
      </w:r>
    </w:p>
    <w:p w:rsidR="00E53FE0" w:rsidRDefault="00E53FE0">
      <w:pPr>
        <w:pStyle w:val="Indeks1"/>
        <w:tabs>
          <w:tab w:val="right" w:leader="dot" w:pos="4449"/>
        </w:tabs>
        <w:rPr>
          <w:noProof/>
        </w:rPr>
      </w:pPr>
      <w:r>
        <w:rPr>
          <w:noProof/>
        </w:rPr>
        <w:t>Rapporto</w:t>
      </w:r>
      <w:r>
        <w:rPr>
          <w:noProof/>
        </w:rPr>
        <w:tab/>
        <w:t>149;204</w:t>
      </w:r>
    </w:p>
    <w:p w:rsidR="00E53FE0" w:rsidRDefault="00E53FE0">
      <w:pPr>
        <w:pStyle w:val="Indeks1"/>
        <w:tabs>
          <w:tab w:val="right" w:leader="dot" w:pos="4449"/>
        </w:tabs>
        <w:rPr>
          <w:noProof/>
        </w:rPr>
      </w:pPr>
      <w:r>
        <w:rPr>
          <w:noProof/>
        </w:rPr>
        <w:t>READH</w:t>
      </w:r>
      <w:r>
        <w:rPr>
          <w:noProof/>
        </w:rPr>
        <w:tab/>
        <w:t>38;88;95;157;172;173;174;175;236</w:t>
      </w:r>
    </w:p>
    <w:p w:rsidR="00E53FE0" w:rsidRDefault="00E53FE0">
      <w:pPr>
        <w:pStyle w:val="Indeks1"/>
        <w:tabs>
          <w:tab w:val="right" w:leader="dot" w:pos="4449"/>
        </w:tabs>
        <w:rPr>
          <w:noProof/>
        </w:rPr>
      </w:pPr>
      <w:r>
        <w:rPr>
          <w:noProof/>
        </w:rPr>
        <w:t>REPEAT</w:t>
      </w:r>
      <w:r>
        <w:rPr>
          <w:noProof/>
        </w:rPr>
        <w:tab/>
        <w:t>166;168;169;170;175;236</w:t>
      </w:r>
    </w:p>
    <w:p w:rsidR="00E53FE0" w:rsidRDefault="00E53FE0">
      <w:pPr>
        <w:pStyle w:val="Indeks1"/>
        <w:tabs>
          <w:tab w:val="right" w:leader="dot" w:pos="4449"/>
        </w:tabs>
        <w:rPr>
          <w:noProof/>
        </w:rPr>
      </w:pPr>
      <w:r>
        <w:rPr>
          <w:noProof/>
        </w:rPr>
        <w:t>Reportname</w:t>
      </w:r>
      <w:r>
        <w:rPr>
          <w:noProof/>
        </w:rPr>
        <w:tab/>
        <w:t>24</w:t>
      </w:r>
    </w:p>
    <w:p w:rsidR="00E53FE0" w:rsidRDefault="00E53FE0">
      <w:pPr>
        <w:pStyle w:val="Indeks1"/>
        <w:tabs>
          <w:tab w:val="right" w:leader="dot" w:pos="4449"/>
        </w:tabs>
        <w:rPr>
          <w:noProof/>
        </w:rPr>
      </w:pPr>
      <w:r>
        <w:rPr>
          <w:noProof/>
        </w:rPr>
        <w:t>Reportnumber</w:t>
      </w:r>
      <w:r>
        <w:rPr>
          <w:noProof/>
        </w:rPr>
        <w:tab/>
        <w:t>21</w:t>
      </w:r>
    </w:p>
    <w:p w:rsidR="00E53FE0" w:rsidRDefault="00E53FE0">
      <w:pPr>
        <w:pStyle w:val="Indeks1"/>
        <w:tabs>
          <w:tab w:val="right" w:leader="dot" w:pos="4449"/>
        </w:tabs>
        <w:rPr>
          <w:noProof/>
        </w:rPr>
      </w:pPr>
      <w:r>
        <w:rPr>
          <w:noProof/>
        </w:rPr>
        <w:t>Riferisca</w:t>
      </w:r>
      <w:r>
        <w:rPr>
          <w:noProof/>
        </w:rPr>
        <w:tab/>
        <w:t>31;57;215</w:t>
      </w:r>
    </w:p>
    <w:p w:rsidR="00E53FE0" w:rsidRDefault="00E53FE0">
      <w:pPr>
        <w:pStyle w:val="Indeks1"/>
        <w:tabs>
          <w:tab w:val="right" w:leader="dot" w:pos="4449"/>
        </w:tabs>
        <w:rPr>
          <w:noProof/>
        </w:rPr>
      </w:pPr>
      <w:r>
        <w:rPr>
          <w:noProof/>
        </w:rPr>
        <w:t>RIPETE</w:t>
      </w:r>
      <w:r>
        <w:rPr>
          <w:noProof/>
        </w:rPr>
        <w:tab/>
        <w:t>167</w:t>
      </w:r>
    </w:p>
    <w:p w:rsidR="00E53FE0" w:rsidRDefault="00E53FE0">
      <w:pPr>
        <w:pStyle w:val="Indeks1"/>
        <w:tabs>
          <w:tab w:val="right" w:leader="dot" w:pos="4449"/>
        </w:tabs>
        <w:rPr>
          <w:noProof/>
        </w:rPr>
      </w:pPr>
      <w:r>
        <w:rPr>
          <w:noProof/>
        </w:rPr>
        <w:t>RIPETI</w:t>
      </w:r>
      <w:r>
        <w:rPr>
          <w:noProof/>
        </w:rPr>
        <w:tab/>
        <w:t>167</w:t>
      </w:r>
    </w:p>
    <w:p w:rsidR="00E53FE0" w:rsidRDefault="00E53FE0">
      <w:pPr>
        <w:pStyle w:val="Indeks1"/>
        <w:tabs>
          <w:tab w:val="right" w:leader="dot" w:pos="4449"/>
        </w:tabs>
        <w:rPr>
          <w:noProof/>
        </w:rPr>
      </w:pPr>
      <w:r>
        <w:rPr>
          <w:noProof/>
        </w:rPr>
        <w:t>RIPETIZIONE</w:t>
      </w:r>
      <w:r>
        <w:rPr>
          <w:noProof/>
        </w:rPr>
        <w:tab/>
        <w:t>156;167</w:t>
      </w:r>
    </w:p>
    <w:p w:rsidR="00E53FE0" w:rsidRDefault="00E53FE0">
      <w:pPr>
        <w:pStyle w:val="Indeks1"/>
        <w:tabs>
          <w:tab w:val="right" w:leader="dot" w:pos="4449"/>
        </w:tabs>
        <w:rPr>
          <w:noProof/>
        </w:rPr>
      </w:pPr>
      <w:r>
        <w:rPr>
          <w:noProof/>
        </w:rPr>
        <w:t>RISCRITTURA</w:t>
      </w:r>
      <w:r>
        <w:rPr>
          <w:noProof/>
        </w:rPr>
        <w:tab/>
        <w:t>86</w:t>
      </w:r>
    </w:p>
    <w:p w:rsidR="00E53FE0" w:rsidRDefault="00E53FE0">
      <w:pPr>
        <w:pStyle w:val="Indeksoverskrift"/>
        <w:keepNext/>
        <w:tabs>
          <w:tab w:val="right" w:leader="dot" w:pos="4449"/>
        </w:tabs>
        <w:rPr>
          <w:rFonts w:ascii="Calibri" w:hAnsi="Calibri" w:cs="Times New Roman"/>
          <w:b w:val="0"/>
          <w:bCs w:val="0"/>
          <w:noProof/>
        </w:rPr>
      </w:pPr>
      <w:r>
        <w:rPr>
          <w:noProof/>
        </w:rPr>
        <w:t>S</w:t>
      </w:r>
    </w:p>
    <w:p w:rsidR="00E53FE0" w:rsidRDefault="00E53FE0">
      <w:pPr>
        <w:pStyle w:val="Indeks1"/>
        <w:tabs>
          <w:tab w:val="right" w:leader="dot" w:pos="4449"/>
        </w:tabs>
        <w:rPr>
          <w:noProof/>
        </w:rPr>
      </w:pPr>
      <w:r>
        <w:rPr>
          <w:noProof/>
        </w:rPr>
        <w:t>SARÀ</w:t>
      </w:r>
      <w:r>
        <w:rPr>
          <w:noProof/>
        </w:rPr>
        <w:tab/>
        <w:t>177</w:t>
      </w:r>
    </w:p>
    <w:p w:rsidR="00E53FE0" w:rsidRDefault="00E53FE0">
      <w:pPr>
        <w:pStyle w:val="Indeks1"/>
        <w:tabs>
          <w:tab w:val="right" w:leader="dot" w:pos="4449"/>
        </w:tabs>
        <w:rPr>
          <w:noProof/>
        </w:rPr>
      </w:pPr>
      <w:r>
        <w:rPr>
          <w:noProof/>
        </w:rPr>
        <w:t>Scegliamo</w:t>
      </w:r>
      <w:r>
        <w:rPr>
          <w:noProof/>
        </w:rPr>
        <w:tab/>
        <w:t>167</w:t>
      </w:r>
    </w:p>
    <w:p w:rsidR="00E53FE0" w:rsidRDefault="00E53FE0">
      <w:pPr>
        <w:pStyle w:val="Indeks1"/>
        <w:tabs>
          <w:tab w:val="right" w:leader="dot" w:pos="4449"/>
        </w:tabs>
        <w:rPr>
          <w:noProof/>
        </w:rPr>
      </w:pPr>
      <w:r>
        <w:rPr>
          <w:noProof/>
        </w:rPr>
        <w:t>Schermo</w:t>
      </w:r>
      <w:r>
        <w:rPr>
          <w:noProof/>
        </w:rPr>
        <w:tab/>
        <w:t>5;235</w:t>
      </w:r>
    </w:p>
    <w:p w:rsidR="00E53FE0" w:rsidRDefault="00E53FE0">
      <w:pPr>
        <w:pStyle w:val="Indeks1"/>
        <w:tabs>
          <w:tab w:val="right" w:leader="dot" w:pos="4449"/>
        </w:tabs>
        <w:rPr>
          <w:noProof/>
        </w:rPr>
      </w:pPr>
      <w:r>
        <w:rPr>
          <w:noProof/>
        </w:rPr>
        <w:t>Scrivente</w:t>
      </w:r>
      <w:r>
        <w:rPr>
          <w:noProof/>
        </w:rPr>
        <w:tab/>
        <w:t>210</w:t>
      </w:r>
    </w:p>
    <w:p w:rsidR="00E53FE0" w:rsidRDefault="00E53FE0">
      <w:pPr>
        <w:pStyle w:val="Indeks1"/>
        <w:tabs>
          <w:tab w:val="right" w:leader="dot" w:pos="4449"/>
        </w:tabs>
        <w:rPr>
          <w:noProof/>
        </w:rPr>
      </w:pPr>
      <w:r>
        <w:rPr>
          <w:noProof/>
        </w:rPr>
        <w:t>SCRPRT</w:t>
      </w:r>
      <w:r>
        <w:rPr>
          <w:noProof/>
        </w:rPr>
        <w:tab/>
        <w:t>208</w:t>
      </w:r>
    </w:p>
    <w:p w:rsidR="00E53FE0" w:rsidRDefault="00E53FE0">
      <w:pPr>
        <w:pStyle w:val="Indeks1"/>
        <w:tabs>
          <w:tab w:val="right" w:leader="dot" w:pos="4449"/>
        </w:tabs>
        <w:rPr>
          <w:noProof/>
        </w:rPr>
      </w:pPr>
      <w:r>
        <w:rPr>
          <w:noProof/>
        </w:rPr>
        <w:t>Se</w:t>
      </w:r>
      <w:r>
        <w:rPr>
          <w:noProof/>
        </w:rPr>
        <w:tab/>
        <w:t>19;21;25;26;27;30;34;35;36;44;45;47;50;54;57;58;62;64;66;70;73;74;84;85;98;114;115;117;126;129;130;134;136;137;139;140;144;145;146;149;151;159;161;162;165;166;169;171;172;173;175;177;188;191;192;194;195;204;220;221;223;231;233</w:t>
      </w:r>
    </w:p>
    <w:p w:rsidR="00E53FE0" w:rsidRDefault="00E53FE0">
      <w:pPr>
        <w:pStyle w:val="Indeks1"/>
        <w:tabs>
          <w:tab w:val="right" w:leader="dot" w:pos="4449"/>
        </w:tabs>
        <w:rPr>
          <w:noProof/>
        </w:rPr>
      </w:pPr>
      <w:r>
        <w:rPr>
          <w:noProof/>
        </w:rPr>
        <w:t>Se-dichiarazione</w:t>
      </w:r>
      <w:r>
        <w:rPr>
          <w:noProof/>
        </w:rPr>
        <w:tab/>
        <w:t>126</w:t>
      </w:r>
    </w:p>
    <w:p w:rsidR="00E53FE0" w:rsidRDefault="00E53FE0">
      <w:pPr>
        <w:pStyle w:val="Indeks1"/>
        <w:tabs>
          <w:tab w:val="right" w:leader="dot" w:pos="4449"/>
        </w:tabs>
        <w:rPr>
          <w:noProof/>
        </w:rPr>
      </w:pPr>
      <w:r>
        <w:rPr>
          <w:noProof/>
        </w:rPr>
        <w:t>Segnali</w:t>
      </w:r>
      <w:r>
        <w:rPr>
          <w:noProof/>
        </w:rPr>
        <w:tab/>
        <w:t>4;20;23;25;28;118;119;124;184;185;229;235;236</w:t>
      </w:r>
    </w:p>
    <w:p w:rsidR="00E53FE0" w:rsidRDefault="00E53FE0">
      <w:pPr>
        <w:pStyle w:val="Indeks1"/>
        <w:tabs>
          <w:tab w:val="right" w:leader="dot" w:pos="4449"/>
        </w:tabs>
        <w:rPr>
          <w:noProof/>
        </w:rPr>
      </w:pPr>
      <w:r>
        <w:rPr>
          <w:noProof/>
        </w:rPr>
        <w:t>SEGUENTE</w:t>
      </w:r>
      <w:r>
        <w:rPr>
          <w:noProof/>
        </w:rPr>
        <w:tab/>
        <w:t>167;171</w:t>
      </w:r>
    </w:p>
    <w:p w:rsidR="00E53FE0" w:rsidRDefault="00E53FE0">
      <w:pPr>
        <w:pStyle w:val="Indeks1"/>
        <w:tabs>
          <w:tab w:val="right" w:leader="dot" w:pos="4449"/>
        </w:tabs>
        <w:rPr>
          <w:noProof/>
        </w:rPr>
      </w:pPr>
      <w:r>
        <w:rPr>
          <w:noProof/>
        </w:rPr>
        <w:t>SEGUENTI</w:t>
      </w:r>
      <w:r>
        <w:rPr>
          <w:noProof/>
        </w:rPr>
        <w:tab/>
        <w:t>167</w:t>
      </w:r>
    </w:p>
    <w:p w:rsidR="00E53FE0" w:rsidRDefault="00E53FE0">
      <w:pPr>
        <w:pStyle w:val="Indeks1"/>
        <w:tabs>
          <w:tab w:val="right" w:leader="dot" w:pos="4449"/>
        </w:tabs>
        <w:rPr>
          <w:noProof/>
        </w:rPr>
      </w:pPr>
      <w:r>
        <w:rPr>
          <w:noProof/>
        </w:rPr>
        <w:t>Selezione</w:t>
      </w:r>
      <w:r>
        <w:rPr>
          <w:noProof/>
        </w:rPr>
        <w:tab/>
        <w:t>46;51;55;170;173;174;192;197;235;236</w:t>
      </w:r>
    </w:p>
    <w:p w:rsidR="00E53FE0" w:rsidRDefault="00E53FE0">
      <w:pPr>
        <w:pStyle w:val="Indeks1"/>
        <w:tabs>
          <w:tab w:val="right" w:leader="dot" w:pos="4449"/>
        </w:tabs>
        <w:rPr>
          <w:noProof/>
        </w:rPr>
      </w:pPr>
      <w:r>
        <w:rPr>
          <w:noProof/>
        </w:rPr>
        <w:t>Selezioni</w:t>
      </w:r>
      <w:r>
        <w:rPr>
          <w:noProof/>
        </w:rPr>
        <w:tab/>
        <w:t>28;48;50;54;235</w:t>
      </w:r>
    </w:p>
    <w:p w:rsidR="00E53FE0" w:rsidRDefault="00E53FE0">
      <w:pPr>
        <w:pStyle w:val="Indeks1"/>
        <w:tabs>
          <w:tab w:val="right" w:leader="dot" w:pos="4449"/>
        </w:tabs>
        <w:rPr>
          <w:noProof/>
        </w:rPr>
      </w:pPr>
      <w:r>
        <w:rPr>
          <w:noProof/>
        </w:rPr>
        <w:t>Sequenza</w:t>
      </w:r>
      <w:r>
        <w:rPr>
          <w:noProof/>
        </w:rPr>
        <w:tab/>
        <w:t>117</w:t>
      </w:r>
    </w:p>
    <w:p w:rsidR="00E53FE0" w:rsidRDefault="00E53FE0">
      <w:pPr>
        <w:pStyle w:val="Indeks1"/>
        <w:tabs>
          <w:tab w:val="right" w:leader="dot" w:pos="4449"/>
        </w:tabs>
        <w:rPr>
          <w:noProof/>
        </w:rPr>
      </w:pPr>
      <w:r>
        <w:rPr>
          <w:noProof/>
        </w:rPr>
        <w:t>SERIE</w:t>
      </w:r>
      <w:r>
        <w:rPr>
          <w:noProof/>
        </w:rPr>
        <w:tab/>
        <w:t>199</w:t>
      </w:r>
    </w:p>
    <w:p w:rsidR="00E53FE0" w:rsidRDefault="00E53FE0">
      <w:pPr>
        <w:pStyle w:val="Indeks1"/>
        <w:tabs>
          <w:tab w:val="right" w:leader="dot" w:pos="4449"/>
        </w:tabs>
        <w:rPr>
          <w:noProof/>
        </w:rPr>
      </w:pPr>
      <w:r>
        <w:rPr>
          <w:noProof/>
        </w:rPr>
        <w:t>Si</w:t>
      </w:r>
      <w:r>
        <w:rPr>
          <w:noProof/>
        </w:rPr>
        <w:tab/>
        <w:t>62;185;193;199;200</w:t>
      </w:r>
    </w:p>
    <w:p w:rsidR="00E53FE0" w:rsidRDefault="00E53FE0">
      <w:pPr>
        <w:pStyle w:val="Indeks1"/>
        <w:tabs>
          <w:tab w:val="right" w:leader="dot" w:pos="4449"/>
        </w:tabs>
        <w:rPr>
          <w:noProof/>
        </w:rPr>
      </w:pPr>
      <w:r>
        <w:rPr>
          <w:noProof/>
        </w:rPr>
        <w:t>Sia</w:t>
      </w:r>
      <w:r>
        <w:rPr>
          <w:noProof/>
        </w:rPr>
        <w:tab/>
        <w:t>52</w:t>
      </w:r>
    </w:p>
    <w:p w:rsidR="00E53FE0" w:rsidRDefault="00E53FE0">
      <w:pPr>
        <w:pStyle w:val="Indeks1"/>
        <w:tabs>
          <w:tab w:val="right" w:leader="dot" w:pos="4449"/>
        </w:tabs>
        <w:rPr>
          <w:noProof/>
        </w:rPr>
      </w:pPr>
      <w:r>
        <w:rPr>
          <w:noProof/>
        </w:rPr>
        <w:t>Soddisfare</w:t>
      </w:r>
      <w:r>
        <w:rPr>
          <w:noProof/>
        </w:rPr>
        <w:tab/>
        <w:t>16;17;235</w:t>
      </w:r>
    </w:p>
    <w:p w:rsidR="00E53FE0" w:rsidRDefault="00E53FE0">
      <w:pPr>
        <w:pStyle w:val="Indeks1"/>
        <w:tabs>
          <w:tab w:val="right" w:leader="dot" w:pos="4449"/>
        </w:tabs>
        <w:rPr>
          <w:noProof/>
        </w:rPr>
      </w:pPr>
      <w:r>
        <w:rPr>
          <w:noProof/>
        </w:rPr>
        <w:t>Soltanto</w:t>
      </w:r>
      <w:r>
        <w:rPr>
          <w:noProof/>
        </w:rPr>
        <w:tab/>
        <w:t>32;116</w:t>
      </w:r>
    </w:p>
    <w:p w:rsidR="00E53FE0" w:rsidRDefault="00E53FE0">
      <w:pPr>
        <w:pStyle w:val="Indeks1"/>
        <w:tabs>
          <w:tab w:val="right" w:leader="dot" w:pos="4449"/>
        </w:tabs>
        <w:rPr>
          <w:noProof/>
        </w:rPr>
      </w:pPr>
      <w:r>
        <w:rPr>
          <w:noProof/>
        </w:rPr>
        <w:t>Somma</w:t>
      </w:r>
      <w:r>
        <w:rPr>
          <w:noProof/>
        </w:rPr>
        <w:tab/>
        <w:t>156;166;168</w:t>
      </w:r>
    </w:p>
    <w:p w:rsidR="00E53FE0" w:rsidRDefault="00E53FE0">
      <w:pPr>
        <w:pStyle w:val="Indeks1"/>
        <w:tabs>
          <w:tab w:val="right" w:leader="dot" w:pos="4449"/>
        </w:tabs>
        <w:rPr>
          <w:noProof/>
        </w:rPr>
      </w:pPr>
      <w:r>
        <w:rPr>
          <w:noProof/>
        </w:rPr>
        <w:t>Sommatoria</w:t>
      </w:r>
      <w:r>
        <w:rPr>
          <w:noProof/>
        </w:rPr>
        <w:tab/>
        <w:t>167</w:t>
      </w:r>
    </w:p>
    <w:p w:rsidR="00E53FE0" w:rsidRDefault="00E53FE0">
      <w:pPr>
        <w:pStyle w:val="Indeks1"/>
        <w:tabs>
          <w:tab w:val="right" w:leader="dot" w:pos="4449"/>
        </w:tabs>
        <w:rPr>
          <w:noProof/>
        </w:rPr>
      </w:pPr>
      <w:r>
        <w:rPr>
          <w:noProof/>
        </w:rPr>
        <w:t>SONO</w:t>
      </w:r>
      <w:r>
        <w:rPr>
          <w:noProof/>
        </w:rPr>
        <w:tab/>
        <w:t>177</w:t>
      </w:r>
    </w:p>
    <w:p w:rsidR="00E53FE0" w:rsidRDefault="00E53FE0">
      <w:pPr>
        <w:pStyle w:val="Indeks1"/>
        <w:tabs>
          <w:tab w:val="right" w:leader="dot" w:pos="4449"/>
        </w:tabs>
        <w:rPr>
          <w:noProof/>
        </w:rPr>
      </w:pPr>
      <w:r>
        <w:rPr>
          <w:noProof/>
        </w:rPr>
        <w:t>Sortorder</w:t>
      </w:r>
      <w:r>
        <w:rPr>
          <w:noProof/>
        </w:rPr>
        <w:tab/>
        <w:t>193</w:t>
      </w:r>
    </w:p>
    <w:p w:rsidR="00E53FE0" w:rsidRDefault="00E53FE0">
      <w:pPr>
        <w:pStyle w:val="Indeks1"/>
        <w:tabs>
          <w:tab w:val="right" w:leader="dot" w:pos="4449"/>
        </w:tabs>
        <w:rPr>
          <w:noProof/>
        </w:rPr>
      </w:pPr>
      <w:r>
        <w:rPr>
          <w:noProof/>
        </w:rPr>
        <w:t>SPECIE</w:t>
      </w:r>
      <w:r>
        <w:rPr>
          <w:noProof/>
        </w:rPr>
        <w:tab/>
        <w:t>83;109</w:t>
      </w:r>
    </w:p>
    <w:p w:rsidR="00E53FE0" w:rsidRDefault="00E53FE0">
      <w:pPr>
        <w:pStyle w:val="Indeks1"/>
        <w:tabs>
          <w:tab w:val="right" w:leader="dot" w:pos="4449"/>
        </w:tabs>
        <w:rPr>
          <w:noProof/>
        </w:rPr>
      </w:pPr>
      <w:r>
        <w:rPr>
          <w:noProof/>
        </w:rPr>
        <w:t>SSV</w:t>
      </w:r>
      <w:r>
        <w:rPr>
          <w:noProof/>
        </w:rPr>
        <w:tab/>
        <w:t>177;197;210;219;220;223</w:t>
      </w:r>
    </w:p>
    <w:p w:rsidR="00E53FE0" w:rsidRDefault="00E53FE0">
      <w:pPr>
        <w:pStyle w:val="Indeks1"/>
        <w:tabs>
          <w:tab w:val="right" w:leader="dot" w:pos="4449"/>
        </w:tabs>
        <w:rPr>
          <w:noProof/>
        </w:rPr>
      </w:pPr>
      <w:r>
        <w:rPr>
          <w:noProof/>
        </w:rPr>
        <w:t>STAMPA</w:t>
      </w:r>
      <w:r>
        <w:rPr>
          <w:noProof/>
        </w:rPr>
        <w:tab/>
        <w:t>87;88;89;90;91;92;93;94;95;96;97;98;99;100;101;104;105;205</w:t>
      </w:r>
    </w:p>
    <w:p w:rsidR="00E53FE0" w:rsidRDefault="00E53FE0">
      <w:pPr>
        <w:pStyle w:val="Indeks1"/>
        <w:tabs>
          <w:tab w:val="right" w:leader="dot" w:pos="4449"/>
        </w:tabs>
        <w:rPr>
          <w:noProof/>
        </w:rPr>
      </w:pPr>
      <w:r>
        <w:rPr>
          <w:noProof/>
        </w:rPr>
        <w:t>Stampando</w:t>
      </w:r>
      <w:r>
        <w:rPr>
          <w:noProof/>
        </w:rPr>
        <w:tab/>
        <w:t>200</w:t>
      </w:r>
    </w:p>
    <w:p w:rsidR="00E53FE0" w:rsidRDefault="00E53FE0">
      <w:pPr>
        <w:pStyle w:val="Indeks1"/>
        <w:tabs>
          <w:tab w:val="right" w:leader="dot" w:pos="4449"/>
        </w:tabs>
        <w:rPr>
          <w:noProof/>
        </w:rPr>
      </w:pPr>
      <w:r>
        <w:rPr>
          <w:noProof/>
        </w:rPr>
        <w:t>STAMPANO</w:t>
      </w:r>
      <w:r>
        <w:rPr>
          <w:noProof/>
        </w:rPr>
        <w:tab/>
        <w:t>103</w:t>
      </w:r>
    </w:p>
    <w:p w:rsidR="00E53FE0" w:rsidRDefault="00E53FE0">
      <w:pPr>
        <w:pStyle w:val="Indeks1"/>
        <w:tabs>
          <w:tab w:val="right" w:leader="dot" w:pos="4449"/>
        </w:tabs>
        <w:rPr>
          <w:noProof/>
        </w:rPr>
      </w:pPr>
      <w:r>
        <w:rPr>
          <w:noProof/>
        </w:rPr>
        <w:t>Stampatore</w:t>
      </w:r>
      <w:r>
        <w:rPr>
          <w:noProof/>
        </w:rPr>
        <w:tab/>
        <w:t>102;202;205;211;213;217;218;219</w:t>
      </w:r>
    </w:p>
    <w:p w:rsidR="00E53FE0" w:rsidRDefault="00E53FE0">
      <w:pPr>
        <w:pStyle w:val="Indeks1"/>
        <w:tabs>
          <w:tab w:val="right" w:leader="dot" w:pos="4449"/>
        </w:tabs>
        <w:rPr>
          <w:noProof/>
        </w:rPr>
      </w:pPr>
      <w:r>
        <w:rPr>
          <w:noProof/>
        </w:rPr>
        <w:t>STAMPATORE</w:t>
      </w:r>
      <w:r>
        <w:rPr>
          <w:noProof/>
        </w:rPr>
        <w:tab/>
        <w:t>102;197</w:t>
      </w:r>
    </w:p>
    <w:p w:rsidR="00E53FE0" w:rsidRDefault="00E53FE0">
      <w:pPr>
        <w:pStyle w:val="Indeks1"/>
        <w:tabs>
          <w:tab w:val="right" w:leader="dot" w:pos="4449"/>
        </w:tabs>
        <w:rPr>
          <w:noProof/>
        </w:rPr>
      </w:pPr>
      <w:r>
        <w:rPr>
          <w:noProof/>
        </w:rPr>
        <w:t>Stamperete</w:t>
      </w:r>
      <w:r>
        <w:rPr>
          <w:noProof/>
        </w:rPr>
        <w:tab/>
        <w:t>196</w:t>
      </w:r>
    </w:p>
    <w:p w:rsidR="00E53FE0" w:rsidRDefault="00E53FE0">
      <w:pPr>
        <w:pStyle w:val="Indeks1"/>
        <w:tabs>
          <w:tab w:val="right" w:leader="dot" w:pos="4449"/>
        </w:tabs>
        <w:rPr>
          <w:noProof/>
        </w:rPr>
      </w:pPr>
      <w:r>
        <w:rPr>
          <w:noProof/>
        </w:rPr>
        <w:t>STAMPI</w:t>
      </w:r>
      <w:r>
        <w:rPr>
          <w:noProof/>
        </w:rPr>
        <w:tab/>
        <w:t>89;95;99;101</w:t>
      </w:r>
    </w:p>
    <w:p w:rsidR="00E53FE0" w:rsidRDefault="00E53FE0">
      <w:pPr>
        <w:pStyle w:val="Indeks1"/>
        <w:tabs>
          <w:tab w:val="right" w:leader="dot" w:pos="4449"/>
        </w:tabs>
        <w:rPr>
          <w:noProof/>
        </w:rPr>
      </w:pPr>
      <w:r>
        <w:rPr>
          <w:noProof/>
        </w:rPr>
        <w:t>STANDARD</w:t>
      </w:r>
      <w:r>
        <w:rPr>
          <w:noProof/>
        </w:rPr>
        <w:tab/>
        <w:t>231;237</w:t>
      </w:r>
    </w:p>
    <w:p w:rsidR="00E53FE0" w:rsidRDefault="00E53FE0">
      <w:pPr>
        <w:pStyle w:val="Indeks1"/>
        <w:tabs>
          <w:tab w:val="right" w:leader="dot" w:pos="4449"/>
        </w:tabs>
        <w:rPr>
          <w:noProof/>
        </w:rPr>
      </w:pPr>
      <w:r>
        <w:rPr>
          <w:noProof/>
        </w:rPr>
        <w:t>START</w:t>
      </w:r>
      <w:r>
        <w:rPr>
          <w:noProof/>
        </w:rPr>
        <w:tab/>
        <w:t>166;168;169;170;175;236</w:t>
      </w:r>
    </w:p>
    <w:p w:rsidR="00E53FE0" w:rsidRDefault="00E53FE0">
      <w:pPr>
        <w:pStyle w:val="Indeks1"/>
        <w:tabs>
          <w:tab w:val="right" w:leader="dot" w:pos="4449"/>
        </w:tabs>
        <w:rPr>
          <w:noProof/>
        </w:rPr>
      </w:pPr>
      <w:r>
        <w:rPr>
          <w:noProof/>
        </w:rPr>
        <w:t>Stock</w:t>
      </w:r>
      <w:r>
        <w:rPr>
          <w:noProof/>
        </w:rPr>
        <w:tab/>
        <w:t>74</w:t>
      </w:r>
    </w:p>
    <w:p w:rsidR="00E53FE0" w:rsidRDefault="00E53FE0">
      <w:pPr>
        <w:pStyle w:val="Indeks1"/>
        <w:tabs>
          <w:tab w:val="right" w:leader="dot" w:pos="4449"/>
        </w:tabs>
        <w:rPr>
          <w:noProof/>
        </w:rPr>
      </w:pPr>
      <w:r>
        <w:rPr>
          <w:noProof/>
        </w:rPr>
        <w:t>Stockbalance</w:t>
      </w:r>
      <w:r>
        <w:rPr>
          <w:noProof/>
        </w:rPr>
        <w:tab/>
        <w:t>58</w:t>
      </w:r>
    </w:p>
    <w:p w:rsidR="00E53FE0" w:rsidRDefault="00E53FE0">
      <w:pPr>
        <w:pStyle w:val="Indeks1"/>
        <w:tabs>
          <w:tab w:val="right" w:leader="dot" w:pos="4449"/>
        </w:tabs>
        <w:rPr>
          <w:noProof/>
        </w:rPr>
      </w:pPr>
      <w:r>
        <w:rPr>
          <w:noProof/>
        </w:rPr>
        <w:t>Stockname</w:t>
      </w:r>
      <w:r>
        <w:rPr>
          <w:noProof/>
        </w:rPr>
        <w:tab/>
        <w:t>165</w:t>
      </w:r>
    </w:p>
    <w:p w:rsidR="00E53FE0" w:rsidRDefault="00E53FE0">
      <w:pPr>
        <w:pStyle w:val="Indeks1"/>
        <w:tabs>
          <w:tab w:val="right" w:leader="dot" w:pos="4449"/>
        </w:tabs>
        <w:rPr>
          <w:noProof/>
        </w:rPr>
      </w:pPr>
      <w:r>
        <w:rPr>
          <w:noProof/>
        </w:rPr>
        <w:t>Stockvalue</w:t>
      </w:r>
      <w:r>
        <w:rPr>
          <w:noProof/>
        </w:rPr>
        <w:tab/>
        <w:t>58;59;131</w:t>
      </w:r>
    </w:p>
    <w:p w:rsidR="00E53FE0" w:rsidRDefault="00E53FE0">
      <w:pPr>
        <w:pStyle w:val="Indeks1"/>
        <w:tabs>
          <w:tab w:val="right" w:leader="dot" w:pos="4449"/>
        </w:tabs>
        <w:rPr>
          <w:noProof/>
        </w:rPr>
      </w:pPr>
      <w:r>
        <w:rPr>
          <w:noProof/>
        </w:rPr>
        <w:t>Struttura</w:t>
      </w:r>
      <w:r>
        <w:rPr>
          <w:noProof/>
        </w:rPr>
        <w:tab/>
        <w:t>57</w:t>
      </w:r>
    </w:p>
    <w:p w:rsidR="00E53FE0" w:rsidRDefault="00E53FE0">
      <w:pPr>
        <w:pStyle w:val="Indeks1"/>
        <w:tabs>
          <w:tab w:val="right" w:leader="dot" w:pos="4449"/>
        </w:tabs>
        <w:rPr>
          <w:noProof/>
        </w:rPr>
      </w:pPr>
      <w:r>
        <w:rPr>
          <w:noProof/>
        </w:rPr>
        <w:t>SUBFUNCTIONS</w:t>
      </w:r>
      <w:r>
        <w:rPr>
          <w:noProof/>
        </w:rPr>
        <w:tab/>
        <w:t>77</w:t>
      </w:r>
    </w:p>
    <w:p w:rsidR="00E53FE0" w:rsidRDefault="00E53FE0">
      <w:pPr>
        <w:pStyle w:val="Indeksoverskrift"/>
        <w:keepNext/>
        <w:tabs>
          <w:tab w:val="right" w:leader="dot" w:pos="4449"/>
        </w:tabs>
        <w:rPr>
          <w:rFonts w:ascii="Calibri" w:hAnsi="Calibri" w:cs="Times New Roman"/>
          <w:b w:val="0"/>
          <w:bCs w:val="0"/>
          <w:noProof/>
        </w:rPr>
      </w:pPr>
      <w:r>
        <w:rPr>
          <w:noProof/>
        </w:rPr>
        <w:t>T</w:t>
      </w:r>
    </w:p>
    <w:p w:rsidR="00E53FE0" w:rsidRDefault="00E53FE0">
      <w:pPr>
        <w:pStyle w:val="Indeks1"/>
        <w:tabs>
          <w:tab w:val="right" w:leader="dot" w:pos="4449"/>
        </w:tabs>
        <w:rPr>
          <w:noProof/>
        </w:rPr>
      </w:pPr>
      <w:r>
        <w:rPr>
          <w:noProof/>
        </w:rPr>
        <w:t>Tabelle</w:t>
      </w:r>
      <w:r>
        <w:rPr>
          <w:noProof/>
        </w:rPr>
        <w:tab/>
        <w:t>142</w:t>
      </w:r>
    </w:p>
    <w:p w:rsidR="00E53FE0" w:rsidRDefault="00E53FE0">
      <w:pPr>
        <w:pStyle w:val="Indeks1"/>
        <w:tabs>
          <w:tab w:val="right" w:leader="dot" w:pos="4449"/>
        </w:tabs>
        <w:rPr>
          <w:noProof/>
        </w:rPr>
      </w:pPr>
      <w:r>
        <w:rPr>
          <w:noProof/>
        </w:rPr>
        <w:t>Tecnica</w:t>
      </w:r>
      <w:r>
        <w:rPr>
          <w:noProof/>
        </w:rPr>
        <w:tab/>
        <w:t>134</w:t>
      </w:r>
    </w:p>
    <w:p w:rsidR="00E53FE0" w:rsidRDefault="00E53FE0">
      <w:pPr>
        <w:pStyle w:val="Indeks1"/>
        <w:tabs>
          <w:tab w:val="right" w:leader="dot" w:pos="4449"/>
        </w:tabs>
        <w:rPr>
          <w:noProof/>
        </w:rPr>
      </w:pPr>
      <w:r>
        <w:rPr>
          <w:noProof/>
        </w:rPr>
        <w:t>TESTO</w:t>
      </w:r>
      <w:r>
        <w:rPr>
          <w:noProof/>
        </w:rPr>
        <w:tab/>
        <w:t>211;213;223;236</w:t>
      </w:r>
    </w:p>
    <w:p w:rsidR="00E53FE0" w:rsidRDefault="00E53FE0">
      <w:pPr>
        <w:pStyle w:val="Indeks1"/>
        <w:tabs>
          <w:tab w:val="right" w:leader="dot" w:pos="4449"/>
        </w:tabs>
        <w:rPr>
          <w:noProof/>
        </w:rPr>
      </w:pPr>
      <w:r>
        <w:rPr>
          <w:noProof/>
        </w:rPr>
        <w:t>Textfields</w:t>
      </w:r>
      <w:r>
        <w:rPr>
          <w:noProof/>
        </w:rPr>
        <w:tab/>
        <w:t>66</w:t>
      </w:r>
    </w:p>
    <w:p w:rsidR="00E53FE0" w:rsidRDefault="00E53FE0">
      <w:pPr>
        <w:pStyle w:val="Indeks1"/>
        <w:tabs>
          <w:tab w:val="right" w:leader="dot" w:pos="4449"/>
        </w:tabs>
        <w:rPr>
          <w:noProof/>
        </w:rPr>
      </w:pPr>
      <w:r>
        <w:rPr>
          <w:noProof/>
        </w:rPr>
        <w:t>TOTALE</w:t>
      </w:r>
      <w:r>
        <w:rPr>
          <w:noProof/>
        </w:rPr>
        <w:tab/>
        <w:t>83;165</w:t>
      </w:r>
    </w:p>
    <w:p w:rsidR="00E53FE0" w:rsidRDefault="00E53FE0">
      <w:pPr>
        <w:pStyle w:val="Indeks1"/>
        <w:tabs>
          <w:tab w:val="right" w:leader="dot" w:pos="4449"/>
        </w:tabs>
        <w:rPr>
          <w:noProof/>
        </w:rPr>
      </w:pPr>
      <w:r>
        <w:rPr>
          <w:noProof/>
        </w:rPr>
        <w:t>Totali</w:t>
      </w:r>
      <w:r>
        <w:rPr>
          <w:noProof/>
        </w:rPr>
        <w:tab/>
        <w:t>45;120;126;128;137;175;236</w:t>
      </w:r>
    </w:p>
    <w:p w:rsidR="00E53FE0" w:rsidRDefault="00E53FE0">
      <w:pPr>
        <w:pStyle w:val="Indeks1"/>
        <w:tabs>
          <w:tab w:val="right" w:leader="dot" w:pos="4449"/>
        </w:tabs>
        <w:rPr>
          <w:noProof/>
        </w:rPr>
      </w:pPr>
      <w:r>
        <w:rPr>
          <w:noProof/>
        </w:rPr>
        <w:t>TOTALI</w:t>
      </w:r>
      <w:r>
        <w:rPr>
          <w:noProof/>
        </w:rPr>
        <w:tab/>
        <w:t>83</w:t>
      </w:r>
    </w:p>
    <w:p w:rsidR="00E53FE0" w:rsidRDefault="00E53FE0">
      <w:pPr>
        <w:pStyle w:val="Indeks1"/>
        <w:tabs>
          <w:tab w:val="right" w:leader="dot" w:pos="4449"/>
        </w:tabs>
        <w:rPr>
          <w:noProof/>
        </w:rPr>
      </w:pPr>
      <w:r>
        <w:rPr>
          <w:noProof/>
        </w:rPr>
        <w:t>Totalname</w:t>
      </w:r>
      <w:r>
        <w:rPr>
          <w:noProof/>
        </w:rPr>
        <w:tab/>
        <w:t>165</w:t>
      </w:r>
    </w:p>
    <w:p w:rsidR="00E53FE0" w:rsidRDefault="00E53FE0">
      <w:pPr>
        <w:pStyle w:val="Indeks1"/>
        <w:tabs>
          <w:tab w:val="right" w:leader="dot" w:pos="4449"/>
        </w:tabs>
        <w:rPr>
          <w:noProof/>
        </w:rPr>
      </w:pPr>
      <w:r>
        <w:rPr>
          <w:noProof/>
        </w:rPr>
        <w:t>TRIO</w:t>
      </w:r>
      <w:r>
        <w:rPr>
          <w:noProof/>
        </w:rPr>
        <w:tab/>
        <w:t>142;206;209;210;211;214;216;220;221;231</w:t>
      </w:r>
    </w:p>
    <w:p w:rsidR="00E53FE0" w:rsidRDefault="00E53FE0">
      <w:pPr>
        <w:pStyle w:val="Indeks1"/>
        <w:tabs>
          <w:tab w:val="right" w:leader="dot" w:pos="4449"/>
        </w:tabs>
        <w:rPr>
          <w:noProof/>
        </w:rPr>
      </w:pPr>
      <w:r>
        <w:rPr>
          <w:noProof/>
        </w:rPr>
        <w:t>Tuttavia</w:t>
      </w:r>
      <w:r>
        <w:rPr>
          <w:noProof/>
        </w:rPr>
        <w:tab/>
        <w:t>129;177;207;220</w:t>
      </w:r>
    </w:p>
    <w:p w:rsidR="00E53FE0" w:rsidRDefault="00E53FE0">
      <w:pPr>
        <w:pStyle w:val="Indeks1"/>
        <w:tabs>
          <w:tab w:val="right" w:leader="dot" w:pos="4449"/>
        </w:tabs>
        <w:rPr>
          <w:noProof/>
        </w:rPr>
      </w:pPr>
      <w:r>
        <w:rPr>
          <w:noProof/>
        </w:rPr>
        <w:t>Tutti</w:t>
      </w:r>
      <w:r>
        <w:rPr>
          <w:noProof/>
        </w:rPr>
        <w:tab/>
        <w:t>144;214</w:t>
      </w:r>
    </w:p>
    <w:p w:rsidR="00E53FE0" w:rsidRDefault="00E53FE0">
      <w:pPr>
        <w:pStyle w:val="Indeksoverskrift"/>
        <w:keepNext/>
        <w:tabs>
          <w:tab w:val="right" w:leader="dot" w:pos="4449"/>
        </w:tabs>
        <w:rPr>
          <w:rFonts w:ascii="Calibri" w:hAnsi="Calibri" w:cs="Times New Roman"/>
          <w:b w:val="0"/>
          <w:bCs w:val="0"/>
          <w:noProof/>
        </w:rPr>
      </w:pPr>
      <w:r>
        <w:rPr>
          <w:noProof/>
        </w:rPr>
        <w:t>U</w:t>
      </w:r>
    </w:p>
    <w:p w:rsidR="00E53FE0" w:rsidRDefault="00E53FE0">
      <w:pPr>
        <w:pStyle w:val="Indeks1"/>
        <w:tabs>
          <w:tab w:val="right" w:leader="dot" w:pos="4449"/>
        </w:tabs>
        <w:rPr>
          <w:noProof/>
        </w:rPr>
      </w:pPr>
      <w:r>
        <w:rPr>
          <w:noProof/>
        </w:rPr>
        <w:t>ULTIMA</w:t>
      </w:r>
      <w:r>
        <w:rPr>
          <w:noProof/>
        </w:rPr>
        <w:tab/>
        <w:t>100</w:t>
      </w:r>
    </w:p>
    <w:p w:rsidR="00E53FE0" w:rsidRDefault="00E53FE0">
      <w:pPr>
        <w:pStyle w:val="Indeks1"/>
        <w:tabs>
          <w:tab w:val="right" w:leader="dot" w:pos="4449"/>
        </w:tabs>
        <w:rPr>
          <w:noProof/>
        </w:rPr>
      </w:pPr>
      <w:r>
        <w:rPr>
          <w:noProof/>
        </w:rPr>
        <w:t>ULTIMO</w:t>
      </w:r>
      <w:r>
        <w:rPr>
          <w:noProof/>
        </w:rPr>
        <w:tab/>
        <w:t>82</w:t>
      </w:r>
    </w:p>
    <w:p w:rsidR="00E53FE0" w:rsidRDefault="00E53FE0">
      <w:pPr>
        <w:pStyle w:val="Indeks1"/>
        <w:tabs>
          <w:tab w:val="right" w:leader="dot" w:pos="4449"/>
        </w:tabs>
        <w:rPr>
          <w:noProof/>
        </w:rPr>
      </w:pPr>
      <w:r>
        <w:rPr>
          <w:noProof/>
        </w:rPr>
        <w:t>UNIX</w:t>
      </w:r>
      <w:r>
        <w:rPr>
          <w:noProof/>
        </w:rPr>
        <w:tab/>
        <w:t>200</w:t>
      </w:r>
    </w:p>
    <w:p w:rsidR="00E53FE0" w:rsidRDefault="00E53FE0">
      <w:pPr>
        <w:pStyle w:val="Indeks1"/>
        <w:tabs>
          <w:tab w:val="right" w:leader="dot" w:pos="4449"/>
        </w:tabs>
        <w:rPr>
          <w:noProof/>
        </w:rPr>
      </w:pPr>
      <w:r>
        <w:rPr>
          <w:noProof/>
        </w:rPr>
        <w:t>Usando</w:t>
      </w:r>
      <w:r>
        <w:rPr>
          <w:noProof/>
        </w:rPr>
        <w:tab/>
        <w:t>83;143;146;183</w:t>
      </w:r>
    </w:p>
    <w:p w:rsidR="00E53FE0" w:rsidRDefault="00E53FE0">
      <w:pPr>
        <w:pStyle w:val="Indeks1"/>
        <w:tabs>
          <w:tab w:val="right" w:leader="dot" w:pos="4449"/>
        </w:tabs>
        <w:rPr>
          <w:noProof/>
        </w:rPr>
      </w:pPr>
      <w:r>
        <w:rPr>
          <w:noProof/>
        </w:rPr>
        <w:t>Uscita</w:t>
      </w:r>
      <w:r>
        <w:rPr>
          <w:noProof/>
        </w:rPr>
        <w:tab/>
        <w:t>214;215;221</w:t>
      </w:r>
    </w:p>
    <w:p w:rsidR="00E53FE0" w:rsidRDefault="00E53FE0">
      <w:pPr>
        <w:pStyle w:val="Indeks1"/>
        <w:tabs>
          <w:tab w:val="right" w:leader="dot" w:pos="4449"/>
        </w:tabs>
        <w:rPr>
          <w:noProof/>
        </w:rPr>
      </w:pPr>
      <w:r>
        <w:rPr>
          <w:noProof/>
        </w:rPr>
        <w:t>Username</w:t>
      </w:r>
      <w:r>
        <w:rPr>
          <w:noProof/>
        </w:rPr>
        <w:tab/>
        <w:t>27</w:t>
      </w:r>
    </w:p>
    <w:p w:rsidR="00E53FE0" w:rsidRDefault="00E53FE0">
      <w:pPr>
        <w:pStyle w:val="Indeks1"/>
        <w:tabs>
          <w:tab w:val="right" w:leader="dot" w:pos="4449"/>
        </w:tabs>
        <w:rPr>
          <w:noProof/>
        </w:rPr>
      </w:pPr>
      <w:r>
        <w:rPr>
          <w:noProof/>
        </w:rPr>
        <w:t>Usiamo</w:t>
      </w:r>
      <w:r>
        <w:rPr>
          <w:noProof/>
        </w:rPr>
        <w:tab/>
        <w:t>170</w:t>
      </w:r>
    </w:p>
    <w:p w:rsidR="00E53FE0" w:rsidRDefault="00E53FE0">
      <w:pPr>
        <w:pStyle w:val="Indeks1"/>
        <w:tabs>
          <w:tab w:val="right" w:leader="dot" w:pos="4449"/>
        </w:tabs>
        <w:rPr>
          <w:noProof/>
        </w:rPr>
      </w:pPr>
      <w:r>
        <w:rPr>
          <w:noProof/>
        </w:rPr>
        <w:t>UTENTE</w:t>
      </w:r>
      <w:r>
        <w:rPr>
          <w:noProof/>
        </w:rPr>
        <w:tab/>
        <w:t>185</w:t>
      </w:r>
    </w:p>
    <w:p w:rsidR="00E53FE0" w:rsidRDefault="00E53FE0">
      <w:pPr>
        <w:pStyle w:val="Indeksoverskrift"/>
        <w:keepNext/>
        <w:tabs>
          <w:tab w:val="right" w:leader="dot" w:pos="4449"/>
        </w:tabs>
        <w:rPr>
          <w:rFonts w:ascii="Calibri" w:hAnsi="Calibri" w:cs="Times New Roman"/>
          <w:b w:val="0"/>
          <w:bCs w:val="0"/>
          <w:noProof/>
        </w:rPr>
      </w:pPr>
      <w:r>
        <w:rPr>
          <w:noProof/>
        </w:rPr>
        <w:t>V</w:t>
      </w:r>
    </w:p>
    <w:p w:rsidR="00E53FE0" w:rsidRDefault="00E53FE0">
      <w:pPr>
        <w:pStyle w:val="Indeks1"/>
        <w:tabs>
          <w:tab w:val="right" w:leader="dot" w:pos="4449"/>
        </w:tabs>
        <w:rPr>
          <w:noProof/>
        </w:rPr>
      </w:pPr>
      <w:r>
        <w:rPr>
          <w:noProof/>
        </w:rPr>
        <w:t>VELOCITÀ</w:t>
      </w:r>
      <w:r>
        <w:rPr>
          <w:noProof/>
        </w:rPr>
        <w:tab/>
        <w:t>176</w:t>
      </w:r>
    </w:p>
    <w:p w:rsidR="00E53FE0" w:rsidRDefault="00E53FE0">
      <w:pPr>
        <w:pStyle w:val="Indeks1"/>
        <w:tabs>
          <w:tab w:val="right" w:leader="dot" w:pos="4449"/>
        </w:tabs>
        <w:rPr>
          <w:noProof/>
        </w:rPr>
      </w:pPr>
      <w:r>
        <w:rPr>
          <w:noProof/>
        </w:rPr>
        <w:t>Virginia</w:t>
      </w:r>
      <w:r>
        <w:rPr>
          <w:noProof/>
        </w:rPr>
        <w:tab/>
        <w:t>167</w:t>
      </w:r>
    </w:p>
    <w:p w:rsidR="00E53FE0" w:rsidRDefault="00E53FE0">
      <w:pPr>
        <w:pStyle w:val="Indeks1"/>
        <w:tabs>
          <w:tab w:val="right" w:leader="dot" w:pos="4449"/>
        </w:tabs>
        <w:rPr>
          <w:noProof/>
        </w:rPr>
      </w:pPr>
      <w:r>
        <w:rPr>
          <w:noProof/>
        </w:rPr>
        <w:t>Vista</w:t>
      </w:r>
      <w:r>
        <w:rPr>
          <w:noProof/>
        </w:rPr>
        <w:tab/>
        <w:t>60;235</w:t>
      </w:r>
    </w:p>
    <w:p w:rsidR="00E53FE0" w:rsidRDefault="00E53FE0">
      <w:pPr>
        <w:pStyle w:val="Indeks1"/>
        <w:tabs>
          <w:tab w:val="right" w:leader="dot" w:pos="4449"/>
        </w:tabs>
        <w:rPr>
          <w:noProof/>
        </w:rPr>
      </w:pPr>
      <w:r>
        <w:rPr>
          <w:noProof/>
        </w:rPr>
        <w:t>VUOTA</w:t>
      </w:r>
      <w:r>
        <w:rPr>
          <w:noProof/>
        </w:rPr>
        <w:tab/>
        <w:t>177</w:t>
      </w:r>
    </w:p>
    <w:p w:rsidR="00E53FE0" w:rsidRDefault="00E53FE0">
      <w:pPr>
        <w:pStyle w:val="Indeksoverskrift"/>
        <w:keepNext/>
        <w:tabs>
          <w:tab w:val="right" w:leader="dot" w:pos="4449"/>
        </w:tabs>
        <w:rPr>
          <w:rFonts w:ascii="Calibri" w:hAnsi="Calibri" w:cs="Times New Roman"/>
          <w:b w:val="0"/>
          <w:bCs w:val="0"/>
          <w:noProof/>
        </w:rPr>
      </w:pPr>
      <w:r>
        <w:rPr>
          <w:noProof/>
        </w:rPr>
        <w:t>W</w:t>
      </w:r>
    </w:p>
    <w:p w:rsidR="00E53FE0" w:rsidRDefault="00E53FE0">
      <w:pPr>
        <w:pStyle w:val="Indeks1"/>
        <w:tabs>
          <w:tab w:val="right" w:leader="dot" w:pos="4449"/>
        </w:tabs>
        <w:rPr>
          <w:noProof/>
        </w:rPr>
      </w:pPr>
      <w:r>
        <w:rPr>
          <w:noProof/>
        </w:rPr>
        <w:t>Windows</w:t>
      </w:r>
      <w:r>
        <w:rPr>
          <w:noProof/>
        </w:rPr>
        <w:tab/>
        <w:t>32;200;209;220;233</w:t>
      </w:r>
    </w:p>
    <w:p w:rsidR="00E53FE0" w:rsidRDefault="00E53FE0">
      <w:pPr>
        <w:pStyle w:val="Indeks1"/>
        <w:tabs>
          <w:tab w:val="right" w:leader="dot" w:pos="4449"/>
        </w:tabs>
        <w:rPr>
          <w:noProof/>
        </w:rPr>
      </w:pPr>
      <w:r>
        <w:rPr>
          <w:noProof/>
        </w:rPr>
        <w:t>WINDOWS</w:t>
      </w:r>
      <w:r>
        <w:rPr>
          <w:noProof/>
        </w:rPr>
        <w:tab/>
        <w:t>230</w:t>
      </w:r>
    </w:p>
    <w:p w:rsidR="00E53FE0" w:rsidRDefault="00E53FE0">
      <w:pPr>
        <w:pStyle w:val="Indeks1"/>
        <w:tabs>
          <w:tab w:val="right" w:leader="dot" w:pos="4449"/>
        </w:tabs>
        <w:rPr>
          <w:noProof/>
        </w:rPr>
      </w:pPr>
      <w:r>
        <w:rPr>
          <w:noProof/>
        </w:rPr>
        <w:t>Wizard</w:t>
      </w:r>
      <w:r>
        <w:rPr>
          <w:noProof/>
        </w:rPr>
        <w:tab/>
        <w:t>84</w:t>
      </w:r>
    </w:p>
    <w:p w:rsidR="00E53FE0" w:rsidRDefault="00E53FE0">
      <w:pPr>
        <w:pStyle w:val="Indeks1"/>
        <w:tabs>
          <w:tab w:val="right" w:leader="dot" w:pos="4449"/>
        </w:tabs>
        <w:rPr>
          <w:noProof/>
        </w:rPr>
      </w:pPr>
      <w:r>
        <w:rPr>
          <w:noProof/>
        </w:rPr>
        <w:t>WW</w:t>
      </w:r>
      <w:r>
        <w:rPr>
          <w:noProof/>
        </w:rPr>
        <w:tab/>
        <w:t>134</w:t>
      </w:r>
    </w:p>
    <w:p w:rsidR="00E53FE0" w:rsidRDefault="00E53FE0" w:rsidP="00E53FE0">
      <w:pPr>
        <w:rPr>
          <w:noProof/>
        </w:rPr>
        <w:sectPr w:rsidR="00E53FE0" w:rsidSect="00E53FE0">
          <w:type w:val="continuous"/>
          <w:pgSz w:w="11906" w:h="16838"/>
          <w:pgMar w:top="1701" w:right="1134" w:bottom="1701" w:left="1134" w:header="708" w:footer="708" w:gutter="0"/>
          <w:cols w:num="2" w:space="720"/>
          <w:titlePg/>
          <w:docGrid w:linePitch="360"/>
        </w:sectPr>
      </w:pPr>
    </w:p>
    <w:p w:rsidR="005855DE" w:rsidRPr="00E53FE0" w:rsidRDefault="00E53FE0" w:rsidP="00E53FE0">
      <w:r>
        <w:fldChar w:fldCharType="end"/>
      </w:r>
    </w:p>
    <w:sectPr w:rsidR="005855DE" w:rsidRPr="00E53FE0" w:rsidSect="00E53FE0">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0AE" w:rsidRDefault="00C640AE" w:rsidP="009A1C95">
      <w:r>
        <w:separator/>
      </w:r>
    </w:p>
  </w:endnote>
  <w:endnote w:type="continuationSeparator" w:id="0">
    <w:p w:rsidR="00C640AE" w:rsidRDefault="00C640AE" w:rsidP="009A1C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95" w:rsidRDefault="009A1C95" w:rsidP="00C640A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A1C95" w:rsidRDefault="009A1C95" w:rsidP="009A1C95">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95" w:rsidRDefault="009A1C95" w:rsidP="00C640A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37DF5">
      <w:rPr>
        <w:rStyle w:val="Sidetal"/>
        <w:noProof/>
      </w:rPr>
      <w:t>2</w:t>
    </w:r>
    <w:r>
      <w:rPr>
        <w:rStyle w:val="Sidetal"/>
      </w:rPr>
      <w:fldChar w:fldCharType="end"/>
    </w:r>
  </w:p>
  <w:p w:rsidR="009A1C95" w:rsidRDefault="009A1C95" w:rsidP="009A1C95">
    <w:pPr>
      <w:pStyle w:val="Sidefod"/>
      <w:ind w:right="360"/>
    </w:pPr>
    <w:r>
      <w:t>22/10/08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95" w:rsidRDefault="009A1C9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0AE" w:rsidRDefault="00C640AE" w:rsidP="009A1C95">
      <w:r>
        <w:separator/>
      </w:r>
    </w:p>
  </w:footnote>
  <w:footnote w:type="continuationSeparator" w:id="0">
    <w:p w:rsidR="00C640AE" w:rsidRDefault="00C640AE" w:rsidP="009A1C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95" w:rsidRDefault="009A1C95">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95" w:rsidRDefault="009A1C95">
    <w:pPr>
      <w:pStyle w:val="Sidehoved"/>
    </w:pPr>
    <w:r>
      <w:t>Manuale di utente di RAPGEN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95" w:rsidRDefault="009A1C95">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044D"/>
    <w:rsid w:val="00012E34"/>
    <w:rsid w:val="00023DF2"/>
    <w:rsid w:val="00026E41"/>
    <w:rsid w:val="00033227"/>
    <w:rsid w:val="00035FB9"/>
    <w:rsid w:val="00052630"/>
    <w:rsid w:val="000627CE"/>
    <w:rsid w:val="00063E8F"/>
    <w:rsid w:val="00084376"/>
    <w:rsid w:val="00085433"/>
    <w:rsid w:val="000A1CC7"/>
    <w:rsid w:val="000A7082"/>
    <w:rsid w:val="000D41AB"/>
    <w:rsid w:val="000F1B84"/>
    <w:rsid w:val="000F52FE"/>
    <w:rsid w:val="00105B23"/>
    <w:rsid w:val="001148C6"/>
    <w:rsid w:val="001326F9"/>
    <w:rsid w:val="00144F8E"/>
    <w:rsid w:val="00155148"/>
    <w:rsid w:val="0015594F"/>
    <w:rsid w:val="00164AA6"/>
    <w:rsid w:val="00172723"/>
    <w:rsid w:val="00177358"/>
    <w:rsid w:val="00182CDC"/>
    <w:rsid w:val="00193421"/>
    <w:rsid w:val="00193ADF"/>
    <w:rsid w:val="001A5C9E"/>
    <w:rsid w:val="001C6478"/>
    <w:rsid w:val="001E1081"/>
    <w:rsid w:val="001E3E48"/>
    <w:rsid w:val="001F4901"/>
    <w:rsid w:val="00200F8A"/>
    <w:rsid w:val="00247787"/>
    <w:rsid w:val="00247E41"/>
    <w:rsid w:val="00251F5A"/>
    <w:rsid w:val="00271E87"/>
    <w:rsid w:val="0028210E"/>
    <w:rsid w:val="0028722A"/>
    <w:rsid w:val="002A6338"/>
    <w:rsid w:val="002C1446"/>
    <w:rsid w:val="002C2C24"/>
    <w:rsid w:val="002E27AE"/>
    <w:rsid w:val="002E73F6"/>
    <w:rsid w:val="002F77B6"/>
    <w:rsid w:val="00337DF5"/>
    <w:rsid w:val="00353461"/>
    <w:rsid w:val="00355B8F"/>
    <w:rsid w:val="00361494"/>
    <w:rsid w:val="00394D98"/>
    <w:rsid w:val="003A5040"/>
    <w:rsid w:val="003B1282"/>
    <w:rsid w:val="003D1915"/>
    <w:rsid w:val="003D2072"/>
    <w:rsid w:val="003F7630"/>
    <w:rsid w:val="0040708E"/>
    <w:rsid w:val="004112D8"/>
    <w:rsid w:val="00412A08"/>
    <w:rsid w:val="00434292"/>
    <w:rsid w:val="00444AA5"/>
    <w:rsid w:val="00460017"/>
    <w:rsid w:val="00473D5B"/>
    <w:rsid w:val="004856BC"/>
    <w:rsid w:val="00485F43"/>
    <w:rsid w:val="00490595"/>
    <w:rsid w:val="004D0F8B"/>
    <w:rsid w:val="004E1F8A"/>
    <w:rsid w:val="005044B0"/>
    <w:rsid w:val="00506D8E"/>
    <w:rsid w:val="00507F49"/>
    <w:rsid w:val="00511AA0"/>
    <w:rsid w:val="005231C2"/>
    <w:rsid w:val="00584076"/>
    <w:rsid w:val="005855DE"/>
    <w:rsid w:val="005B1EFD"/>
    <w:rsid w:val="005C0DA6"/>
    <w:rsid w:val="005E3742"/>
    <w:rsid w:val="005F6964"/>
    <w:rsid w:val="00601379"/>
    <w:rsid w:val="00630CCE"/>
    <w:rsid w:val="00652808"/>
    <w:rsid w:val="00652EA5"/>
    <w:rsid w:val="00653A41"/>
    <w:rsid w:val="00656E27"/>
    <w:rsid w:val="00683C15"/>
    <w:rsid w:val="00686B88"/>
    <w:rsid w:val="00690E5C"/>
    <w:rsid w:val="006A773E"/>
    <w:rsid w:val="006B583A"/>
    <w:rsid w:val="006C7D2E"/>
    <w:rsid w:val="006C7E26"/>
    <w:rsid w:val="006D407C"/>
    <w:rsid w:val="0070087C"/>
    <w:rsid w:val="00707800"/>
    <w:rsid w:val="00710BEB"/>
    <w:rsid w:val="00713126"/>
    <w:rsid w:val="007265D2"/>
    <w:rsid w:val="00727F01"/>
    <w:rsid w:val="0074147E"/>
    <w:rsid w:val="00776490"/>
    <w:rsid w:val="007805B2"/>
    <w:rsid w:val="00791C73"/>
    <w:rsid w:val="0079504C"/>
    <w:rsid w:val="007C3778"/>
    <w:rsid w:val="007C3AD0"/>
    <w:rsid w:val="007D34EC"/>
    <w:rsid w:val="007D60EB"/>
    <w:rsid w:val="007F3211"/>
    <w:rsid w:val="007F3A73"/>
    <w:rsid w:val="007F715C"/>
    <w:rsid w:val="0080315D"/>
    <w:rsid w:val="00805037"/>
    <w:rsid w:val="008145A1"/>
    <w:rsid w:val="008278C6"/>
    <w:rsid w:val="0083107C"/>
    <w:rsid w:val="008754E7"/>
    <w:rsid w:val="00875C24"/>
    <w:rsid w:val="0088113A"/>
    <w:rsid w:val="008938FB"/>
    <w:rsid w:val="00894053"/>
    <w:rsid w:val="008B03E1"/>
    <w:rsid w:val="008B4AAC"/>
    <w:rsid w:val="008C663D"/>
    <w:rsid w:val="008D1B31"/>
    <w:rsid w:val="008D5A8C"/>
    <w:rsid w:val="008F5235"/>
    <w:rsid w:val="008F7728"/>
    <w:rsid w:val="009122E6"/>
    <w:rsid w:val="00913DD4"/>
    <w:rsid w:val="009164D0"/>
    <w:rsid w:val="00916E18"/>
    <w:rsid w:val="00925312"/>
    <w:rsid w:val="00932D10"/>
    <w:rsid w:val="00934E7C"/>
    <w:rsid w:val="00943FD4"/>
    <w:rsid w:val="00944F96"/>
    <w:rsid w:val="00951DD6"/>
    <w:rsid w:val="00960678"/>
    <w:rsid w:val="0096386F"/>
    <w:rsid w:val="00974753"/>
    <w:rsid w:val="00977A29"/>
    <w:rsid w:val="00980662"/>
    <w:rsid w:val="00990AD7"/>
    <w:rsid w:val="009A1C95"/>
    <w:rsid w:val="009C6126"/>
    <w:rsid w:val="009C771C"/>
    <w:rsid w:val="009D77BD"/>
    <w:rsid w:val="009E2DB9"/>
    <w:rsid w:val="009F5BDE"/>
    <w:rsid w:val="00A008E8"/>
    <w:rsid w:val="00A050D4"/>
    <w:rsid w:val="00A078DF"/>
    <w:rsid w:val="00A4253A"/>
    <w:rsid w:val="00A43431"/>
    <w:rsid w:val="00A462E6"/>
    <w:rsid w:val="00A72DA4"/>
    <w:rsid w:val="00A74741"/>
    <w:rsid w:val="00A76335"/>
    <w:rsid w:val="00AA2DD9"/>
    <w:rsid w:val="00AB0F8A"/>
    <w:rsid w:val="00AC6148"/>
    <w:rsid w:val="00AC72F7"/>
    <w:rsid w:val="00AE181E"/>
    <w:rsid w:val="00AF0134"/>
    <w:rsid w:val="00B20260"/>
    <w:rsid w:val="00B2351C"/>
    <w:rsid w:val="00B31CA3"/>
    <w:rsid w:val="00B41708"/>
    <w:rsid w:val="00B55A64"/>
    <w:rsid w:val="00B602A8"/>
    <w:rsid w:val="00B77207"/>
    <w:rsid w:val="00B80B08"/>
    <w:rsid w:val="00B90729"/>
    <w:rsid w:val="00B949F0"/>
    <w:rsid w:val="00BA5077"/>
    <w:rsid w:val="00BB0BA2"/>
    <w:rsid w:val="00BB2171"/>
    <w:rsid w:val="00BB4D0B"/>
    <w:rsid w:val="00BC63FD"/>
    <w:rsid w:val="00BC778E"/>
    <w:rsid w:val="00BD4E39"/>
    <w:rsid w:val="00BE1B65"/>
    <w:rsid w:val="00BF7235"/>
    <w:rsid w:val="00C01302"/>
    <w:rsid w:val="00C32822"/>
    <w:rsid w:val="00C41144"/>
    <w:rsid w:val="00C451AD"/>
    <w:rsid w:val="00C50494"/>
    <w:rsid w:val="00C557A8"/>
    <w:rsid w:val="00C640AE"/>
    <w:rsid w:val="00C838C5"/>
    <w:rsid w:val="00C87B97"/>
    <w:rsid w:val="00CC1325"/>
    <w:rsid w:val="00CD023F"/>
    <w:rsid w:val="00CE3CF3"/>
    <w:rsid w:val="00CF5805"/>
    <w:rsid w:val="00D01EF3"/>
    <w:rsid w:val="00D12B15"/>
    <w:rsid w:val="00D257DA"/>
    <w:rsid w:val="00D72F46"/>
    <w:rsid w:val="00D74CA2"/>
    <w:rsid w:val="00DA76A0"/>
    <w:rsid w:val="00DC710D"/>
    <w:rsid w:val="00DD59BC"/>
    <w:rsid w:val="00DD7871"/>
    <w:rsid w:val="00DE3ADD"/>
    <w:rsid w:val="00E113EA"/>
    <w:rsid w:val="00E4039B"/>
    <w:rsid w:val="00E424E9"/>
    <w:rsid w:val="00E477F3"/>
    <w:rsid w:val="00E53FE0"/>
    <w:rsid w:val="00E8069F"/>
    <w:rsid w:val="00EA177B"/>
    <w:rsid w:val="00EB6B89"/>
    <w:rsid w:val="00EC1F5B"/>
    <w:rsid w:val="00EC78E0"/>
    <w:rsid w:val="00EC7D82"/>
    <w:rsid w:val="00EE5F10"/>
    <w:rsid w:val="00F0264B"/>
    <w:rsid w:val="00F06230"/>
    <w:rsid w:val="00F13B2C"/>
    <w:rsid w:val="00F16333"/>
    <w:rsid w:val="00F21D38"/>
    <w:rsid w:val="00F271EC"/>
    <w:rsid w:val="00F3656D"/>
    <w:rsid w:val="00F43EFC"/>
    <w:rsid w:val="00F53435"/>
    <w:rsid w:val="00F60A8E"/>
    <w:rsid w:val="00F92EE2"/>
    <w:rsid w:val="00FF348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9A1C95"/>
    <w:pPr>
      <w:tabs>
        <w:tab w:val="center" w:pos="4986"/>
        <w:tab w:val="right" w:pos="9972"/>
      </w:tabs>
    </w:pPr>
  </w:style>
  <w:style w:type="character" w:customStyle="1" w:styleId="SidehovedTegn">
    <w:name w:val="Sidehoved Tegn"/>
    <w:basedOn w:val="Standardskrifttypeiafsnit"/>
    <w:link w:val="Sidehoved"/>
    <w:rsid w:val="009A1C95"/>
    <w:rPr>
      <w:rFonts w:ascii="Verdana" w:hAnsi="Verdana"/>
      <w:szCs w:val="24"/>
      <w:lang w:val="da-DK" w:eastAsia="da-DK"/>
    </w:rPr>
  </w:style>
  <w:style w:type="paragraph" w:styleId="Sidefod">
    <w:name w:val="footer"/>
    <w:basedOn w:val="Normal"/>
    <w:link w:val="SidefodTegn"/>
    <w:rsid w:val="009A1C95"/>
    <w:pPr>
      <w:tabs>
        <w:tab w:val="center" w:pos="4986"/>
        <w:tab w:val="right" w:pos="9972"/>
      </w:tabs>
    </w:pPr>
  </w:style>
  <w:style w:type="character" w:customStyle="1" w:styleId="SidefodTegn">
    <w:name w:val="Sidefod Tegn"/>
    <w:basedOn w:val="Standardskrifttypeiafsnit"/>
    <w:link w:val="Sidefod"/>
    <w:rsid w:val="009A1C95"/>
    <w:rPr>
      <w:rFonts w:ascii="Verdana" w:hAnsi="Verdana"/>
      <w:szCs w:val="24"/>
      <w:lang w:val="da-DK" w:eastAsia="da-DK"/>
    </w:rPr>
  </w:style>
  <w:style w:type="character" w:styleId="Sidetal">
    <w:name w:val="page number"/>
    <w:basedOn w:val="Standardskrifttypeiafsnit"/>
    <w:rsid w:val="009A1C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rc1-ita.doc</Template>
  <TotalTime>0</TotalTime>
  <Pages>3</Pages>
  <Words>19439</Words>
  <Characters>110807</Characters>
  <Application>Microsoft Office Word</Application>
  <DocSecurity>0</DocSecurity>
  <Lines>923</Lines>
  <Paragraphs>259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2022-10-31T05:18:00Z</dcterms:created>
  <dcterms:modified xsi:type="dcterms:W3CDTF">2022-10-31T05:18:00Z</dcterms:modified>
</cp:coreProperties>
</file>