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C42" w:rsidRDefault="00C63C42" w:rsidP="00791C73">
      <w:pPr>
        <w:pStyle w:val="CodeSample"/>
      </w:pPr>
    </w:p>
    <w:p w:rsidR="00C63C42" w:rsidRDefault="00C63C42" w:rsidP="00C63C42">
      <w:pPr>
        <w:jc w:val="both"/>
      </w:pPr>
    </w:p>
    <w:p w:rsidR="00C63C42" w:rsidRDefault="00C63C42" w:rsidP="00C63C42">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fre1"/>
          </v:shape>
        </w:pict>
      </w:r>
    </w:p>
    <w:p w:rsidR="00C63C42" w:rsidRDefault="00C63C42" w:rsidP="00C63C42">
      <w:pPr>
        <w:jc w:val="both"/>
      </w:pPr>
    </w:p>
    <w:p w:rsidR="00C63C42" w:rsidRPr="00A80E04" w:rsidRDefault="00C63C42" w:rsidP="00C63C42">
      <w:pPr>
        <w:pStyle w:val="Titel"/>
        <w:rPr>
          <w:lang w:val="en-US"/>
        </w:rPr>
      </w:pPr>
      <w:r w:rsidRPr="00A80E04">
        <w:rPr>
          <w:lang w:val="en-US"/>
        </w:rPr>
        <w:t>Informations sur la version (008.000) de TRIO</w:t>
      </w:r>
      <w:r w:rsidR="00A80E04">
        <w:fldChar w:fldCharType="begin"/>
      </w:r>
      <w:r w:rsidR="00A80E04" w:rsidRPr="00A80E04">
        <w:rPr>
          <w:lang w:val="en-US"/>
        </w:rPr>
        <w:instrText xml:space="preserve"> XE "</w:instrText>
      </w:r>
      <w:r w:rsidR="00A80E04" w:rsidRPr="00120617">
        <w:rPr>
          <w:lang w:val="en-US"/>
        </w:rPr>
        <w:instrText>TRIO</w:instrText>
      </w:r>
      <w:r w:rsidR="00A80E04">
        <w:rPr>
          <w:lang w:val="en-US"/>
        </w:rPr>
        <w:instrText>"</w:instrText>
      </w:r>
      <w:r w:rsidR="00A80E04" w:rsidRPr="00A80E04">
        <w:rPr>
          <w:lang w:val="en-US"/>
        </w:rPr>
        <w:instrText xml:space="preserve"> </w:instrText>
      </w:r>
      <w:r w:rsidR="00A80E04">
        <w:fldChar w:fldCharType="end"/>
      </w:r>
    </w:p>
    <w:p w:rsidR="00C63C42" w:rsidRPr="00A80E04" w:rsidRDefault="00C63C42" w:rsidP="00C63C42">
      <w:pPr>
        <w:pStyle w:val="Titel"/>
        <w:rPr>
          <w:lang w:val="en-US"/>
        </w:rPr>
      </w:pPr>
    </w:p>
    <w:p w:rsidR="0083313C" w:rsidRPr="00A80E04" w:rsidRDefault="00C63C42" w:rsidP="00C63C42">
      <w:pPr>
        <w:pStyle w:val="Titel"/>
        <w:rPr>
          <w:lang w:val="en-US"/>
        </w:rPr>
      </w:pPr>
      <w:r w:rsidRPr="00A80E04">
        <w:rPr>
          <w:lang w:val="en-US"/>
        </w:rPr>
        <w:t>22/11/01 /  2022-09-01 008.384</w:t>
      </w:r>
    </w:p>
    <w:p w:rsidR="0083313C" w:rsidRPr="00A80E04" w:rsidRDefault="0083313C" w:rsidP="0083313C">
      <w:pPr>
        <w:pStyle w:val="Overskrift1"/>
        <w:rPr>
          <w:lang w:val="en-US"/>
        </w:rPr>
      </w:pPr>
      <w:bookmarkStart w:id="0" w:name="_Toc118087019"/>
      <w:r w:rsidRPr="00A80E04">
        <w:rPr>
          <w:lang w:val="en-US"/>
        </w:rPr>
        <w:lastRenderedPageBreak/>
        <w:t>Table des matières</w:t>
      </w:r>
      <w:bookmarkEnd w:id="0"/>
    </w:p>
    <w:p w:rsidR="00284622" w:rsidRDefault="0083313C">
      <w:pPr>
        <w:pStyle w:val="Indholdsfortegnelse1"/>
        <w:tabs>
          <w:tab w:val="right" w:leader="dot" w:pos="9628"/>
        </w:tabs>
        <w:rPr>
          <w:rFonts w:ascii="Calibri" w:hAnsi="Calibri"/>
          <w:noProof/>
          <w:sz w:val="22"/>
          <w:szCs w:val="22"/>
          <w:lang w:val="en-US" w:eastAsia="en-US"/>
        </w:rPr>
      </w:pPr>
      <w:r>
        <w:fldChar w:fldCharType="begin"/>
      </w:r>
      <w:r w:rsidRPr="00A80E04">
        <w:rPr>
          <w:lang w:val="en-US"/>
        </w:rPr>
        <w:instrText xml:space="preserve"> TOC \o "1-6" </w:instrText>
      </w:r>
      <w:r>
        <w:fldChar w:fldCharType="separate"/>
      </w:r>
      <w:r w:rsidR="00284622" w:rsidRPr="007974D4">
        <w:rPr>
          <w:noProof/>
          <w:lang w:val="en-US"/>
        </w:rPr>
        <w:t>Table des matières</w:t>
      </w:r>
      <w:r w:rsidR="00284622" w:rsidRPr="00284622">
        <w:rPr>
          <w:noProof/>
          <w:lang w:val="en-US"/>
        </w:rPr>
        <w:tab/>
      </w:r>
      <w:r w:rsidR="00284622">
        <w:rPr>
          <w:noProof/>
        </w:rPr>
        <w:fldChar w:fldCharType="begin"/>
      </w:r>
      <w:r w:rsidR="00284622" w:rsidRPr="00284622">
        <w:rPr>
          <w:noProof/>
          <w:lang w:val="en-US"/>
        </w:rPr>
        <w:instrText xml:space="preserve"> PAGEREF _Toc118087019 \h </w:instrText>
      </w:r>
      <w:r w:rsidR="00284622">
        <w:rPr>
          <w:noProof/>
        </w:rPr>
      </w:r>
      <w:r w:rsidR="00284622">
        <w:rPr>
          <w:noProof/>
        </w:rPr>
        <w:fldChar w:fldCharType="separate"/>
      </w:r>
      <w:r w:rsidR="00284622" w:rsidRPr="00284622">
        <w:rPr>
          <w:noProof/>
          <w:lang w:val="en-US"/>
        </w:rPr>
        <w:t>2</w:t>
      </w:r>
      <w:r w:rsidR="00284622">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1. Introduction</w:t>
      </w:r>
      <w:r w:rsidRPr="00284622">
        <w:rPr>
          <w:noProof/>
          <w:lang w:val="en-US"/>
        </w:rPr>
        <w:tab/>
      </w:r>
      <w:r>
        <w:rPr>
          <w:noProof/>
        </w:rPr>
        <w:fldChar w:fldCharType="begin"/>
      </w:r>
      <w:r w:rsidRPr="00284622">
        <w:rPr>
          <w:noProof/>
          <w:lang w:val="en-US"/>
        </w:rPr>
        <w:instrText xml:space="preserve"> PAGEREF _Toc118087020 \h </w:instrText>
      </w:r>
      <w:r>
        <w:rPr>
          <w:noProof/>
        </w:rPr>
      </w:r>
      <w:r>
        <w:rPr>
          <w:noProof/>
        </w:rPr>
        <w:fldChar w:fldCharType="separate"/>
      </w:r>
      <w:r w:rsidRPr="00284622">
        <w:rPr>
          <w:noProof/>
          <w:lang w:val="en-US"/>
        </w:rPr>
        <w:t>5</w:t>
      </w:r>
      <w:r>
        <w:rPr>
          <w:noProof/>
        </w:rPr>
        <w:fldChar w:fldCharType="end"/>
      </w:r>
    </w:p>
    <w:p w:rsidR="00284622" w:rsidRPr="00284622" w:rsidRDefault="00284622">
      <w:pPr>
        <w:pStyle w:val="Indholdsfortegnelse1"/>
        <w:tabs>
          <w:tab w:val="right" w:leader="dot" w:pos="9628"/>
        </w:tabs>
        <w:rPr>
          <w:rFonts w:ascii="Calibri" w:hAnsi="Calibri"/>
          <w:noProof/>
          <w:sz w:val="22"/>
          <w:szCs w:val="22"/>
          <w:lang w:eastAsia="en-US"/>
        </w:rPr>
      </w:pPr>
      <w:r>
        <w:rPr>
          <w:noProof/>
        </w:rPr>
        <w:t>2. Démarrage et installation de TRIO</w:t>
      </w:r>
      <w:r>
        <w:rPr>
          <w:noProof/>
        </w:rPr>
        <w:tab/>
      </w:r>
      <w:r>
        <w:rPr>
          <w:noProof/>
        </w:rPr>
        <w:fldChar w:fldCharType="begin"/>
      </w:r>
      <w:r>
        <w:rPr>
          <w:noProof/>
        </w:rPr>
        <w:instrText xml:space="preserve"> PAGEREF _Toc118087021 \h </w:instrText>
      </w:r>
      <w:r>
        <w:rPr>
          <w:noProof/>
        </w:rPr>
      </w:r>
      <w:r>
        <w:rPr>
          <w:noProof/>
        </w:rPr>
        <w:fldChar w:fldCharType="separate"/>
      </w:r>
      <w:r>
        <w:rPr>
          <w:noProof/>
        </w:rPr>
        <w:t>6</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284622">
        <w:rPr>
          <w:noProof/>
          <w:lang w:val="en-US"/>
        </w:rPr>
        <w:t>2.1. Démarrage de TRIO</w:t>
      </w:r>
      <w:r w:rsidRPr="00284622">
        <w:rPr>
          <w:noProof/>
          <w:lang w:val="en-US"/>
        </w:rPr>
        <w:tab/>
      </w:r>
      <w:r>
        <w:rPr>
          <w:noProof/>
        </w:rPr>
        <w:fldChar w:fldCharType="begin"/>
      </w:r>
      <w:r w:rsidRPr="00284622">
        <w:rPr>
          <w:noProof/>
          <w:lang w:val="en-US"/>
        </w:rPr>
        <w:instrText xml:space="preserve"> PAGEREF _Toc118087022 \h </w:instrText>
      </w:r>
      <w:r>
        <w:rPr>
          <w:noProof/>
        </w:rPr>
      </w:r>
      <w:r>
        <w:rPr>
          <w:noProof/>
        </w:rPr>
        <w:fldChar w:fldCharType="separate"/>
      </w:r>
      <w:r w:rsidRPr="00284622">
        <w:rPr>
          <w:noProof/>
          <w:lang w:val="en-US"/>
        </w:rPr>
        <w:t>7</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284622">
        <w:rPr>
          <w:noProof/>
          <w:lang w:val="en-US"/>
        </w:rPr>
        <w:t>2.1.1. Connexion de l'utilisateur</w:t>
      </w:r>
      <w:r w:rsidRPr="00284622">
        <w:rPr>
          <w:noProof/>
          <w:lang w:val="en-US"/>
        </w:rPr>
        <w:tab/>
      </w:r>
      <w:r>
        <w:rPr>
          <w:noProof/>
        </w:rPr>
        <w:fldChar w:fldCharType="begin"/>
      </w:r>
      <w:r w:rsidRPr="00284622">
        <w:rPr>
          <w:noProof/>
          <w:lang w:val="en-US"/>
        </w:rPr>
        <w:instrText xml:space="preserve"> PAGEREF _Toc118087023 \h </w:instrText>
      </w:r>
      <w:r>
        <w:rPr>
          <w:noProof/>
        </w:rPr>
      </w:r>
      <w:r>
        <w:rPr>
          <w:noProof/>
        </w:rPr>
        <w:fldChar w:fldCharType="separate"/>
      </w:r>
      <w:r w:rsidRPr="00284622">
        <w:rPr>
          <w:noProof/>
          <w:lang w:val="en-US"/>
        </w:rPr>
        <w:t>8</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2.1.2. Logo</w:t>
      </w:r>
      <w:r w:rsidRPr="00284622">
        <w:rPr>
          <w:noProof/>
          <w:lang w:val="en-US"/>
        </w:rPr>
        <w:tab/>
      </w:r>
      <w:r>
        <w:rPr>
          <w:noProof/>
        </w:rPr>
        <w:fldChar w:fldCharType="begin"/>
      </w:r>
      <w:r w:rsidRPr="00284622">
        <w:rPr>
          <w:noProof/>
          <w:lang w:val="en-US"/>
        </w:rPr>
        <w:instrText xml:space="preserve"> PAGEREF _Toc118087024 \h </w:instrText>
      </w:r>
      <w:r>
        <w:rPr>
          <w:noProof/>
        </w:rPr>
      </w:r>
      <w:r>
        <w:rPr>
          <w:noProof/>
        </w:rPr>
        <w:fldChar w:fldCharType="separate"/>
      </w:r>
      <w:r w:rsidRPr="00284622">
        <w:rPr>
          <w:noProof/>
          <w:lang w:val="en-US"/>
        </w:rPr>
        <w:t>9</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2.1.3. Maintenance de l'utilisateur</w:t>
      </w:r>
      <w:r w:rsidRPr="00284622">
        <w:rPr>
          <w:noProof/>
          <w:lang w:val="en-US"/>
        </w:rPr>
        <w:tab/>
      </w:r>
      <w:r>
        <w:rPr>
          <w:noProof/>
        </w:rPr>
        <w:fldChar w:fldCharType="begin"/>
      </w:r>
      <w:r w:rsidRPr="00284622">
        <w:rPr>
          <w:noProof/>
          <w:lang w:val="en-US"/>
        </w:rPr>
        <w:instrText xml:space="preserve"> PAGEREF _Toc118087025 \h </w:instrText>
      </w:r>
      <w:r>
        <w:rPr>
          <w:noProof/>
        </w:rPr>
      </w:r>
      <w:r>
        <w:rPr>
          <w:noProof/>
        </w:rPr>
        <w:fldChar w:fldCharType="separate"/>
      </w:r>
      <w:r w:rsidRPr="00284622">
        <w:rPr>
          <w:noProof/>
          <w:lang w:val="en-US"/>
        </w:rPr>
        <w:t>10</w:t>
      </w:r>
      <w:r>
        <w:rPr>
          <w:noProof/>
        </w:rPr>
        <w:fldChar w:fldCharType="end"/>
      </w:r>
    </w:p>
    <w:p w:rsidR="00284622" w:rsidRPr="00284622" w:rsidRDefault="00284622">
      <w:pPr>
        <w:pStyle w:val="Indholdsfortegnelse1"/>
        <w:tabs>
          <w:tab w:val="right" w:leader="dot" w:pos="9628"/>
        </w:tabs>
        <w:rPr>
          <w:rFonts w:ascii="Calibri" w:hAnsi="Calibri"/>
          <w:noProof/>
          <w:sz w:val="22"/>
          <w:szCs w:val="22"/>
          <w:lang w:eastAsia="en-US"/>
        </w:rPr>
      </w:pPr>
      <w:r>
        <w:rPr>
          <w:noProof/>
        </w:rPr>
        <w:t>2.1.3.1. Création des utilisateurs</w:t>
      </w:r>
      <w:r>
        <w:rPr>
          <w:noProof/>
        </w:rPr>
        <w:tab/>
      </w:r>
      <w:r>
        <w:rPr>
          <w:noProof/>
        </w:rPr>
        <w:fldChar w:fldCharType="begin"/>
      </w:r>
      <w:r>
        <w:rPr>
          <w:noProof/>
        </w:rPr>
        <w:instrText xml:space="preserve"> PAGEREF _Toc118087026 \h </w:instrText>
      </w:r>
      <w:r>
        <w:rPr>
          <w:noProof/>
        </w:rPr>
      </w:r>
      <w:r>
        <w:rPr>
          <w:noProof/>
        </w:rPr>
        <w:fldChar w:fldCharType="separate"/>
      </w:r>
      <w:r>
        <w:rPr>
          <w:noProof/>
        </w:rPr>
        <w:t>11</w:t>
      </w:r>
      <w:r>
        <w:rPr>
          <w:noProof/>
        </w:rPr>
        <w:fldChar w:fldCharType="end"/>
      </w:r>
    </w:p>
    <w:p w:rsidR="00284622" w:rsidRPr="00284622" w:rsidRDefault="00284622">
      <w:pPr>
        <w:pStyle w:val="Indholdsfortegnelse1"/>
        <w:tabs>
          <w:tab w:val="right" w:leader="dot" w:pos="9628"/>
        </w:tabs>
        <w:rPr>
          <w:rFonts w:ascii="Calibri" w:hAnsi="Calibri"/>
          <w:noProof/>
          <w:sz w:val="22"/>
          <w:szCs w:val="22"/>
          <w:lang w:eastAsia="en-US"/>
        </w:rPr>
      </w:pPr>
      <w:r>
        <w:rPr>
          <w:noProof/>
        </w:rPr>
        <w:t>2.1.3.2. Mise à niveau du progiciel avec la licence de l'administration des utilisateurs réelle</w:t>
      </w:r>
      <w:r>
        <w:rPr>
          <w:noProof/>
        </w:rPr>
        <w:tab/>
      </w:r>
      <w:r>
        <w:rPr>
          <w:noProof/>
        </w:rPr>
        <w:fldChar w:fldCharType="begin"/>
      </w:r>
      <w:r>
        <w:rPr>
          <w:noProof/>
        </w:rPr>
        <w:instrText xml:space="preserve"> PAGEREF _Toc118087027 \h </w:instrText>
      </w:r>
      <w:r>
        <w:rPr>
          <w:noProof/>
        </w:rPr>
      </w:r>
      <w:r>
        <w:rPr>
          <w:noProof/>
        </w:rPr>
        <w:fldChar w:fldCharType="separate"/>
      </w:r>
      <w:r>
        <w:rPr>
          <w:noProof/>
        </w:rPr>
        <w:t>12</w:t>
      </w:r>
      <w:r>
        <w:rPr>
          <w:noProof/>
        </w:rPr>
        <w:fldChar w:fldCharType="end"/>
      </w:r>
    </w:p>
    <w:p w:rsidR="00284622" w:rsidRPr="00284622" w:rsidRDefault="00284622">
      <w:pPr>
        <w:pStyle w:val="Indholdsfortegnelse1"/>
        <w:tabs>
          <w:tab w:val="right" w:leader="dot" w:pos="9628"/>
        </w:tabs>
        <w:rPr>
          <w:rFonts w:ascii="Calibri" w:hAnsi="Calibri"/>
          <w:noProof/>
          <w:sz w:val="22"/>
          <w:szCs w:val="22"/>
          <w:lang w:eastAsia="en-US"/>
        </w:rPr>
      </w:pPr>
      <w:r w:rsidRPr="00284622">
        <w:rPr>
          <w:noProof/>
        </w:rPr>
        <w:t>2.2. Installation et mise à niveau</w:t>
      </w:r>
      <w:r>
        <w:rPr>
          <w:noProof/>
        </w:rPr>
        <w:tab/>
      </w:r>
      <w:r>
        <w:rPr>
          <w:noProof/>
        </w:rPr>
        <w:fldChar w:fldCharType="begin"/>
      </w:r>
      <w:r>
        <w:rPr>
          <w:noProof/>
        </w:rPr>
        <w:instrText xml:space="preserve"> PAGEREF _Toc118087028 \h </w:instrText>
      </w:r>
      <w:r>
        <w:rPr>
          <w:noProof/>
        </w:rPr>
      </w:r>
      <w:r>
        <w:rPr>
          <w:noProof/>
        </w:rPr>
        <w:fldChar w:fldCharType="separate"/>
      </w:r>
      <w:r>
        <w:rPr>
          <w:noProof/>
        </w:rPr>
        <w:t>13</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2.3. Manuals</w:t>
      </w:r>
      <w:r w:rsidRPr="00284622">
        <w:rPr>
          <w:noProof/>
          <w:lang w:val="en-US"/>
        </w:rPr>
        <w:tab/>
      </w:r>
      <w:r>
        <w:rPr>
          <w:noProof/>
        </w:rPr>
        <w:fldChar w:fldCharType="begin"/>
      </w:r>
      <w:r w:rsidRPr="00284622">
        <w:rPr>
          <w:noProof/>
          <w:lang w:val="en-US"/>
        </w:rPr>
        <w:instrText xml:space="preserve"> PAGEREF _Toc118087029 \h </w:instrText>
      </w:r>
      <w:r>
        <w:rPr>
          <w:noProof/>
        </w:rPr>
      </w:r>
      <w:r>
        <w:rPr>
          <w:noProof/>
        </w:rPr>
        <w:fldChar w:fldCharType="separate"/>
      </w:r>
      <w:r w:rsidRPr="00284622">
        <w:rPr>
          <w:noProof/>
          <w:lang w:val="en-US"/>
        </w:rPr>
        <w:t>16</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3. Impression à partir du TRIO</w:t>
      </w:r>
      <w:r w:rsidRPr="00284622">
        <w:rPr>
          <w:noProof/>
          <w:lang w:val="en-US"/>
        </w:rPr>
        <w:tab/>
      </w:r>
      <w:r>
        <w:rPr>
          <w:noProof/>
        </w:rPr>
        <w:fldChar w:fldCharType="begin"/>
      </w:r>
      <w:r w:rsidRPr="00284622">
        <w:rPr>
          <w:noProof/>
          <w:lang w:val="en-US"/>
        </w:rPr>
        <w:instrText xml:space="preserve"> PAGEREF _Toc118087030 \h </w:instrText>
      </w:r>
      <w:r>
        <w:rPr>
          <w:noProof/>
        </w:rPr>
      </w:r>
      <w:r>
        <w:rPr>
          <w:noProof/>
        </w:rPr>
        <w:fldChar w:fldCharType="separate"/>
      </w:r>
      <w:r w:rsidRPr="00284622">
        <w:rPr>
          <w:noProof/>
          <w:lang w:val="en-US"/>
        </w:rPr>
        <w:t>17</w:t>
      </w:r>
      <w:r>
        <w:rPr>
          <w:noProof/>
        </w:rPr>
        <w:fldChar w:fldCharType="end"/>
      </w:r>
    </w:p>
    <w:p w:rsidR="00284622" w:rsidRPr="00284622" w:rsidRDefault="00284622">
      <w:pPr>
        <w:pStyle w:val="Indholdsfortegnelse1"/>
        <w:tabs>
          <w:tab w:val="right" w:leader="dot" w:pos="9628"/>
        </w:tabs>
        <w:rPr>
          <w:rFonts w:ascii="Calibri" w:hAnsi="Calibri"/>
          <w:noProof/>
          <w:sz w:val="22"/>
          <w:szCs w:val="22"/>
          <w:lang w:eastAsia="en-US"/>
        </w:rPr>
      </w:pPr>
      <w:r>
        <w:rPr>
          <w:noProof/>
        </w:rPr>
        <w:t>3.1. Montage de l'imprimante</w:t>
      </w:r>
      <w:r>
        <w:rPr>
          <w:noProof/>
        </w:rPr>
        <w:tab/>
      </w:r>
      <w:r>
        <w:rPr>
          <w:noProof/>
        </w:rPr>
        <w:fldChar w:fldCharType="begin"/>
      </w:r>
      <w:r>
        <w:rPr>
          <w:noProof/>
        </w:rPr>
        <w:instrText xml:space="preserve"> PAGEREF _Toc118087031 \h </w:instrText>
      </w:r>
      <w:r>
        <w:rPr>
          <w:noProof/>
        </w:rPr>
      </w:r>
      <w:r>
        <w:rPr>
          <w:noProof/>
        </w:rPr>
        <w:fldChar w:fldCharType="separate"/>
      </w:r>
      <w:r>
        <w:rPr>
          <w:noProof/>
        </w:rPr>
        <w:t>18</w:t>
      </w:r>
      <w:r>
        <w:rPr>
          <w:noProof/>
        </w:rPr>
        <w:fldChar w:fldCharType="end"/>
      </w:r>
    </w:p>
    <w:p w:rsidR="00284622" w:rsidRPr="00284622" w:rsidRDefault="00284622">
      <w:pPr>
        <w:pStyle w:val="Indholdsfortegnelse1"/>
        <w:tabs>
          <w:tab w:val="right" w:leader="dot" w:pos="9628"/>
        </w:tabs>
        <w:rPr>
          <w:rFonts w:ascii="Calibri" w:hAnsi="Calibri"/>
          <w:noProof/>
          <w:sz w:val="22"/>
          <w:szCs w:val="22"/>
          <w:lang w:eastAsia="en-US"/>
        </w:rPr>
      </w:pPr>
      <w:r>
        <w:rPr>
          <w:noProof/>
        </w:rPr>
        <w:t>3.1.1. Bouton de TEST</w:t>
      </w:r>
      <w:r>
        <w:rPr>
          <w:noProof/>
        </w:rPr>
        <w:tab/>
      </w:r>
      <w:r>
        <w:rPr>
          <w:noProof/>
        </w:rPr>
        <w:fldChar w:fldCharType="begin"/>
      </w:r>
      <w:r>
        <w:rPr>
          <w:noProof/>
        </w:rPr>
        <w:instrText xml:space="preserve"> PAGEREF _Toc118087032 \h </w:instrText>
      </w:r>
      <w:r>
        <w:rPr>
          <w:noProof/>
        </w:rPr>
      </w:r>
      <w:r>
        <w:rPr>
          <w:noProof/>
        </w:rPr>
        <w:fldChar w:fldCharType="separate"/>
      </w:r>
      <w:r>
        <w:rPr>
          <w:noProof/>
        </w:rPr>
        <w:t>19</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3.1.2. Bouton AVANCÉ</w:t>
      </w:r>
      <w:r w:rsidRPr="00284622">
        <w:rPr>
          <w:noProof/>
          <w:lang w:val="en-US"/>
        </w:rPr>
        <w:tab/>
      </w:r>
      <w:r>
        <w:rPr>
          <w:noProof/>
        </w:rPr>
        <w:fldChar w:fldCharType="begin"/>
      </w:r>
      <w:r w:rsidRPr="00284622">
        <w:rPr>
          <w:noProof/>
          <w:lang w:val="en-US"/>
        </w:rPr>
        <w:instrText xml:space="preserve"> PAGEREF _Toc118087033 \h </w:instrText>
      </w:r>
      <w:r>
        <w:rPr>
          <w:noProof/>
        </w:rPr>
      </w:r>
      <w:r>
        <w:rPr>
          <w:noProof/>
        </w:rPr>
        <w:fldChar w:fldCharType="separate"/>
      </w:r>
      <w:r w:rsidRPr="00284622">
        <w:rPr>
          <w:noProof/>
          <w:lang w:val="en-US"/>
        </w:rPr>
        <w:t>20</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284622">
        <w:rPr>
          <w:noProof/>
          <w:lang w:val="en-US"/>
        </w:rPr>
        <w:t>3.2. Formes</w:t>
      </w:r>
      <w:r w:rsidRPr="00284622">
        <w:rPr>
          <w:noProof/>
          <w:lang w:val="en-US"/>
        </w:rPr>
        <w:tab/>
      </w:r>
      <w:r>
        <w:rPr>
          <w:noProof/>
        </w:rPr>
        <w:fldChar w:fldCharType="begin"/>
      </w:r>
      <w:r w:rsidRPr="00284622">
        <w:rPr>
          <w:noProof/>
          <w:lang w:val="en-US"/>
        </w:rPr>
        <w:instrText xml:space="preserve"> PAGEREF _Toc118087034 \h </w:instrText>
      </w:r>
      <w:r>
        <w:rPr>
          <w:noProof/>
        </w:rPr>
      </w:r>
      <w:r>
        <w:rPr>
          <w:noProof/>
        </w:rPr>
        <w:fldChar w:fldCharType="separate"/>
      </w:r>
      <w:r w:rsidRPr="00284622">
        <w:rPr>
          <w:noProof/>
          <w:lang w:val="en-US"/>
        </w:rPr>
        <w:t>21</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3.2.1. Création des formes</w:t>
      </w:r>
      <w:r w:rsidRPr="00284622">
        <w:rPr>
          <w:noProof/>
          <w:lang w:val="en-US"/>
        </w:rPr>
        <w:tab/>
      </w:r>
      <w:r>
        <w:rPr>
          <w:noProof/>
        </w:rPr>
        <w:fldChar w:fldCharType="begin"/>
      </w:r>
      <w:r w:rsidRPr="00284622">
        <w:rPr>
          <w:noProof/>
          <w:lang w:val="en-US"/>
        </w:rPr>
        <w:instrText xml:space="preserve"> PAGEREF _Toc118087035 \h </w:instrText>
      </w:r>
      <w:r>
        <w:rPr>
          <w:noProof/>
        </w:rPr>
      </w:r>
      <w:r>
        <w:rPr>
          <w:noProof/>
        </w:rPr>
        <w:fldChar w:fldCharType="separate"/>
      </w:r>
      <w:r w:rsidRPr="00284622">
        <w:rPr>
          <w:noProof/>
          <w:lang w:val="en-US"/>
        </w:rPr>
        <w:t>22</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3.2.2. Contrôler la forme pour l'imprimante à partir des calculs</w:t>
      </w:r>
      <w:r w:rsidRPr="00284622">
        <w:rPr>
          <w:noProof/>
          <w:lang w:val="en-US"/>
        </w:rPr>
        <w:tab/>
      </w:r>
      <w:r>
        <w:rPr>
          <w:noProof/>
        </w:rPr>
        <w:fldChar w:fldCharType="begin"/>
      </w:r>
      <w:r w:rsidRPr="00284622">
        <w:rPr>
          <w:noProof/>
          <w:lang w:val="en-US"/>
        </w:rPr>
        <w:instrText xml:space="preserve"> PAGEREF _Toc118087036 \h </w:instrText>
      </w:r>
      <w:r>
        <w:rPr>
          <w:noProof/>
        </w:rPr>
      </w:r>
      <w:r>
        <w:rPr>
          <w:noProof/>
        </w:rPr>
        <w:fldChar w:fldCharType="separate"/>
      </w:r>
      <w:r w:rsidRPr="00284622">
        <w:rPr>
          <w:noProof/>
          <w:lang w:val="en-US"/>
        </w:rPr>
        <w:t>23</w:t>
      </w:r>
      <w:r>
        <w:rPr>
          <w:noProof/>
        </w:rPr>
        <w:fldChar w:fldCharType="end"/>
      </w:r>
    </w:p>
    <w:p w:rsidR="00284622" w:rsidRPr="00284622" w:rsidRDefault="00284622">
      <w:pPr>
        <w:pStyle w:val="Indholdsfortegnelse1"/>
        <w:tabs>
          <w:tab w:val="right" w:leader="dot" w:pos="9628"/>
        </w:tabs>
        <w:rPr>
          <w:rFonts w:ascii="Calibri" w:hAnsi="Calibri"/>
          <w:noProof/>
          <w:sz w:val="22"/>
          <w:szCs w:val="22"/>
          <w:lang w:eastAsia="en-US"/>
        </w:rPr>
      </w:pPr>
      <w:r>
        <w:rPr>
          <w:noProof/>
        </w:rPr>
        <w:t>3.2.3. Traitement des formes lors de la définition de la présentation</w:t>
      </w:r>
      <w:r>
        <w:rPr>
          <w:noProof/>
        </w:rPr>
        <w:tab/>
      </w:r>
      <w:r>
        <w:rPr>
          <w:noProof/>
        </w:rPr>
        <w:fldChar w:fldCharType="begin"/>
      </w:r>
      <w:r>
        <w:rPr>
          <w:noProof/>
        </w:rPr>
        <w:instrText xml:space="preserve"> PAGEREF _Toc118087037 \h </w:instrText>
      </w:r>
      <w:r>
        <w:rPr>
          <w:noProof/>
        </w:rPr>
      </w:r>
      <w:r>
        <w:rPr>
          <w:noProof/>
        </w:rPr>
        <w:fldChar w:fldCharType="separate"/>
      </w:r>
      <w:r>
        <w:rPr>
          <w:noProof/>
        </w:rPr>
        <w:t>24</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284622">
        <w:rPr>
          <w:noProof/>
          <w:lang w:val="en-US"/>
        </w:rPr>
        <w:t>3.3. PIP Archivage des fichiers d'impression</w:t>
      </w:r>
      <w:r w:rsidRPr="00284622">
        <w:rPr>
          <w:noProof/>
          <w:lang w:val="en-US"/>
        </w:rPr>
        <w:tab/>
      </w:r>
      <w:r>
        <w:rPr>
          <w:noProof/>
        </w:rPr>
        <w:fldChar w:fldCharType="begin"/>
      </w:r>
      <w:r w:rsidRPr="00284622">
        <w:rPr>
          <w:noProof/>
          <w:lang w:val="en-US"/>
        </w:rPr>
        <w:instrText xml:space="preserve"> PAGEREF _Toc118087038 \h </w:instrText>
      </w:r>
      <w:r>
        <w:rPr>
          <w:noProof/>
        </w:rPr>
      </w:r>
      <w:r>
        <w:rPr>
          <w:noProof/>
        </w:rPr>
        <w:fldChar w:fldCharType="separate"/>
      </w:r>
      <w:r w:rsidRPr="00284622">
        <w:rPr>
          <w:noProof/>
          <w:lang w:val="en-US"/>
        </w:rPr>
        <w:t>25</w:t>
      </w:r>
      <w:r>
        <w:rPr>
          <w:noProof/>
        </w:rPr>
        <w:fldChar w:fldCharType="end"/>
      </w:r>
    </w:p>
    <w:p w:rsidR="00284622" w:rsidRPr="00284622" w:rsidRDefault="00284622">
      <w:pPr>
        <w:pStyle w:val="Indholdsfortegnelse1"/>
        <w:tabs>
          <w:tab w:val="right" w:leader="dot" w:pos="9628"/>
        </w:tabs>
        <w:rPr>
          <w:rFonts w:ascii="Calibri" w:hAnsi="Calibri"/>
          <w:noProof/>
          <w:sz w:val="22"/>
          <w:szCs w:val="22"/>
          <w:lang w:eastAsia="en-US"/>
        </w:rPr>
      </w:pPr>
      <w:r>
        <w:rPr>
          <w:noProof/>
        </w:rPr>
        <w:t>3.3.1. Affichage de l'imprimante à écran lors de l'utilisation de PIP</w:t>
      </w:r>
      <w:r>
        <w:rPr>
          <w:noProof/>
        </w:rPr>
        <w:tab/>
      </w:r>
      <w:r>
        <w:rPr>
          <w:noProof/>
        </w:rPr>
        <w:fldChar w:fldCharType="begin"/>
      </w:r>
      <w:r>
        <w:rPr>
          <w:noProof/>
        </w:rPr>
        <w:instrText xml:space="preserve"> PAGEREF _Toc118087039 \h </w:instrText>
      </w:r>
      <w:r>
        <w:rPr>
          <w:noProof/>
        </w:rPr>
      </w:r>
      <w:r>
        <w:rPr>
          <w:noProof/>
        </w:rPr>
        <w:fldChar w:fldCharType="separate"/>
      </w:r>
      <w:r>
        <w:rPr>
          <w:noProof/>
        </w:rPr>
        <w:t>26</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3.3.1.1. Affichage des fichiers d'imprimante à écran sans utiliser la fonction PIP</w:t>
      </w:r>
      <w:r>
        <w:rPr>
          <w:noProof/>
        </w:rPr>
        <w:tab/>
      </w:r>
      <w:r>
        <w:rPr>
          <w:noProof/>
        </w:rPr>
        <w:fldChar w:fldCharType="begin"/>
      </w:r>
      <w:r>
        <w:rPr>
          <w:noProof/>
        </w:rPr>
        <w:instrText xml:space="preserve"> PAGEREF _Toc118087040 \h </w:instrText>
      </w:r>
      <w:r>
        <w:rPr>
          <w:noProof/>
        </w:rPr>
      </w:r>
      <w:r>
        <w:rPr>
          <w:noProof/>
        </w:rPr>
        <w:fldChar w:fldCharType="separate"/>
      </w:r>
      <w:r>
        <w:rPr>
          <w:noProof/>
        </w:rPr>
        <w:t>27</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3.3.2. Rappeler une sortie imprimante archivée</w:t>
      </w:r>
      <w:r>
        <w:rPr>
          <w:noProof/>
        </w:rPr>
        <w:tab/>
      </w:r>
      <w:r>
        <w:rPr>
          <w:noProof/>
        </w:rPr>
        <w:fldChar w:fldCharType="begin"/>
      </w:r>
      <w:r>
        <w:rPr>
          <w:noProof/>
        </w:rPr>
        <w:instrText xml:space="preserve"> PAGEREF _Toc118087041 \h </w:instrText>
      </w:r>
      <w:r>
        <w:rPr>
          <w:noProof/>
        </w:rPr>
      </w:r>
      <w:r>
        <w:rPr>
          <w:noProof/>
        </w:rPr>
        <w:fldChar w:fldCharType="separate"/>
      </w:r>
      <w:r>
        <w:rPr>
          <w:noProof/>
        </w:rPr>
        <w:t>28</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3.3.3. Statistiques de démarrage de rapport</w:t>
      </w:r>
      <w:r>
        <w:rPr>
          <w:noProof/>
        </w:rPr>
        <w:tab/>
      </w:r>
      <w:r>
        <w:rPr>
          <w:noProof/>
        </w:rPr>
        <w:fldChar w:fldCharType="begin"/>
      </w:r>
      <w:r>
        <w:rPr>
          <w:noProof/>
        </w:rPr>
        <w:instrText xml:space="preserve"> PAGEREF _Toc118087042 \h </w:instrText>
      </w:r>
      <w:r>
        <w:rPr>
          <w:noProof/>
        </w:rPr>
      </w:r>
      <w:r>
        <w:rPr>
          <w:noProof/>
        </w:rPr>
        <w:fldChar w:fldCharType="separate"/>
      </w:r>
      <w:r>
        <w:rPr>
          <w:noProof/>
        </w:rPr>
        <w:t>29</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3.3.3.1. Utilisation des statistiques de démarrage de rapport</w:t>
      </w:r>
      <w:r>
        <w:rPr>
          <w:noProof/>
        </w:rPr>
        <w:tab/>
      </w:r>
      <w:r>
        <w:rPr>
          <w:noProof/>
        </w:rPr>
        <w:fldChar w:fldCharType="begin"/>
      </w:r>
      <w:r>
        <w:rPr>
          <w:noProof/>
        </w:rPr>
        <w:instrText xml:space="preserve"> PAGEREF _Toc118087043 \h </w:instrText>
      </w:r>
      <w:r>
        <w:rPr>
          <w:noProof/>
        </w:rPr>
      </w:r>
      <w:r>
        <w:rPr>
          <w:noProof/>
        </w:rPr>
        <w:fldChar w:fldCharType="separate"/>
      </w:r>
      <w:r>
        <w:rPr>
          <w:noProof/>
        </w:rPr>
        <w:t>30</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3.3.4. Structure des fichiers PIP</w:t>
      </w:r>
      <w:r>
        <w:rPr>
          <w:noProof/>
        </w:rPr>
        <w:tab/>
      </w:r>
      <w:r>
        <w:rPr>
          <w:noProof/>
        </w:rPr>
        <w:fldChar w:fldCharType="begin"/>
      </w:r>
      <w:r>
        <w:rPr>
          <w:noProof/>
        </w:rPr>
        <w:instrText xml:space="preserve"> PAGEREF _Toc118087044 \h </w:instrText>
      </w:r>
      <w:r>
        <w:rPr>
          <w:noProof/>
        </w:rPr>
      </w:r>
      <w:r>
        <w:rPr>
          <w:noProof/>
        </w:rPr>
        <w:fldChar w:fldCharType="separate"/>
      </w:r>
      <w:r>
        <w:rPr>
          <w:noProof/>
        </w:rPr>
        <w:t>31</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3.3.5. Fichier de l'index d'impression SSV</w:t>
      </w:r>
      <w:r>
        <w:rPr>
          <w:noProof/>
        </w:rPr>
        <w:tab/>
      </w:r>
      <w:r>
        <w:rPr>
          <w:noProof/>
        </w:rPr>
        <w:fldChar w:fldCharType="begin"/>
      </w:r>
      <w:r>
        <w:rPr>
          <w:noProof/>
        </w:rPr>
        <w:instrText xml:space="preserve"> PAGEREF _Toc118087045 \h </w:instrText>
      </w:r>
      <w:r>
        <w:rPr>
          <w:noProof/>
        </w:rPr>
      </w:r>
      <w:r>
        <w:rPr>
          <w:noProof/>
        </w:rPr>
        <w:fldChar w:fldCharType="separate"/>
      </w:r>
      <w:r>
        <w:rPr>
          <w:noProof/>
        </w:rPr>
        <w:t>32</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3.3.5.1. Définition de l'index d'impression pour un rappel d'impression individuel.</w:t>
      </w:r>
      <w:r>
        <w:rPr>
          <w:noProof/>
        </w:rPr>
        <w:tab/>
      </w:r>
      <w:r>
        <w:rPr>
          <w:noProof/>
        </w:rPr>
        <w:fldChar w:fldCharType="begin"/>
      </w:r>
      <w:r>
        <w:rPr>
          <w:noProof/>
        </w:rPr>
        <w:instrText xml:space="preserve"> PAGEREF _Toc118087046 \h </w:instrText>
      </w:r>
      <w:r>
        <w:rPr>
          <w:noProof/>
        </w:rPr>
      </w:r>
      <w:r>
        <w:rPr>
          <w:noProof/>
        </w:rPr>
        <w:fldChar w:fldCharType="separate"/>
      </w:r>
      <w:r>
        <w:rPr>
          <w:noProof/>
        </w:rPr>
        <w:t>33</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3.3.5.2. Calculs dans IQ pour des rappels d'impression individuel</w:t>
      </w:r>
      <w:r>
        <w:rPr>
          <w:noProof/>
        </w:rPr>
        <w:tab/>
      </w:r>
      <w:r>
        <w:rPr>
          <w:noProof/>
        </w:rPr>
        <w:fldChar w:fldCharType="begin"/>
      </w:r>
      <w:r>
        <w:rPr>
          <w:noProof/>
        </w:rPr>
        <w:instrText xml:space="preserve"> PAGEREF _Toc118087047 \h </w:instrText>
      </w:r>
      <w:r>
        <w:rPr>
          <w:noProof/>
        </w:rPr>
      </w:r>
      <w:r>
        <w:rPr>
          <w:noProof/>
        </w:rPr>
        <w:fldChar w:fldCharType="separate"/>
      </w:r>
      <w:r>
        <w:rPr>
          <w:noProof/>
        </w:rPr>
        <w:t>34</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3.3.5.3. Programme d' IQ pour le rappel d'impression PIP</w:t>
      </w:r>
      <w:r>
        <w:rPr>
          <w:noProof/>
        </w:rPr>
        <w:tab/>
      </w:r>
      <w:r>
        <w:rPr>
          <w:noProof/>
        </w:rPr>
        <w:fldChar w:fldCharType="begin"/>
      </w:r>
      <w:r>
        <w:rPr>
          <w:noProof/>
        </w:rPr>
        <w:instrText xml:space="preserve"> PAGEREF _Toc118087048 \h </w:instrText>
      </w:r>
      <w:r>
        <w:rPr>
          <w:noProof/>
        </w:rPr>
      </w:r>
      <w:r>
        <w:rPr>
          <w:noProof/>
        </w:rPr>
        <w:fldChar w:fldCharType="separate"/>
      </w:r>
      <w:r>
        <w:rPr>
          <w:noProof/>
        </w:rPr>
        <w:t>35</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3.3.5.4. Calculs dans IQ pour faciliter la recherche</w:t>
      </w:r>
      <w:r>
        <w:rPr>
          <w:noProof/>
        </w:rPr>
        <w:tab/>
      </w:r>
      <w:r>
        <w:rPr>
          <w:noProof/>
        </w:rPr>
        <w:fldChar w:fldCharType="begin"/>
      </w:r>
      <w:r>
        <w:rPr>
          <w:noProof/>
        </w:rPr>
        <w:instrText xml:space="preserve"> PAGEREF _Toc118087049 \h </w:instrText>
      </w:r>
      <w:r>
        <w:rPr>
          <w:noProof/>
        </w:rPr>
      </w:r>
      <w:r>
        <w:rPr>
          <w:noProof/>
        </w:rPr>
        <w:fldChar w:fldCharType="separate"/>
      </w:r>
      <w:r>
        <w:rPr>
          <w:noProof/>
        </w:rPr>
        <w:t>36</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3.3.6. PIP Archivage des fichiers d'impression contrôlé à l'aide des calculs.</w:t>
      </w:r>
      <w:r>
        <w:rPr>
          <w:noProof/>
        </w:rPr>
        <w:tab/>
      </w:r>
      <w:r>
        <w:rPr>
          <w:noProof/>
        </w:rPr>
        <w:fldChar w:fldCharType="begin"/>
      </w:r>
      <w:r>
        <w:rPr>
          <w:noProof/>
        </w:rPr>
        <w:instrText xml:space="preserve"> PAGEREF _Toc118087050 \h </w:instrText>
      </w:r>
      <w:r>
        <w:rPr>
          <w:noProof/>
        </w:rPr>
      </w:r>
      <w:r>
        <w:rPr>
          <w:noProof/>
        </w:rPr>
        <w:fldChar w:fldCharType="separate"/>
      </w:r>
      <w:r>
        <w:rPr>
          <w:noProof/>
        </w:rPr>
        <w:t>37</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3.3.7. Epuration de fichiers d'impression inutiles</w:t>
      </w:r>
      <w:r>
        <w:rPr>
          <w:noProof/>
        </w:rPr>
        <w:tab/>
      </w:r>
      <w:r>
        <w:rPr>
          <w:noProof/>
        </w:rPr>
        <w:fldChar w:fldCharType="begin"/>
      </w:r>
      <w:r>
        <w:rPr>
          <w:noProof/>
        </w:rPr>
        <w:instrText xml:space="preserve"> PAGEREF _Toc118087051 \h </w:instrText>
      </w:r>
      <w:r>
        <w:rPr>
          <w:noProof/>
        </w:rPr>
      </w:r>
      <w:r>
        <w:rPr>
          <w:noProof/>
        </w:rPr>
        <w:fldChar w:fldCharType="separate"/>
      </w:r>
      <w:r>
        <w:rPr>
          <w:noProof/>
        </w:rPr>
        <w:t>38</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3.3.8. PIP Verrouillage et traitement de l'erreur</w:t>
      </w:r>
      <w:r>
        <w:rPr>
          <w:noProof/>
        </w:rPr>
        <w:tab/>
      </w:r>
      <w:r>
        <w:rPr>
          <w:noProof/>
        </w:rPr>
        <w:fldChar w:fldCharType="begin"/>
      </w:r>
      <w:r>
        <w:rPr>
          <w:noProof/>
        </w:rPr>
        <w:instrText xml:space="preserve"> PAGEREF _Toc118087052 \h </w:instrText>
      </w:r>
      <w:r>
        <w:rPr>
          <w:noProof/>
        </w:rPr>
      </w:r>
      <w:r>
        <w:rPr>
          <w:noProof/>
        </w:rPr>
        <w:fldChar w:fldCharType="separate"/>
      </w:r>
      <w:r>
        <w:rPr>
          <w:noProof/>
        </w:rPr>
        <w:t>39</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4. Définition de la présentation du rapport et mise au point</w:t>
      </w:r>
      <w:r>
        <w:rPr>
          <w:noProof/>
        </w:rPr>
        <w:tab/>
      </w:r>
      <w:r>
        <w:rPr>
          <w:noProof/>
        </w:rPr>
        <w:fldChar w:fldCharType="begin"/>
      </w:r>
      <w:r>
        <w:rPr>
          <w:noProof/>
        </w:rPr>
        <w:instrText xml:space="preserve"> PAGEREF _Toc118087053 \h </w:instrText>
      </w:r>
      <w:r>
        <w:rPr>
          <w:noProof/>
        </w:rPr>
      </w:r>
      <w:r>
        <w:rPr>
          <w:noProof/>
        </w:rPr>
        <w:fldChar w:fldCharType="separate"/>
      </w:r>
      <w:r>
        <w:rPr>
          <w:noProof/>
        </w:rPr>
        <w:t>40</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4.1. Fonction de la présentation</w:t>
      </w:r>
      <w:r>
        <w:rPr>
          <w:noProof/>
        </w:rPr>
        <w:tab/>
      </w:r>
      <w:r>
        <w:rPr>
          <w:noProof/>
        </w:rPr>
        <w:fldChar w:fldCharType="begin"/>
      </w:r>
      <w:r>
        <w:rPr>
          <w:noProof/>
        </w:rPr>
        <w:instrText xml:space="preserve"> PAGEREF _Toc118087054 \h </w:instrText>
      </w:r>
      <w:r>
        <w:rPr>
          <w:noProof/>
        </w:rPr>
      </w:r>
      <w:r>
        <w:rPr>
          <w:noProof/>
        </w:rPr>
        <w:fldChar w:fldCharType="separate"/>
      </w:r>
      <w:r>
        <w:rPr>
          <w:noProof/>
        </w:rPr>
        <w:t>41</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4.1.1. Nouvelle présentation lorsque le rapport est défini</w:t>
      </w:r>
      <w:r>
        <w:rPr>
          <w:noProof/>
        </w:rPr>
        <w:tab/>
      </w:r>
      <w:r>
        <w:rPr>
          <w:noProof/>
        </w:rPr>
        <w:fldChar w:fldCharType="begin"/>
      </w:r>
      <w:r>
        <w:rPr>
          <w:noProof/>
        </w:rPr>
        <w:instrText xml:space="preserve"> PAGEREF _Toc118087055 \h </w:instrText>
      </w:r>
      <w:r>
        <w:rPr>
          <w:noProof/>
        </w:rPr>
      </w:r>
      <w:r>
        <w:rPr>
          <w:noProof/>
        </w:rPr>
        <w:fldChar w:fldCharType="separate"/>
      </w:r>
      <w:r>
        <w:rPr>
          <w:noProof/>
        </w:rPr>
        <w:t>42</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4.1.2. Autotaille des champs</w:t>
      </w:r>
      <w:r>
        <w:rPr>
          <w:noProof/>
        </w:rPr>
        <w:tab/>
      </w:r>
      <w:r>
        <w:rPr>
          <w:noProof/>
        </w:rPr>
        <w:fldChar w:fldCharType="begin"/>
      </w:r>
      <w:r>
        <w:rPr>
          <w:noProof/>
        </w:rPr>
        <w:instrText xml:space="preserve"> PAGEREF _Toc118087056 \h </w:instrText>
      </w:r>
      <w:r>
        <w:rPr>
          <w:noProof/>
        </w:rPr>
      </w:r>
      <w:r>
        <w:rPr>
          <w:noProof/>
        </w:rPr>
        <w:fldChar w:fldCharType="separate"/>
      </w:r>
      <w:r>
        <w:rPr>
          <w:noProof/>
        </w:rPr>
        <w:t>43</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4.1.3. Alignement</w:t>
      </w:r>
      <w:r>
        <w:rPr>
          <w:noProof/>
        </w:rPr>
        <w:tab/>
      </w:r>
      <w:r>
        <w:rPr>
          <w:noProof/>
        </w:rPr>
        <w:fldChar w:fldCharType="begin"/>
      </w:r>
      <w:r>
        <w:rPr>
          <w:noProof/>
        </w:rPr>
        <w:instrText xml:space="preserve"> PAGEREF _Toc118087057 \h </w:instrText>
      </w:r>
      <w:r>
        <w:rPr>
          <w:noProof/>
        </w:rPr>
      </w:r>
      <w:r>
        <w:rPr>
          <w:noProof/>
        </w:rPr>
        <w:fldChar w:fldCharType="separate"/>
      </w:r>
      <w:r>
        <w:rPr>
          <w:noProof/>
        </w:rPr>
        <w:t>44</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4.1.4. Autodéfilement lorsque vous déplacez ou insérez des items dans la présentation</w:t>
      </w:r>
      <w:r>
        <w:rPr>
          <w:noProof/>
        </w:rPr>
        <w:tab/>
      </w:r>
      <w:r>
        <w:rPr>
          <w:noProof/>
        </w:rPr>
        <w:fldChar w:fldCharType="begin"/>
      </w:r>
      <w:r>
        <w:rPr>
          <w:noProof/>
        </w:rPr>
        <w:instrText xml:space="preserve"> PAGEREF _Toc118087058 \h </w:instrText>
      </w:r>
      <w:r>
        <w:rPr>
          <w:noProof/>
        </w:rPr>
      </w:r>
      <w:r>
        <w:rPr>
          <w:noProof/>
        </w:rPr>
        <w:fldChar w:fldCharType="separate"/>
      </w:r>
      <w:r>
        <w:rPr>
          <w:noProof/>
        </w:rPr>
        <w:t>45</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4.2. Préférences de présentation</w:t>
      </w:r>
      <w:r>
        <w:rPr>
          <w:noProof/>
        </w:rPr>
        <w:tab/>
      </w:r>
      <w:r>
        <w:rPr>
          <w:noProof/>
        </w:rPr>
        <w:fldChar w:fldCharType="begin"/>
      </w:r>
      <w:r>
        <w:rPr>
          <w:noProof/>
        </w:rPr>
        <w:instrText xml:space="preserve"> PAGEREF _Toc118087059 \h </w:instrText>
      </w:r>
      <w:r>
        <w:rPr>
          <w:noProof/>
        </w:rPr>
      </w:r>
      <w:r>
        <w:rPr>
          <w:noProof/>
        </w:rPr>
        <w:fldChar w:fldCharType="separate"/>
      </w:r>
      <w:r>
        <w:rPr>
          <w:noProof/>
        </w:rPr>
        <w:t>46</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4.2.1. Afficher les options</w:t>
      </w:r>
      <w:r>
        <w:rPr>
          <w:noProof/>
        </w:rPr>
        <w:tab/>
      </w:r>
      <w:r>
        <w:rPr>
          <w:noProof/>
        </w:rPr>
        <w:fldChar w:fldCharType="begin"/>
      </w:r>
      <w:r>
        <w:rPr>
          <w:noProof/>
        </w:rPr>
        <w:instrText xml:space="preserve"> PAGEREF _Toc118087060 \h </w:instrText>
      </w:r>
      <w:r>
        <w:rPr>
          <w:noProof/>
        </w:rPr>
      </w:r>
      <w:r>
        <w:rPr>
          <w:noProof/>
        </w:rPr>
        <w:fldChar w:fldCharType="separate"/>
      </w:r>
      <w:r>
        <w:rPr>
          <w:noProof/>
        </w:rPr>
        <w:t>47</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4.2.1.1. Grille</w:t>
      </w:r>
      <w:r>
        <w:rPr>
          <w:noProof/>
        </w:rPr>
        <w:tab/>
      </w:r>
      <w:r>
        <w:rPr>
          <w:noProof/>
        </w:rPr>
        <w:fldChar w:fldCharType="begin"/>
      </w:r>
      <w:r>
        <w:rPr>
          <w:noProof/>
        </w:rPr>
        <w:instrText xml:space="preserve"> PAGEREF _Toc118087061 \h </w:instrText>
      </w:r>
      <w:r>
        <w:rPr>
          <w:noProof/>
        </w:rPr>
      </w:r>
      <w:r>
        <w:rPr>
          <w:noProof/>
        </w:rPr>
        <w:fldChar w:fldCharType="separate"/>
      </w:r>
      <w:r>
        <w:rPr>
          <w:noProof/>
        </w:rPr>
        <w:t>48</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4.2.1.2. Cadre de la page</w:t>
      </w:r>
      <w:r>
        <w:rPr>
          <w:noProof/>
        </w:rPr>
        <w:tab/>
      </w:r>
      <w:r>
        <w:rPr>
          <w:noProof/>
        </w:rPr>
        <w:fldChar w:fldCharType="begin"/>
      </w:r>
      <w:r>
        <w:rPr>
          <w:noProof/>
        </w:rPr>
        <w:instrText xml:space="preserve"> PAGEREF _Toc118087062 \h </w:instrText>
      </w:r>
      <w:r>
        <w:rPr>
          <w:noProof/>
        </w:rPr>
      </w:r>
      <w:r>
        <w:rPr>
          <w:noProof/>
        </w:rPr>
        <w:fldChar w:fldCharType="separate"/>
      </w:r>
      <w:r>
        <w:rPr>
          <w:noProof/>
        </w:rPr>
        <w:t>49</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4.2.1.3. Utiliser la hauteur de ligne au lieu de la hauteur de police</w:t>
      </w:r>
      <w:r>
        <w:rPr>
          <w:noProof/>
        </w:rPr>
        <w:tab/>
      </w:r>
      <w:r>
        <w:rPr>
          <w:noProof/>
        </w:rPr>
        <w:fldChar w:fldCharType="begin"/>
      </w:r>
      <w:r>
        <w:rPr>
          <w:noProof/>
        </w:rPr>
        <w:instrText xml:space="preserve"> PAGEREF _Toc118087063 \h </w:instrText>
      </w:r>
      <w:r>
        <w:rPr>
          <w:noProof/>
        </w:rPr>
      </w:r>
      <w:r>
        <w:rPr>
          <w:noProof/>
        </w:rPr>
        <w:fldChar w:fldCharType="separate"/>
      </w:r>
      <w:r>
        <w:rPr>
          <w:noProof/>
        </w:rPr>
        <w:t>50</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4.2.2. Pas de position vertical</w:t>
      </w:r>
      <w:r>
        <w:rPr>
          <w:noProof/>
        </w:rPr>
        <w:tab/>
      </w:r>
      <w:r>
        <w:rPr>
          <w:noProof/>
        </w:rPr>
        <w:fldChar w:fldCharType="begin"/>
      </w:r>
      <w:r>
        <w:rPr>
          <w:noProof/>
        </w:rPr>
        <w:instrText xml:space="preserve"> PAGEREF _Toc118087064 \h </w:instrText>
      </w:r>
      <w:r>
        <w:rPr>
          <w:noProof/>
        </w:rPr>
      </w:r>
      <w:r>
        <w:rPr>
          <w:noProof/>
        </w:rPr>
        <w:fldChar w:fldCharType="separate"/>
      </w:r>
      <w:r>
        <w:rPr>
          <w:noProof/>
        </w:rPr>
        <w:t>51</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4.2.3. Mesure horizontal et vertical, règle et alignement</w:t>
      </w:r>
      <w:r>
        <w:rPr>
          <w:noProof/>
        </w:rPr>
        <w:tab/>
      </w:r>
      <w:r>
        <w:rPr>
          <w:noProof/>
        </w:rPr>
        <w:fldChar w:fldCharType="begin"/>
      </w:r>
      <w:r>
        <w:rPr>
          <w:noProof/>
        </w:rPr>
        <w:instrText xml:space="preserve"> PAGEREF _Toc118087065 \h </w:instrText>
      </w:r>
      <w:r>
        <w:rPr>
          <w:noProof/>
        </w:rPr>
      </w:r>
      <w:r>
        <w:rPr>
          <w:noProof/>
        </w:rPr>
        <w:fldChar w:fldCharType="separate"/>
      </w:r>
      <w:r>
        <w:rPr>
          <w:noProof/>
        </w:rPr>
        <w:t>52</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4.3. Formats d'image supplémentaires</w:t>
      </w:r>
      <w:r>
        <w:rPr>
          <w:noProof/>
        </w:rPr>
        <w:tab/>
      </w:r>
      <w:r>
        <w:rPr>
          <w:noProof/>
        </w:rPr>
        <w:fldChar w:fldCharType="begin"/>
      </w:r>
      <w:r>
        <w:rPr>
          <w:noProof/>
        </w:rPr>
        <w:instrText xml:space="preserve"> PAGEREF _Toc118087066 \h </w:instrText>
      </w:r>
      <w:r>
        <w:rPr>
          <w:noProof/>
        </w:rPr>
      </w:r>
      <w:r>
        <w:rPr>
          <w:noProof/>
        </w:rPr>
        <w:fldChar w:fldCharType="separate"/>
      </w:r>
      <w:r>
        <w:rPr>
          <w:noProof/>
        </w:rPr>
        <w:t>53</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4.3.1. Réduire les images</w:t>
      </w:r>
      <w:r>
        <w:rPr>
          <w:noProof/>
        </w:rPr>
        <w:tab/>
      </w:r>
      <w:r>
        <w:rPr>
          <w:noProof/>
        </w:rPr>
        <w:fldChar w:fldCharType="begin"/>
      </w:r>
      <w:r>
        <w:rPr>
          <w:noProof/>
        </w:rPr>
        <w:instrText xml:space="preserve"> PAGEREF _Toc118087067 \h </w:instrText>
      </w:r>
      <w:r>
        <w:rPr>
          <w:noProof/>
        </w:rPr>
      </w:r>
      <w:r>
        <w:rPr>
          <w:noProof/>
        </w:rPr>
        <w:fldChar w:fldCharType="separate"/>
      </w:r>
      <w:r>
        <w:rPr>
          <w:noProof/>
        </w:rPr>
        <w:t>54</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4.3.2. Animation des images</w:t>
      </w:r>
      <w:r>
        <w:rPr>
          <w:noProof/>
        </w:rPr>
        <w:tab/>
      </w:r>
      <w:r>
        <w:rPr>
          <w:noProof/>
        </w:rPr>
        <w:fldChar w:fldCharType="begin"/>
      </w:r>
      <w:r>
        <w:rPr>
          <w:noProof/>
        </w:rPr>
        <w:instrText xml:space="preserve"> PAGEREF _Toc118087068 \h </w:instrText>
      </w:r>
      <w:r>
        <w:rPr>
          <w:noProof/>
        </w:rPr>
      </w:r>
      <w:r>
        <w:rPr>
          <w:noProof/>
        </w:rPr>
        <w:fldChar w:fldCharType="separate"/>
      </w:r>
      <w:r>
        <w:rPr>
          <w:noProof/>
        </w:rPr>
        <w:t>55</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4.4. Fenêtre de la base de données, affichage et recherche</w:t>
      </w:r>
      <w:r>
        <w:rPr>
          <w:noProof/>
        </w:rPr>
        <w:tab/>
      </w:r>
      <w:r>
        <w:rPr>
          <w:noProof/>
        </w:rPr>
        <w:fldChar w:fldCharType="begin"/>
      </w:r>
      <w:r>
        <w:rPr>
          <w:noProof/>
        </w:rPr>
        <w:instrText xml:space="preserve"> PAGEREF _Toc118087069 \h </w:instrText>
      </w:r>
      <w:r>
        <w:rPr>
          <w:noProof/>
        </w:rPr>
      </w:r>
      <w:r>
        <w:rPr>
          <w:noProof/>
        </w:rPr>
        <w:fldChar w:fldCharType="separate"/>
      </w:r>
      <w:r>
        <w:rPr>
          <w:noProof/>
        </w:rPr>
        <w:t>56</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4.4.1. Affichage et tri de la fenêtre de la base de données</w:t>
      </w:r>
      <w:r>
        <w:rPr>
          <w:noProof/>
        </w:rPr>
        <w:tab/>
      </w:r>
      <w:r>
        <w:rPr>
          <w:noProof/>
        </w:rPr>
        <w:fldChar w:fldCharType="begin"/>
      </w:r>
      <w:r>
        <w:rPr>
          <w:noProof/>
        </w:rPr>
        <w:instrText xml:space="preserve"> PAGEREF _Toc118087070 \h </w:instrText>
      </w:r>
      <w:r>
        <w:rPr>
          <w:noProof/>
        </w:rPr>
      </w:r>
      <w:r>
        <w:rPr>
          <w:noProof/>
        </w:rPr>
        <w:fldChar w:fldCharType="separate"/>
      </w:r>
      <w:r>
        <w:rPr>
          <w:noProof/>
        </w:rPr>
        <w:t>57</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lastRenderedPageBreak/>
        <w:t>4.4.2. Rechercher la base de données</w:t>
      </w:r>
      <w:r>
        <w:rPr>
          <w:noProof/>
        </w:rPr>
        <w:tab/>
      </w:r>
      <w:r>
        <w:rPr>
          <w:noProof/>
        </w:rPr>
        <w:fldChar w:fldCharType="begin"/>
      </w:r>
      <w:r>
        <w:rPr>
          <w:noProof/>
        </w:rPr>
        <w:instrText xml:space="preserve"> PAGEREF _Toc118087071 \h </w:instrText>
      </w:r>
      <w:r>
        <w:rPr>
          <w:noProof/>
        </w:rPr>
      </w:r>
      <w:r>
        <w:rPr>
          <w:noProof/>
        </w:rPr>
        <w:fldChar w:fldCharType="separate"/>
      </w:r>
      <w:r>
        <w:rPr>
          <w:noProof/>
        </w:rPr>
        <w:t>58</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4.4.3. Affichage des fichiers utilisés</w:t>
      </w:r>
      <w:r>
        <w:rPr>
          <w:noProof/>
        </w:rPr>
        <w:tab/>
      </w:r>
      <w:r>
        <w:rPr>
          <w:noProof/>
        </w:rPr>
        <w:fldChar w:fldCharType="begin"/>
      </w:r>
      <w:r>
        <w:rPr>
          <w:noProof/>
        </w:rPr>
        <w:instrText xml:space="preserve"> PAGEREF _Toc118087072 \h </w:instrText>
      </w:r>
      <w:r>
        <w:rPr>
          <w:noProof/>
        </w:rPr>
      </w:r>
      <w:r>
        <w:rPr>
          <w:noProof/>
        </w:rPr>
        <w:fldChar w:fldCharType="separate"/>
      </w:r>
      <w:r>
        <w:rPr>
          <w:noProof/>
        </w:rPr>
        <w:t>59</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4.4.4. Actions en cliquant sur un champ dans la fenêtre de la base de données</w:t>
      </w:r>
      <w:r>
        <w:rPr>
          <w:noProof/>
        </w:rPr>
        <w:tab/>
      </w:r>
      <w:r>
        <w:rPr>
          <w:noProof/>
        </w:rPr>
        <w:fldChar w:fldCharType="begin"/>
      </w:r>
      <w:r>
        <w:rPr>
          <w:noProof/>
        </w:rPr>
        <w:instrText xml:space="preserve"> PAGEREF _Toc118087073 \h </w:instrText>
      </w:r>
      <w:r>
        <w:rPr>
          <w:noProof/>
        </w:rPr>
      </w:r>
      <w:r>
        <w:rPr>
          <w:noProof/>
        </w:rPr>
        <w:fldChar w:fldCharType="separate"/>
      </w:r>
      <w:r>
        <w:rPr>
          <w:noProof/>
        </w:rPr>
        <w:t>60</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4.4.5. Fonction de paramètre d'aide wizard</w:t>
      </w:r>
      <w:r>
        <w:rPr>
          <w:noProof/>
        </w:rPr>
        <w:tab/>
      </w:r>
      <w:r>
        <w:rPr>
          <w:noProof/>
        </w:rPr>
        <w:fldChar w:fldCharType="begin"/>
      </w:r>
      <w:r>
        <w:rPr>
          <w:noProof/>
        </w:rPr>
        <w:instrText xml:space="preserve"> PAGEREF _Toc118087074 \h </w:instrText>
      </w:r>
      <w:r>
        <w:rPr>
          <w:noProof/>
        </w:rPr>
      </w:r>
      <w:r>
        <w:rPr>
          <w:noProof/>
        </w:rPr>
        <w:fldChar w:fldCharType="separate"/>
      </w:r>
      <w:r>
        <w:rPr>
          <w:noProof/>
        </w:rPr>
        <w:t>61</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5. IQ</w:t>
      </w:r>
      <w:r>
        <w:rPr>
          <w:noProof/>
        </w:rPr>
        <w:tab/>
      </w:r>
      <w:r>
        <w:rPr>
          <w:noProof/>
        </w:rPr>
        <w:fldChar w:fldCharType="begin"/>
      </w:r>
      <w:r>
        <w:rPr>
          <w:noProof/>
        </w:rPr>
        <w:instrText xml:space="preserve"> PAGEREF _Toc118087075 \h </w:instrText>
      </w:r>
      <w:r>
        <w:rPr>
          <w:noProof/>
        </w:rPr>
      </w:r>
      <w:r>
        <w:rPr>
          <w:noProof/>
        </w:rPr>
        <w:fldChar w:fldCharType="separate"/>
      </w:r>
      <w:r>
        <w:rPr>
          <w:noProof/>
        </w:rPr>
        <w:t>62</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5.1. GRID Boîtes de listes</w:t>
      </w:r>
      <w:r>
        <w:rPr>
          <w:noProof/>
        </w:rPr>
        <w:tab/>
      </w:r>
      <w:r>
        <w:rPr>
          <w:noProof/>
        </w:rPr>
        <w:fldChar w:fldCharType="begin"/>
      </w:r>
      <w:r>
        <w:rPr>
          <w:noProof/>
        </w:rPr>
        <w:instrText xml:space="preserve"> PAGEREF _Toc118087076 \h </w:instrText>
      </w:r>
      <w:r>
        <w:rPr>
          <w:noProof/>
        </w:rPr>
      </w:r>
      <w:r>
        <w:rPr>
          <w:noProof/>
        </w:rPr>
        <w:fldChar w:fldCharType="separate"/>
      </w:r>
      <w:r>
        <w:rPr>
          <w:noProof/>
        </w:rPr>
        <w:t>63</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5.2. DGRID for simple data selection</w:t>
      </w:r>
      <w:r>
        <w:rPr>
          <w:noProof/>
        </w:rPr>
        <w:tab/>
      </w:r>
      <w:r>
        <w:rPr>
          <w:noProof/>
        </w:rPr>
        <w:fldChar w:fldCharType="begin"/>
      </w:r>
      <w:r>
        <w:rPr>
          <w:noProof/>
        </w:rPr>
        <w:instrText xml:space="preserve"> PAGEREF _Toc118087077 \h </w:instrText>
      </w:r>
      <w:r>
        <w:rPr>
          <w:noProof/>
        </w:rPr>
      </w:r>
      <w:r>
        <w:rPr>
          <w:noProof/>
        </w:rPr>
        <w:fldChar w:fldCharType="separate"/>
      </w:r>
      <w:r>
        <w:rPr>
          <w:noProof/>
        </w:rPr>
        <w:t>65</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5.3. SCROLLBAR object</w:t>
      </w:r>
      <w:r>
        <w:rPr>
          <w:noProof/>
        </w:rPr>
        <w:tab/>
      </w:r>
      <w:r>
        <w:rPr>
          <w:noProof/>
        </w:rPr>
        <w:fldChar w:fldCharType="begin"/>
      </w:r>
      <w:r>
        <w:rPr>
          <w:noProof/>
        </w:rPr>
        <w:instrText xml:space="preserve"> PAGEREF _Toc118087078 \h </w:instrText>
      </w:r>
      <w:r>
        <w:rPr>
          <w:noProof/>
        </w:rPr>
      </w:r>
      <w:r>
        <w:rPr>
          <w:noProof/>
        </w:rPr>
        <w:fldChar w:fldCharType="separate"/>
      </w:r>
      <w:r>
        <w:rPr>
          <w:noProof/>
        </w:rPr>
        <w:t>66</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6. Dictionnaire de données</w:t>
      </w:r>
      <w:r>
        <w:rPr>
          <w:noProof/>
        </w:rPr>
        <w:tab/>
      </w:r>
      <w:r>
        <w:rPr>
          <w:noProof/>
        </w:rPr>
        <w:fldChar w:fldCharType="begin"/>
      </w:r>
      <w:r>
        <w:rPr>
          <w:noProof/>
        </w:rPr>
        <w:instrText xml:space="preserve"> PAGEREF _Toc118087079 \h </w:instrText>
      </w:r>
      <w:r>
        <w:rPr>
          <w:noProof/>
        </w:rPr>
      </w:r>
      <w:r>
        <w:rPr>
          <w:noProof/>
        </w:rPr>
        <w:fldChar w:fldCharType="separate"/>
      </w:r>
      <w:r>
        <w:rPr>
          <w:noProof/>
        </w:rPr>
        <w:t>68</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6.1. ID de fichier long de dictionnaire de données</w:t>
      </w:r>
      <w:r>
        <w:rPr>
          <w:noProof/>
        </w:rPr>
        <w:tab/>
      </w:r>
      <w:r>
        <w:rPr>
          <w:noProof/>
        </w:rPr>
        <w:fldChar w:fldCharType="begin"/>
      </w:r>
      <w:r>
        <w:rPr>
          <w:noProof/>
        </w:rPr>
        <w:instrText xml:space="preserve"> PAGEREF _Toc118087080 \h </w:instrText>
      </w:r>
      <w:r>
        <w:rPr>
          <w:noProof/>
        </w:rPr>
      </w:r>
      <w:r>
        <w:rPr>
          <w:noProof/>
        </w:rPr>
        <w:fldChar w:fldCharType="separate"/>
      </w:r>
      <w:r>
        <w:rPr>
          <w:noProof/>
        </w:rPr>
        <w:t>69</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6.2. Numéros de champ de dictionnaire de données</w:t>
      </w:r>
      <w:r>
        <w:rPr>
          <w:noProof/>
        </w:rPr>
        <w:tab/>
      </w:r>
      <w:r>
        <w:rPr>
          <w:noProof/>
        </w:rPr>
        <w:fldChar w:fldCharType="begin"/>
      </w:r>
      <w:r>
        <w:rPr>
          <w:noProof/>
        </w:rPr>
        <w:instrText xml:space="preserve"> PAGEREF _Toc118087081 \h </w:instrText>
      </w:r>
      <w:r>
        <w:rPr>
          <w:noProof/>
        </w:rPr>
      </w:r>
      <w:r>
        <w:rPr>
          <w:noProof/>
        </w:rPr>
        <w:fldChar w:fldCharType="separate"/>
      </w:r>
      <w:r>
        <w:rPr>
          <w:noProof/>
        </w:rPr>
        <w:t>70</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6.3. Formats de champ standards de dictionnaire de données</w:t>
      </w:r>
      <w:r>
        <w:rPr>
          <w:noProof/>
        </w:rPr>
        <w:tab/>
      </w:r>
      <w:r>
        <w:rPr>
          <w:noProof/>
        </w:rPr>
        <w:fldChar w:fldCharType="begin"/>
      </w:r>
      <w:r>
        <w:rPr>
          <w:noProof/>
        </w:rPr>
        <w:instrText xml:space="preserve"> PAGEREF _Toc118087082 \h </w:instrText>
      </w:r>
      <w:r>
        <w:rPr>
          <w:noProof/>
        </w:rPr>
      </w:r>
      <w:r>
        <w:rPr>
          <w:noProof/>
        </w:rPr>
        <w:fldChar w:fldCharType="separate"/>
      </w:r>
      <w:r>
        <w:rPr>
          <w:noProof/>
        </w:rPr>
        <w:t>71</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6.3.1. Fichier de FORMAT standard</w:t>
      </w:r>
      <w:r>
        <w:rPr>
          <w:noProof/>
        </w:rPr>
        <w:tab/>
      </w:r>
      <w:r>
        <w:rPr>
          <w:noProof/>
        </w:rPr>
        <w:fldChar w:fldCharType="begin"/>
      </w:r>
      <w:r>
        <w:rPr>
          <w:noProof/>
        </w:rPr>
        <w:instrText xml:space="preserve"> PAGEREF _Toc118087083 \h </w:instrText>
      </w:r>
      <w:r>
        <w:rPr>
          <w:noProof/>
        </w:rPr>
      </w:r>
      <w:r>
        <w:rPr>
          <w:noProof/>
        </w:rPr>
        <w:fldChar w:fldCharType="separate"/>
      </w:r>
      <w:r>
        <w:rPr>
          <w:noProof/>
        </w:rPr>
        <w:t>72</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6.3.2. Définir un fichier en utilisant les formats standards</w:t>
      </w:r>
      <w:r>
        <w:rPr>
          <w:noProof/>
        </w:rPr>
        <w:tab/>
      </w:r>
      <w:r>
        <w:rPr>
          <w:noProof/>
        </w:rPr>
        <w:fldChar w:fldCharType="begin"/>
      </w:r>
      <w:r>
        <w:rPr>
          <w:noProof/>
        </w:rPr>
        <w:instrText xml:space="preserve"> PAGEREF _Toc118087084 \h </w:instrText>
      </w:r>
      <w:r>
        <w:rPr>
          <w:noProof/>
        </w:rPr>
      </w:r>
      <w:r>
        <w:rPr>
          <w:noProof/>
        </w:rPr>
        <w:fldChar w:fldCharType="separate"/>
      </w:r>
      <w:r>
        <w:rPr>
          <w:noProof/>
        </w:rPr>
        <w:t>73</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6.4. Intégration entre les différents système de base de données</w:t>
      </w:r>
      <w:r>
        <w:rPr>
          <w:noProof/>
        </w:rPr>
        <w:tab/>
      </w:r>
      <w:r>
        <w:rPr>
          <w:noProof/>
        </w:rPr>
        <w:fldChar w:fldCharType="begin"/>
      </w:r>
      <w:r>
        <w:rPr>
          <w:noProof/>
        </w:rPr>
        <w:instrText xml:space="preserve"> PAGEREF _Toc118087085 \h </w:instrText>
      </w:r>
      <w:r>
        <w:rPr>
          <w:noProof/>
        </w:rPr>
      </w:r>
      <w:r>
        <w:rPr>
          <w:noProof/>
        </w:rPr>
        <w:fldChar w:fldCharType="separate"/>
      </w:r>
      <w:r>
        <w:rPr>
          <w:noProof/>
        </w:rPr>
        <w:t>74</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6.4.1. Identification de système de la base de données</w:t>
      </w:r>
      <w:r>
        <w:rPr>
          <w:noProof/>
        </w:rPr>
        <w:tab/>
      </w:r>
      <w:r>
        <w:rPr>
          <w:noProof/>
        </w:rPr>
        <w:fldChar w:fldCharType="begin"/>
      </w:r>
      <w:r>
        <w:rPr>
          <w:noProof/>
        </w:rPr>
        <w:instrText xml:space="preserve"> PAGEREF _Toc118087086 \h </w:instrText>
      </w:r>
      <w:r>
        <w:rPr>
          <w:noProof/>
        </w:rPr>
      </w:r>
      <w:r>
        <w:rPr>
          <w:noProof/>
        </w:rPr>
        <w:fldChar w:fldCharType="separate"/>
      </w:r>
      <w:r>
        <w:rPr>
          <w:noProof/>
        </w:rPr>
        <w:t>75</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6.4.1.1. Création des identifications de base de données</w:t>
      </w:r>
      <w:r>
        <w:rPr>
          <w:noProof/>
        </w:rPr>
        <w:tab/>
      </w:r>
      <w:r>
        <w:rPr>
          <w:noProof/>
        </w:rPr>
        <w:fldChar w:fldCharType="begin"/>
      </w:r>
      <w:r>
        <w:rPr>
          <w:noProof/>
        </w:rPr>
        <w:instrText xml:space="preserve"> PAGEREF _Toc118087087 \h </w:instrText>
      </w:r>
      <w:r>
        <w:rPr>
          <w:noProof/>
        </w:rPr>
      </w:r>
      <w:r>
        <w:rPr>
          <w:noProof/>
        </w:rPr>
        <w:fldChar w:fldCharType="separate"/>
      </w:r>
      <w:r>
        <w:rPr>
          <w:noProof/>
        </w:rPr>
        <w:t>76</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6.4.1.2. Fenêtre de la base de données lorsque BASID est activé</w:t>
      </w:r>
      <w:r>
        <w:rPr>
          <w:noProof/>
        </w:rPr>
        <w:tab/>
      </w:r>
      <w:r>
        <w:rPr>
          <w:noProof/>
        </w:rPr>
        <w:fldChar w:fldCharType="begin"/>
      </w:r>
      <w:r>
        <w:rPr>
          <w:noProof/>
        </w:rPr>
        <w:instrText xml:space="preserve"> PAGEREF _Toc118087088 \h </w:instrText>
      </w:r>
      <w:r>
        <w:rPr>
          <w:noProof/>
        </w:rPr>
      </w:r>
      <w:r>
        <w:rPr>
          <w:noProof/>
        </w:rPr>
        <w:fldChar w:fldCharType="separate"/>
      </w:r>
      <w:r>
        <w:rPr>
          <w:noProof/>
        </w:rPr>
        <w:t>77</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6.4.1.3. ID de MAIN et de SYS de la base de données fixe</w:t>
      </w:r>
      <w:r>
        <w:rPr>
          <w:noProof/>
        </w:rPr>
        <w:tab/>
      </w:r>
      <w:r>
        <w:rPr>
          <w:noProof/>
        </w:rPr>
        <w:fldChar w:fldCharType="begin"/>
      </w:r>
      <w:r>
        <w:rPr>
          <w:noProof/>
        </w:rPr>
        <w:instrText xml:space="preserve"> PAGEREF _Toc118087089 \h </w:instrText>
      </w:r>
      <w:r>
        <w:rPr>
          <w:noProof/>
        </w:rPr>
      </w:r>
      <w:r>
        <w:rPr>
          <w:noProof/>
        </w:rPr>
        <w:fldChar w:fldCharType="separate"/>
      </w:r>
      <w:r>
        <w:rPr>
          <w:noProof/>
        </w:rPr>
        <w:t>78</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6.4.2. Connexion de ficher à partir de différentes bases de données</w:t>
      </w:r>
      <w:r>
        <w:rPr>
          <w:noProof/>
        </w:rPr>
        <w:tab/>
      </w:r>
      <w:r>
        <w:rPr>
          <w:noProof/>
        </w:rPr>
        <w:fldChar w:fldCharType="begin"/>
      </w:r>
      <w:r>
        <w:rPr>
          <w:noProof/>
        </w:rPr>
        <w:instrText xml:space="preserve"> PAGEREF _Toc118087090 \h </w:instrText>
      </w:r>
      <w:r>
        <w:rPr>
          <w:noProof/>
        </w:rPr>
      </w:r>
      <w:r>
        <w:rPr>
          <w:noProof/>
        </w:rPr>
        <w:fldChar w:fldCharType="separate"/>
      </w:r>
      <w:r>
        <w:rPr>
          <w:noProof/>
        </w:rPr>
        <w:t>79</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6.5. Calculs de dictionnaire de données et procédures stockées</w:t>
      </w:r>
      <w:r>
        <w:rPr>
          <w:noProof/>
        </w:rPr>
        <w:tab/>
      </w:r>
      <w:r>
        <w:rPr>
          <w:noProof/>
        </w:rPr>
        <w:fldChar w:fldCharType="begin"/>
      </w:r>
      <w:r>
        <w:rPr>
          <w:noProof/>
        </w:rPr>
        <w:instrText xml:space="preserve"> PAGEREF _Toc118087091 \h </w:instrText>
      </w:r>
      <w:r>
        <w:rPr>
          <w:noProof/>
        </w:rPr>
      </w:r>
      <w:r>
        <w:rPr>
          <w:noProof/>
        </w:rPr>
        <w:fldChar w:fldCharType="separate"/>
      </w:r>
      <w:r>
        <w:rPr>
          <w:noProof/>
        </w:rPr>
        <w:t>80</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6.6. Sous-fonctions d'utilisateur définissable</w:t>
      </w:r>
      <w:r>
        <w:rPr>
          <w:noProof/>
        </w:rPr>
        <w:tab/>
      </w:r>
      <w:r>
        <w:rPr>
          <w:noProof/>
        </w:rPr>
        <w:fldChar w:fldCharType="begin"/>
      </w:r>
      <w:r>
        <w:rPr>
          <w:noProof/>
        </w:rPr>
        <w:instrText xml:space="preserve"> PAGEREF _Toc118087092 \h </w:instrText>
      </w:r>
      <w:r>
        <w:rPr>
          <w:noProof/>
        </w:rPr>
      </w:r>
      <w:r>
        <w:rPr>
          <w:noProof/>
        </w:rPr>
        <w:fldChar w:fldCharType="separate"/>
      </w:r>
      <w:r>
        <w:rPr>
          <w:noProof/>
        </w:rPr>
        <w:t>82</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6.6.1. Sélection des définitions de fonction</w:t>
      </w:r>
      <w:r>
        <w:rPr>
          <w:noProof/>
        </w:rPr>
        <w:tab/>
      </w:r>
      <w:r>
        <w:rPr>
          <w:noProof/>
        </w:rPr>
        <w:fldChar w:fldCharType="begin"/>
      </w:r>
      <w:r>
        <w:rPr>
          <w:noProof/>
        </w:rPr>
        <w:instrText xml:space="preserve"> PAGEREF _Toc118087093 \h </w:instrText>
      </w:r>
      <w:r>
        <w:rPr>
          <w:noProof/>
        </w:rPr>
      </w:r>
      <w:r>
        <w:rPr>
          <w:noProof/>
        </w:rPr>
        <w:fldChar w:fldCharType="separate"/>
      </w:r>
      <w:r>
        <w:rPr>
          <w:noProof/>
        </w:rPr>
        <w:t>83</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6.6.2. Création des nouvelles fonctions</w:t>
      </w:r>
      <w:r>
        <w:rPr>
          <w:noProof/>
        </w:rPr>
        <w:tab/>
      </w:r>
      <w:r>
        <w:rPr>
          <w:noProof/>
        </w:rPr>
        <w:fldChar w:fldCharType="begin"/>
      </w:r>
      <w:r>
        <w:rPr>
          <w:noProof/>
        </w:rPr>
        <w:instrText xml:space="preserve"> PAGEREF _Toc118087094 \h </w:instrText>
      </w:r>
      <w:r>
        <w:rPr>
          <w:noProof/>
        </w:rPr>
      </w:r>
      <w:r>
        <w:rPr>
          <w:noProof/>
        </w:rPr>
        <w:fldChar w:fldCharType="separate"/>
      </w:r>
      <w:r>
        <w:rPr>
          <w:noProof/>
        </w:rPr>
        <w:t>84</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6.6.3. Comment se servir des fonctions</w:t>
      </w:r>
      <w:r>
        <w:rPr>
          <w:noProof/>
        </w:rPr>
        <w:tab/>
      </w:r>
      <w:r>
        <w:rPr>
          <w:noProof/>
        </w:rPr>
        <w:fldChar w:fldCharType="begin"/>
      </w:r>
      <w:r>
        <w:rPr>
          <w:noProof/>
        </w:rPr>
        <w:instrText xml:space="preserve"> PAGEREF _Toc118087095 \h </w:instrText>
      </w:r>
      <w:r>
        <w:rPr>
          <w:noProof/>
        </w:rPr>
      </w:r>
      <w:r>
        <w:rPr>
          <w:noProof/>
        </w:rPr>
        <w:fldChar w:fldCharType="separate"/>
      </w:r>
      <w:r>
        <w:rPr>
          <w:noProof/>
        </w:rPr>
        <w:t>86</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7. Progiciel externe et licences de temps d'exécution</w:t>
      </w:r>
      <w:r>
        <w:rPr>
          <w:noProof/>
        </w:rPr>
        <w:tab/>
      </w:r>
      <w:r>
        <w:rPr>
          <w:noProof/>
        </w:rPr>
        <w:fldChar w:fldCharType="begin"/>
      </w:r>
      <w:r>
        <w:rPr>
          <w:noProof/>
        </w:rPr>
        <w:instrText xml:space="preserve"> PAGEREF _Toc118087096 \h </w:instrText>
      </w:r>
      <w:r>
        <w:rPr>
          <w:noProof/>
        </w:rPr>
      </w:r>
      <w:r>
        <w:rPr>
          <w:noProof/>
        </w:rPr>
        <w:fldChar w:fldCharType="separate"/>
      </w:r>
      <w:r>
        <w:rPr>
          <w:noProof/>
        </w:rPr>
        <w:t>87</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7.1. Progiciel</w:t>
      </w:r>
      <w:r>
        <w:rPr>
          <w:noProof/>
        </w:rPr>
        <w:tab/>
      </w:r>
      <w:r>
        <w:rPr>
          <w:noProof/>
        </w:rPr>
        <w:fldChar w:fldCharType="begin"/>
      </w:r>
      <w:r>
        <w:rPr>
          <w:noProof/>
        </w:rPr>
        <w:instrText xml:space="preserve"> PAGEREF _Toc118087097 \h </w:instrText>
      </w:r>
      <w:r>
        <w:rPr>
          <w:noProof/>
        </w:rPr>
      </w:r>
      <w:r>
        <w:rPr>
          <w:noProof/>
        </w:rPr>
        <w:fldChar w:fldCharType="separate"/>
      </w:r>
      <w:r>
        <w:rPr>
          <w:noProof/>
        </w:rPr>
        <w:t>88</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7.1.1. Numéros de progiciel</w:t>
      </w:r>
      <w:r>
        <w:rPr>
          <w:noProof/>
        </w:rPr>
        <w:tab/>
      </w:r>
      <w:r>
        <w:rPr>
          <w:noProof/>
        </w:rPr>
        <w:fldChar w:fldCharType="begin"/>
      </w:r>
      <w:r>
        <w:rPr>
          <w:noProof/>
        </w:rPr>
        <w:instrText xml:space="preserve"> PAGEREF _Toc118087098 \h </w:instrText>
      </w:r>
      <w:r>
        <w:rPr>
          <w:noProof/>
        </w:rPr>
      </w:r>
      <w:r>
        <w:rPr>
          <w:noProof/>
        </w:rPr>
        <w:fldChar w:fldCharType="separate"/>
      </w:r>
      <w:r>
        <w:rPr>
          <w:noProof/>
        </w:rPr>
        <w:t>89</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7.2. TRIO Licences de temps d'exécution</w:t>
      </w:r>
      <w:r>
        <w:rPr>
          <w:noProof/>
        </w:rPr>
        <w:tab/>
      </w:r>
      <w:r>
        <w:rPr>
          <w:noProof/>
        </w:rPr>
        <w:fldChar w:fldCharType="begin"/>
      </w:r>
      <w:r>
        <w:rPr>
          <w:noProof/>
        </w:rPr>
        <w:instrText xml:space="preserve"> PAGEREF _Toc118087099 \h </w:instrText>
      </w:r>
      <w:r>
        <w:rPr>
          <w:noProof/>
        </w:rPr>
      </w:r>
      <w:r>
        <w:rPr>
          <w:noProof/>
        </w:rPr>
        <w:fldChar w:fldCharType="separate"/>
      </w:r>
      <w:r>
        <w:rPr>
          <w:noProof/>
        </w:rPr>
        <w:t>90</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7.3. Activer un progiciel dans TRIO</w:t>
      </w:r>
      <w:r>
        <w:rPr>
          <w:noProof/>
        </w:rPr>
        <w:tab/>
      </w:r>
      <w:r>
        <w:rPr>
          <w:noProof/>
        </w:rPr>
        <w:fldChar w:fldCharType="begin"/>
      </w:r>
      <w:r>
        <w:rPr>
          <w:noProof/>
        </w:rPr>
        <w:instrText xml:space="preserve"> PAGEREF _Toc118087100 \h </w:instrText>
      </w:r>
      <w:r>
        <w:rPr>
          <w:noProof/>
        </w:rPr>
      </w:r>
      <w:r>
        <w:rPr>
          <w:noProof/>
        </w:rPr>
        <w:fldChar w:fldCharType="separate"/>
      </w:r>
      <w:r>
        <w:rPr>
          <w:noProof/>
        </w:rPr>
        <w:t>91</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7.3.1. Comment TRIO traite un progiciel</w:t>
      </w:r>
      <w:r>
        <w:rPr>
          <w:noProof/>
        </w:rPr>
        <w:tab/>
      </w:r>
      <w:r>
        <w:rPr>
          <w:noProof/>
        </w:rPr>
        <w:fldChar w:fldCharType="begin"/>
      </w:r>
      <w:r>
        <w:rPr>
          <w:noProof/>
        </w:rPr>
        <w:instrText xml:space="preserve"> PAGEREF _Toc118087101 \h </w:instrText>
      </w:r>
      <w:r>
        <w:rPr>
          <w:noProof/>
        </w:rPr>
      </w:r>
      <w:r>
        <w:rPr>
          <w:noProof/>
        </w:rPr>
        <w:fldChar w:fldCharType="separate"/>
      </w:r>
      <w:r>
        <w:rPr>
          <w:noProof/>
        </w:rPr>
        <w:t>92</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7.3.1.1. Progiciel de licences</w:t>
      </w:r>
      <w:r>
        <w:rPr>
          <w:noProof/>
        </w:rPr>
        <w:tab/>
      </w:r>
      <w:r>
        <w:rPr>
          <w:noProof/>
        </w:rPr>
        <w:fldChar w:fldCharType="begin"/>
      </w:r>
      <w:r>
        <w:rPr>
          <w:noProof/>
        </w:rPr>
        <w:instrText xml:space="preserve"> PAGEREF _Toc118087102 \h </w:instrText>
      </w:r>
      <w:r>
        <w:rPr>
          <w:noProof/>
        </w:rPr>
      </w:r>
      <w:r>
        <w:rPr>
          <w:noProof/>
        </w:rPr>
        <w:fldChar w:fldCharType="separate"/>
      </w:r>
      <w:r>
        <w:rPr>
          <w:noProof/>
        </w:rPr>
        <w:t>93</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7.4. Programme d'entrée de la licence</w:t>
      </w:r>
      <w:r>
        <w:rPr>
          <w:noProof/>
        </w:rPr>
        <w:tab/>
      </w:r>
      <w:r>
        <w:rPr>
          <w:noProof/>
        </w:rPr>
        <w:fldChar w:fldCharType="begin"/>
      </w:r>
      <w:r>
        <w:rPr>
          <w:noProof/>
        </w:rPr>
        <w:instrText xml:space="preserve"> PAGEREF _Toc118087103 \h </w:instrText>
      </w:r>
      <w:r>
        <w:rPr>
          <w:noProof/>
        </w:rPr>
      </w:r>
      <w:r>
        <w:rPr>
          <w:noProof/>
        </w:rPr>
        <w:fldChar w:fldCharType="separate"/>
      </w:r>
      <w:r>
        <w:rPr>
          <w:noProof/>
        </w:rPr>
        <w:t>94</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7.4.1. Fichier de licence des distributeurs</w:t>
      </w:r>
      <w:r>
        <w:rPr>
          <w:noProof/>
        </w:rPr>
        <w:tab/>
      </w:r>
      <w:r>
        <w:rPr>
          <w:noProof/>
        </w:rPr>
        <w:fldChar w:fldCharType="begin"/>
      </w:r>
      <w:r>
        <w:rPr>
          <w:noProof/>
        </w:rPr>
        <w:instrText xml:space="preserve"> PAGEREF _Toc118087104 \h </w:instrText>
      </w:r>
      <w:r>
        <w:rPr>
          <w:noProof/>
        </w:rPr>
      </w:r>
      <w:r>
        <w:rPr>
          <w:noProof/>
        </w:rPr>
        <w:fldChar w:fldCharType="separate"/>
      </w:r>
      <w:r>
        <w:rPr>
          <w:noProof/>
        </w:rPr>
        <w:t>95</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7.4.2. Entrer la licence du distributeur</w:t>
      </w:r>
      <w:r>
        <w:rPr>
          <w:noProof/>
        </w:rPr>
        <w:tab/>
      </w:r>
      <w:r>
        <w:rPr>
          <w:noProof/>
        </w:rPr>
        <w:fldChar w:fldCharType="begin"/>
      </w:r>
      <w:r>
        <w:rPr>
          <w:noProof/>
        </w:rPr>
        <w:instrText xml:space="preserve"> PAGEREF _Toc118087105 \h </w:instrText>
      </w:r>
      <w:r>
        <w:rPr>
          <w:noProof/>
        </w:rPr>
      </w:r>
      <w:r>
        <w:rPr>
          <w:noProof/>
        </w:rPr>
        <w:fldChar w:fldCharType="separate"/>
      </w:r>
      <w:r>
        <w:rPr>
          <w:noProof/>
        </w:rPr>
        <w:t>96</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7.4.2.1. Entrée et sortie de DISQUETTE des fichiers de licence</w:t>
      </w:r>
      <w:r>
        <w:rPr>
          <w:noProof/>
        </w:rPr>
        <w:tab/>
      </w:r>
      <w:r>
        <w:rPr>
          <w:noProof/>
        </w:rPr>
        <w:fldChar w:fldCharType="begin"/>
      </w:r>
      <w:r>
        <w:rPr>
          <w:noProof/>
        </w:rPr>
        <w:instrText xml:space="preserve"> PAGEREF _Toc118087106 \h </w:instrText>
      </w:r>
      <w:r>
        <w:rPr>
          <w:noProof/>
        </w:rPr>
      </w:r>
      <w:r>
        <w:rPr>
          <w:noProof/>
        </w:rPr>
        <w:fldChar w:fldCharType="separate"/>
      </w:r>
      <w:r>
        <w:rPr>
          <w:noProof/>
        </w:rPr>
        <w:t>97</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7.5. Préparation d'un progiciel sur le site du distributeur</w:t>
      </w:r>
      <w:r>
        <w:rPr>
          <w:noProof/>
        </w:rPr>
        <w:tab/>
      </w:r>
      <w:r>
        <w:rPr>
          <w:noProof/>
        </w:rPr>
        <w:fldChar w:fldCharType="begin"/>
      </w:r>
      <w:r>
        <w:rPr>
          <w:noProof/>
        </w:rPr>
        <w:instrText xml:space="preserve"> PAGEREF _Toc118087107 \h </w:instrText>
      </w:r>
      <w:r>
        <w:rPr>
          <w:noProof/>
        </w:rPr>
      </w:r>
      <w:r>
        <w:rPr>
          <w:noProof/>
        </w:rPr>
        <w:fldChar w:fldCharType="separate"/>
      </w:r>
      <w:r>
        <w:rPr>
          <w:noProof/>
        </w:rPr>
        <w:t>98</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7.5.1. Progiciel donnant la licence</w:t>
      </w:r>
      <w:r>
        <w:rPr>
          <w:noProof/>
        </w:rPr>
        <w:tab/>
      </w:r>
      <w:r>
        <w:rPr>
          <w:noProof/>
        </w:rPr>
        <w:fldChar w:fldCharType="begin"/>
      </w:r>
      <w:r>
        <w:rPr>
          <w:noProof/>
        </w:rPr>
        <w:instrText xml:space="preserve"> PAGEREF _Toc118087108 \h </w:instrText>
      </w:r>
      <w:r>
        <w:rPr>
          <w:noProof/>
        </w:rPr>
      </w:r>
      <w:r>
        <w:rPr>
          <w:noProof/>
        </w:rPr>
        <w:fldChar w:fldCharType="separate"/>
      </w:r>
      <w:r>
        <w:rPr>
          <w:noProof/>
        </w:rPr>
        <w:t>99</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7.5.2. Créer le fichier ZIP de progiciel</w:t>
      </w:r>
      <w:r>
        <w:rPr>
          <w:noProof/>
        </w:rPr>
        <w:tab/>
      </w:r>
      <w:r>
        <w:rPr>
          <w:noProof/>
        </w:rPr>
        <w:fldChar w:fldCharType="begin"/>
      </w:r>
      <w:r>
        <w:rPr>
          <w:noProof/>
        </w:rPr>
        <w:instrText xml:space="preserve"> PAGEREF _Toc118087109 \h </w:instrText>
      </w:r>
      <w:r>
        <w:rPr>
          <w:noProof/>
        </w:rPr>
      </w:r>
      <w:r>
        <w:rPr>
          <w:noProof/>
        </w:rPr>
        <w:fldChar w:fldCharType="separate"/>
      </w:r>
      <w:r>
        <w:rPr>
          <w:noProof/>
        </w:rPr>
        <w:t>100</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7.5.2.1. Contenu du fichier ZIP de pacquage</w:t>
      </w:r>
      <w:r>
        <w:rPr>
          <w:noProof/>
        </w:rPr>
        <w:tab/>
      </w:r>
      <w:r>
        <w:rPr>
          <w:noProof/>
        </w:rPr>
        <w:fldChar w:fldCharType="begin"/>
      </w:r>
      <w:r>
        <w:rPr>
          <w:noProof/>
        </w:rPr>
        <w:instrText xml:space="preserve"> PAGEREF _Toc118087110 \h </w:instrText>
      </w:r>
      <w:r>
        <w:rPr>
          <w:noProof/>
        </w:rPr>
      </w:r>
      <w:r>
        <w:rPr>
          <w:noProof/>
        </w:rPr>
        <w:fldChar w:fldCharType="separate"/>
      </w:r>
      <w:r>
        <w:rPr>
          <w:noProof/>
        </w:rPr>
        <w:t>101</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7.5.3. Etablir une licence pour le logiciel</w:t>
      </w:r>
      <w:r>
        <w:rPr>
          <w:noProof/>
        </w:rPr>
        <w:tab/>
      </w:r>
      <w:r>
        <w:rPr>
          <w:noProof/>
        </w:rPr>
        <w:fldChar w:fldCharType="begin"/>
      </w:r>
      <w:r>
        <w:rPr>
          <w:noProof/>
        </w:rPr>
        <w:instrText xml:space="preserve"> PAGEREF _Toc118087111 \h </w:instrText>
      </w:r>
      <w:r>
        <w:rPr>
          <w:noProof/>
        </w:rPr>
      </w:r>
      <w:r>
        <w:rPr>
          <w:noProof/>
        </w:rPr>
        <w:fldChar w:fldCharType="separate"/>
      </w:r>
      <w:r>
        <w:rPr>
          <w:noProof/>
        </w:rPr>
        <w:t>102</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7.5.4. Copier le progiciel dans la page du client</w:t>
      </w:r>
      <w:r>
        <w:rPr>
          <w:noProof/>
        </w:rPr>
        <w:tab/>
      </w:r>
      <w:r>
        <w:rPr>
          <w:noProof/>
        </w:rPr>
        <w:fldChar w:fldCharType="begin"/>
      </w:r>
      <w:r>
        <w:rPr>
          <w:noProof/>
        </w:rPr>
        <w:instrText xml:space="preserve"> PAGEREF _Toc118087112 \h </w:instrText>
      </w:r>
      <w:r>
        <w:rPr>
          <w:noProof/>
        </w:rPr>
      </w:r>
      <w:r>
        <w:rPr>
          <w:noProof/>
        </w:rPr>
        <w:fldChar w:fldCharType="separate"/>
      </w:r>
      <w:r>
        <w:rPr>
          <w:noProof/>
        </w:rPr>
        <w:t>103</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8. D'autres modification et nouvelles amélioration</w:t>
      </w:r>
      <w:r>
        <w:rPr>
          <w:noProof/>
        </w:rPr>
        <w:tab/>
      </w:r>
      <w:r>
        <w:rPr>
          <w:noProof/>
        </w:rPr>
        <w:fldChar w:fldCharType="begin"/>
      </w:r>
      <w:r>
        <w:rPr>
          <w:noProof/>
        </w:rPr>
        <w:instrText xml:space="preserve"> PAGEREF _Toc118087113 \h </w:instrText>
      </w:r>
      <w:r>
        <w:rPr>
          <w:noProof/>
        </w:rPr>
      </w:r>
      <w:r>
        <w:rPr>
          <w:noProof/>
        </w:rPr>
        <w:fldChar w:fldCharType="separate"/>
      </w:r>
      <w:r>
        <w:rPr>
          <w:noProof/>
        </w:rPr>
        <w:t>104</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8.1. Limites</w:t>
      </w:r>
      <w:r>
        <w:rPr>
          <w:noProof/>
        </w:rPr>
        <w:tab/>
      </w:r>
      <w:r>
        <w:rPr>
          <w:noProof/>
        </w:rPr>
        <w:fldChar w:fldCharType="begin"/>
      </w:r>
      <w:r>
        <w:rPr>
          <w:noProof/>
        </w:rPr>
        <w:instrText xml:space="preserve"> PAGEREF _Toc118087114 \h </w:instrText>
      </w:r>
      <w:r>
        <w:rPr>
          <w:noProof/>
        </w:rPr>
      </w:r>
      <w:r>
        <w:rPr>
          <w:noProof/>
        </w:rPr>
        <w:fldChar w:fldCharType="separate"/>
      </w:r>
      <w:r>
        <w:rPr>
          <w:noProof/>
        </w:rPr>
        <w:t>105</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8.2. Mémoire et optimisation</w:t>
      </w:r>
      <w:r>
        <w:rPr>
          <w:noProof/>
        </w:rPr>
        <w:tab/>
      </w:r>
      <w:r>
        <w:rPr>
          <w:noProof/>
        </w:rPr>
        <w:fldChar w:fldCharType="begin"/>
      </w:r>
      <w:r>
        <w:rPr>
          <w:noProof/>
        </w:rPr>
        <w:instrText xml:space="preserve"> PAGEREF _Toc118087115 \h </w:instrText>
      </w:r>
      <w:r>
        <w:rPr>
          <w:noProof/>
        </w:rPr>
      </w:r>
      <w:r>
        <w:rPr>
          <w:noProof/>
        </w:rPr>
        <w:fldChar w:fldCharType="separate"/>
      </w:r>
      <w:r>
        <w:rPr>
          <w:noProof/>
        </w:rPr>
        <w:t>106</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8.3. Driver ODCB de SW-Tools</w:t>
      </w:r>
      <w:r>
        <w:rPr>
          <w:noProof/>
        </w:rPr>
        <w:tab/>
      </w:r>
      <w:r>
        <w:rPr>
          <w:noProof/>
        </w:rPr>
        <w:fldChar w:fldCharType="begin"/>
      </w:r>
      <w:r>
        <w:rPr>
          <w:noProof/>
        </w:rPr>
        <w:instrText xml:space="preserve"> PAGEREF _Toc118087116 \h </w:instrText>
      </w:r>
      <w:r>
        <w:rPr>
          <w:noProof/>
        </w:rPr>
      </w:r>
      <w:r>
        <w:rPr>
          <w:noProof/>
        </w:rPr>
        <w:fldChar w:fldCharType="separate"/>
      </w:r>
      <w:r>
        <w:rPr>
          <w:noProof/>
        </w:rPr>
        <w:t>107</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8.4. Serveur  UNIX  SWTUSOCK</w:t>
      </w:r>
      <w:r>
        <w:rPr>
          <w:noProof/>
        </w:rPr>
        <w:tab/>
      </w:r>
      <w:r>
        <w:rPr>
          <w:noProof/>
        </w:rPr>
        <w:fldChar w:fldCharType="begin"/>
      </w:r>
      <w:r>
        <w:rPr>
          <w:noProof/>
        </w:rPr>
        <w:instrText xml:space="preserve"> PAGEREF _Toc118087117 \h </w:instrText>
      </w:r>
      <w:r>
        <w:rPr>
          <w:noProof/>
        </w:rPr>
      </w:r>
      <w:r>
        <w:rPr>
          <w:noProof/>
        </w:rPr>
        <w:fldChar w:fldCharType="separate"/>
      </w:r>
      <w:r>
        <w:rPr>
          <w:noProof/>
        </w:rPr>
        <w:t>108</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8.4.1. Serveur LINUX</w:t>
      </w:r>
      <w:r>
        <w:rPr>
          <w:noProof/>
        </w:rPr>
        <w:tab/>
      </w:r>
      <w:r>
        <w:rPr>
          <w:noProof/>
        </w:rPr>
        <w:fldChar w:fldCharType="begin"/>
      </w:r>
      <w:r>
        <w:rPr>
          <w:noProof/>
        </w:rPr>
        <w:instrText xml:space="preserve"> PAGEREF _Toc118087118 \h </w:instrText>
      </w:r>
      <w:r>
        <w:rPr>
          <w:noProof/>
        </w:rPr>
      </w:r>
      <w:r>
        <w:rPr>
          <w:noProof/>
        </w:rPr>
        <w:fldChar w:fldCharType="separate"/>
      </w:r>
      <w:r>
        <w:rPr>
          <w:noProof/>
        </w:rPr>
        <w:t>109</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8.5. Définition d'index descendante</w:t>
      </w:r>
      <w:r>
        <w:rPr>
          <w:noProof/>
        </w:rPr>
        <w:tab/>
      </w:r>
      <w:r>
        <w:rPr>
          <w:noProof/>
        </w:rPr>
        <w:fldChar w:fldCharType="begin"/>
      </w:r>
      <w:r>
        <w:rPr>
          <w:noProof/>
        </w:rPr>
        <w:instrText xml:space="preserve"> PAGEREF _Toc118087119 \h </w:instrText>
      </w:r>
      <w:r>
        <w:rPr>
          <w:noProof/>
        </w:rPr>
      </w:r>
      <w:r>
        <w:rPr>
          <w:noProof/>
        </w:rPr>
        <w:fldChar w:fldCharType="separate"/>
      </w:r>
      <w:r>
        <w:rPr>
          <w:noProof/>
        </w:rPr>
        <w:t>110</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8.6. EXPORT Ajouter au fichier</w:t>
      </w:r>
      <w:r>
        <w:rPr>
          <w:noProof/>
        </w:rPr>
        <w:tab/>
      </w:r>
      <w:r>
        <w:rPr>
          <w:noProof/>
        </w:rPr>
        <w:fldChar w:fldCharType="begin"/>
      </w:r>
      <w:r>
        <w:rPr>
          <w:noProof/>
        </w:rPr>
        <w:instrText xml:space="preserve"> PAGEREF _Toc118087120 \h </w:instrText>
      </w:r>
      <w:r>
        <w:rPr>
          <w:noProof/>
        </w:rPr>
      </w:r>
      <w:r>
        <w:rPr>
          <w:noProof/>
        </w:rPr>
        <w:fldChar w:fldCharType="separate"/>
      </w:r>
      <w:r>
        <w:rPr>
          <w:noProof/>
        </w:rPr>
        <w:t>111</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8.7. Tables de code japonaises kanji</w:t>
      </w:r>
      <w:r>
        <w:rPr>
          <w:noProof/>
        </w:rPr>
        <w:tab/>
      </w:r>
      <w:r>
        <w:rPr>
          <w:noProof/>
        </w:rPr>
        <w:fldChar w:fldCharType="begin"/>
      </w:r>
      <w:r>
        <w:rPr>
          <w:noProof/>
        </w:rPr>
        <w:instrText xml:space="preserve"> PAGEREF _Toc118087121 \h </w:instrText>
      </w:r>
      <w:r>
        <w:rPr>
          <w:noProof/>
        </w:rPr>
      </w:r>
      <w:r>
        <w:rPr>
          <w:noProof/>
        </w:rPr>
        <w:fldChar w:fldCharType="separate"/>
      </w:r>
      <w:r>
        <w:rPr>
          <w:noProof/>
        </w:rPr>
        <w:t>112</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8.8. Noms de chemin de réseaux</w:t>
      </w:r>
      <w:r>
        <w:rPr>
          <w:noProof/>
        </w:rPr>
        <w:tab/>
      </w:r>
      <w:r>
        <w:rPr>
          <w:noProof/>
        </w:rPr>
        <w:fldChar w:fldCharType="begin"/>
      </w:r>
      <w:r>
        <w:rPr>
          <w:noProof/>
        </w:rPr>
        <w:instrText xml:space="preserve"> PAGEREF _Toc118087122 \h </w:instrText>
      </w:r>
      <w:r>
        <w:rPr>
          <w:noProof/>
        </w:rPr>
      </w:r>
      <w:r>
        <w:rPr>
          <w:noProof/>
        </w:rPr>
        <w:fldChar w:fldCharType="separate"/>
      </w:r>
      <w:r>
        <w:rPr>
          <w:noProof/>
        </w:rPr>
        <w:t>113</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8.9. Administration des utilisateurs</w:t>
      </w:r>
      <w:r>
        <w:rPr>
          <w:noProof/>
        </w:rPr>
        <w:tab/>
      </w:r>
      <w:r>
        <w:rPr>
          <w:noProof/>
        </w:rPr>
        <w:fldChar w:fldCharType="begin"/>
      </w:r>
      <w:r>
        <w:rPr>
          <w:noProof/>
        </w:rPr>
        <w:instrText xml:space="preserve"> PAGEREF _Toc118087123 \h </w:instrText>
      </w:r>
      <w:r>
        <w:rPr>
          <w:noProof/>
        </w:rPr>
      </w:r>
      <w:r>
        <w:rPr>
          <w:noProof/>
        </w:rPr>
        <w:fldChar w:fldCharType="separate"/>
      </w:r>
      <w:r>
        <w:rPr>
          <w:noProof/>
        </w:rPr>
        <w:t>114</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9. Sous-fonctions</w:t>
      </w:r>
      <w:r>
        <w:rPr>
          <w:noProof/>
        </w:rPr>
        <w:tab/>
      </w:r>
      <w:r>
        <w:rPr>
          <w:noProof/>
        </w:rPr>
        <w:fldChar w:fldCharType="begin"/>
      </w:r>
      <w:r>
        <w:rPr>
          <w:noProof/>
        </w:rPr>
        <w:instrText xml:space="preserve"> PAGEREF _Toc118087124 \h </w:instrText>
      </w:r>
      <w:r>
        <w:rPr>
          <w:noProof/>
        </w:rPr>
      </w:r>
      <w:r>
        <w:rPr>
          <w:noProof/>
        </w:rPr>
        <w:fldChar w:fldCharType="separate"/>
      </w:r>
      <w:r>
        <w:rPr>
          <w:noProof/>
        </w:rPr>
        <w:t>115</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9.1. Les fonctions ZIP et UNZIP</w:t>
      </w:r>
      <w:r>
        <w:rPr>
          <w:noProof/>
        </w:rPr>
        <w:tab/>
      </w:r>
      <w:r>
        <w:rPr>
          <w:noProof/>
        </w:rPr>
        <w:fldChar w:fldCharType="begin"/>
      </w:r>
      <w:r>
        <w:rPr>
          <w:noProof/>
        </w:rPr>
        <w:instrText xml:space="preserve"> PAGEREF _Toc118087125 \h </w:instrText>
      </w:r>
      <w:r>
        <w:rPr>
          <w:noProof/>
        </w:rPr>
      </w:r>
      <w:r>
        <w:rPr>
          <w:noProof/>
        </w:rPr>
        <w:fldChar w:fldCharType="separate"/>
      </w:r>
      <w:r>
        <w:rPr>
          <w:noProof/>
        </w:rPr>
        <w:t>116</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lastRenderedPageBreak/>
        <w:t xml:space="preserve">9.1.1. </w:t>
      </w:r>
      <w:r w:rsidRPr="007974D4">
        <w:rPr>
          <w:noProof/>
          <w:u w:val="single"/>
        </w:rPr>
        <w:t>UNZIP</w:t>
      </w:r>
      <w:r w:rsidRPr="007974D4">
        <w:rPr>
          <w:noProof/>
        </w:rPr>
        <w:t xml:space="preserve"> - Fichiers Unpack</w:t>
      </w:r>
      <w:r>
        <w:rPr>
          <w:noProof/>
        </w:rPr>
        <w:tab/>
      </w:r>
      <w:r>
        <w:rPr>
          <w:noProof/>
        </w:rPr>
        <w:fldChar w:fldCharType="begin"/>
      </w:r>
      <w:r>
        <w:rPr>
          <w:noProof/>
        </w:rPr>
        <w:instrText xml:space="preserve"> PAGEREF _Toc118087126 \h </w:instrText>
      </w:r>
      <w:r>
        <w:rPr>
          <w:noProof/>
        </w:rPr>
      </w:r>
      <w:r>
        <w:rPr>
          <w:noProof/>
        </w:rPr>
        <w:fldChar w:fldCharType="separate"/>
      </w:r>
      <w:r>
        <w:rPr>
          <w:noProof/>
        </w:rPr>
        <w:t>117</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 xml:space="preserve">9.1.2. </w:t>
      </w:r>
      <w:r w:rsidRPr="007974D4">
        <w:rPr>
          <w:noProof/>
          <w:u w:val="single"/>
          <w:lang w:val="en-US"/>
        </w:rPr>
        <w:t>ZIP</w:t>
      </w:r>
      <w:r w:rsidRPr="007974D4">
        <w:rPr>
          <w:noProof/>
          <w:lang w:val="en-US"/>
        </w:rPr>
        <w:t xml:space="preserve"> - Compression de fichiers Zip</w:t>
      </w:r>
      <w:r>
        <w:rPr>
          <w:noProof/>
        </w:rPr>
        <w:tab/>
      </w:r>
      <w:r>
        <w:rPr>
          <w:noProof/>
        </w:rPr>
        <w:fldChar w:fldCharType="begin"/>
      </w:r>
      <w:r>
        <w:rPr>
          <w:noProof/>
        </w:rPr>
        <w:instrText xml:space="preserve"> PAGEREF _Toc118087127 \h </w:instrText>
      </w:r>
      <w:r>
        <w:rPr>
          <w:noProof/>
        </w:rPr>
      </w:r>
      <w:r>
        <w:rPr>
          <w:noProof/>
        </w:rPr>
        <w:fldChar w:fldCharType="separate"/>
      </w:r>
      <w:r>
        <w:rPr>
          <w:noProof/>
        </w:rPr>
        <w:t>118</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9.2. Fonctions d'impression</w:t>
      </w:r>
      <w:r>
        <w:rPr>
          <w:noProof/>
        </w:rPr>
        <w:tab/>
      </w:r>
      <w:r>
        <w:rPr>
          <w:noProof/>
        </w:rPr>
        <w:fldChar w:fldCharType="begin"/>
      </w:r>
      <w:r>
        <w:rPr>
          <w:noProof/>
        </w:rPr>
        <w:instrText xml:space="preserve"> PAGEREF _Toc118087128 \h </w:instrText>
      </w:r>
      <w:r>
        <w:rPr>
          <w:noProof/>
        </w:rPr>
      </w:r>
      <w:r>
        <w:rPr>
          <w:noProof/>
        </w:rPr>
        <w:fldChar w:fldCharType="separate"/>
      </w:r>
      <w:r>
        <w:rPr>
          <w:noProof/>
        </w:rPr>
        <w:t>119</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 xml:space="preserve">9.2.1. </w:t>
      </w:r>
      <w:r w:rsidRPr="007974D4">
        <w:rPr>
          <w:noProof/>
          <w:u w:val="single"/>
        </w:rPr>
        <w:t>PIP</w:t>
      </w:r>
      <w:r w:rsidRPr="007974D4">
        <w:rPr>
          <w:noProof/>
        </w:rPr>
        <w:t xml:space="preserve"> - Archivage de fichiers d'impression</w:t>
      </w:r>
      <w:r>
        <w:rPr>
          <w:noProof/>
        </w:rPr>
        <w:tab/>
      </w:r>
      <w:r>
        <w:rPr>
          <w:noProof/>
        </w:rPr>
        <w:fldChar w:fldCharType="begin"/>
      </w:r>
      <w:r>
        <w:rPr>
          <w:noProof/>
        </w:rPr>
        <w:instrText xml:space="preserve"> PAGEREF _Toc118087129 \h </w:instrText>
      </w:r>
      <w:r>
        <w:rPr>
          <w:noProof/>
        </w:rPr>
      </w:r>
      <w:r>
        <w:rPr>
          <w:noProof/>
        </w:rPr>
        <w:fldChar w:fldCharType="separate"/>
      </w:r>
      <w:r>
        <w:rPr>
          <w:noProof/>
        </w:rPr>
        <w:t>120</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 xml:space="preserve">9.2.2. </w:t>
      </w:r>
      <w:r w:rsidRPr="007974D4">
        <w:rPr>
          <w:noProof/>
          <w:u w:val="single"/>
          <w:lang w:val="en-US"/>
        </w:rPr>
        <w:t>SCRPRT</w:t>
      </w:r>
      <w:r w:rsidRPr="007974D4">
        <w:rPr>
          <w:noProof/>
          <w:lang w:val="en-US"/>
        </w:rPr>
        <w:t xml:space="preserve"> - Appel à l'impression à écran (IQ)</w:t>
      </w:r>
      <w:r>
        <w:rPr>
          <w:noProof/>
        </w:rPr>
        <w:tab/>
      </w:r>
      <w:r>
        <w:rPr>
          <w:noProof/>
        </w:rPr>
        <w:fldChar w:fldCharType="begin"/>
      </w:r>
      <w:r>
        <w:rPr>
          <w:noProof/>
        </w:rPr>
        <w:instrText xml:space="preserve"> PAGEREF _Toc118087130 \h </w:instrText>
      </w:r>
      <w:r>
        <w:rPr>
          <w:noProof/>
        </w:rPr>
      </w:r>
      <w:r>
        <w:rPr>
          <w:noProof/>
        </w:rPr>
        <w:fldChar w:fldCharType="separate"/>
      </w:r>
      <w:r>
        <w:rPr>
          <w:noProof/>
        </w:rPr>
        <w:t>121</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 xml:space="preserve">9.2.3. </w:t>
      </w:r>
      <w:r w:rsidRPr="007974D4">
        <w:rPr>
          <w:noProof/>
          <w:u w:val="single"/>
          <w:lang w:val="en-US"/>
        </w:rPr>
        <w:t>PRINT</w:t>
      </w:r>
      <w:r w:rsidRPr="007974D4">
        <w:rPr>
          <w:noProof/>
          <w:lang w:val="en-US"/>
        </w:rPr>
        <w:t xml:space="preserve"> - Formule d'impression</w:t>
      </w:r>
      <w:r>
        <w:rPr>
          <w:noProof/>
        </w:rPr>
        <w:tab/>
      </w:r>
      <w:r>
        <w:rPr>
          <w:noProof/>
        </w:rPr>
        <w:fldChar w:fldCharType="begin"/>
      </w:r>
      <w:r>
        <w:rPr>
          <w:noProof/>
        </w:rPr>
        <w:instrText xml:space="preserve"> PAGEREF _Toc118087131 \h </w:instrText>
      </w:r>
      <w:r>
        <w:rPr>
          <w:noProof/>
        </w:rPr>
      </w:r>
      <w:r>
        <w:rPr>
          <w:noProof/>
        </w:rPr>
        <w:fldChar w:fldCharType="separate"/>
      </w:r>
      <w:r>
        <w:rPr>
          <w:noProof/>
        </w:rPr>
        <w:t>122</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sidRPr="007974D4">
        <w:rPr>
          <w:noProof/>
          <w:lang w:val="en-US"/>
        </w:rPr>
        <w:t xml:space="preserve">9.2.4. </w:t>
      </w:r>
      <w:r w:rsidRPr="007974D4">
        <w:rPr>
          <w:noProof/>
          <w:u w:val="single"/>
          <w:lang w:val="en-US"/>
        </w:rPr>
        <w:t>PRINT(LAB=</w:t>
      </w:r>
      <w:r w:rsidRPr="007974D4">
        <w:rPr>
          <w:noProof/>
          <w:lang w:val="en-US"/>
        </w:rPr>
        <w:t xml:space="preserve"> - Fonction d'étiquette (RAP)</w:t>
      </w:r>
      <w:r>
        <w:rPr>
          <w:noProof/>
        </w:rPr>
        <w:tab/>
      </w:r>
      <w:r>
        <w:rPr>
          <w:noProof/>
        </w:rPr>
        <w:fldChar w:fldCharType="begin"/>
      </w:r>
      <w:r>
        <w:rPr>
          <w:noProof/>
        </w:rPr>
        <w:instrText xml:space="preserve"> PAGEREF _Toc118087132 \h </w:instrText>
      </w:r>
      <w:r>
        <w:rPr>
          <w:noProof/>
        </w:rPr>
      </w:r>
      <w:r>
        <w:rPr>
          <w:noProof/>
        </w:rPr>
        <w:fldChar w:fldCharType="separate"/>
      </w:r>
      <w:r>
        <w:rPr>
          <w:noProof/>
        </w:rPr>
        <w:t>123</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9.3. Les fonctions GRID pour IQ</w:t>
      </w:r>
      <w:r>
        <w:rPr>
          <w:noProof/>
        </w:rPr>
        <w:tab/>
      </w:r>
      <w:r>
        <w:rPr>
          <w:noProof/>
        </w:rPr>
        <w:fldChar w:fldCharType="begin"/>
      </w:r>
      <w:r>
        <w:rPr>
          <w:noProof/>
        </w:rPr>
        <w:instrText xml:space="preserve"> PAGEREF _Toc118087133 \h </w:instrText>
      </w:r>
      <w:r>
        <w:rPr>
          <w:noProof/>
        </w:rPr>
      </w:r>
      <w:r>
        <w:rPr>
          <w:noProof/>
        </w:rPr>
        <w:fldChar w:fldCharType="separate"/>
      </w:r>
      <w:r>
        <w:rPr>
          <w:noProof/>
        </w:rPr>
        <w:t>124</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 xml:space="preserve">9.3.1. </w:t>
      </w:r>
      <w:r w:rsidRPr="007974D4">
        <w:rPr>
          <w:noProof/>
          <w:u w:val="single"/>
        </w:rPr>
        <w:t>DGRID</w:t>
      </w:r>
      <w:r w:rsidRPr="007974D4">
        <w:rPr>
          <w:noProof/>
        </w:rPr>
        <w:t xml:space="preserve"> - Base de données de dialogue Grille (IQ)</w:t>
      </w:r>
      <w:r>
        <w:rPr>
          <w:noProof/>
        </w:rPr>
        <w:tab/>
      </w:r>
      <w:r>
        <w:rPr>
          <w:noProof/>
        </w:rPr>
        <w:fldChar w:fldCharType="begin"/>
      </w:r>
      <w:r>
        <w:rPr>
          <w:noProof/>
        </w:rPr>
        <w:instrText xml:space="preserve"> PAGEREF _Toc118087134 \h </w:instrText>
      </w:r>
      <w:r>
        <w:rPr>
          <w:noProof/>
        </w:rPr>
      </w:r>
      <w:r>
        <w:rPr>
          <w:noProof/>
        </w:rPr>
        <w:fldChar w:fldCharType="separate"/>
      </w:r>
      <w:r>
        <w:rPr>
          <w:noProof/>
        </w:rPr>
        <w:t>125</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 xml:space="preserve">9.3.2. </w:t>
      </w:r>
      <w:r w:rsidRPr="007974D4">
        <w:rPr>
          <w:noProof/>
          <w:u w:val="single"/>
        </w:rPr>
        <w:t>GRIDHDR</w:t>
      </w:r>
      <w:r w:rsidRPr="007974D4">
        <w:rPr>
          <w:noProof/>
        </w:rPr>
        <w:t xml:space="preserve"> - Positionner l'en-tête de grille (IQ)</w:t>
      </w:r>
      <w:r>
        <w:rPr>
          <w:noProof/>
        </w:rPr>
        <w:tab/>
      </w:r>
      <w:r>
        <w:rPr>
          <w:noProof/>
        </w:rPr>
        <w:fldChar w:fldCharType="begin"/>
      </w:r>
      <w:r>
        <w:rPr>
          <w:noProof/>
        </w:rPr>
        <w:instrText xml:space="preserve"> PAGEREF _Toc118087135 \h </w:instrText>
      </w:r>
      <w:r>
        <w:rPr>
          <w:noProof/>
        </w:rPr>
      </w:r>
      <w:r>
        <w:rPr>
          <w:noProof/>
        </w:rPr>
        <w:fldChar w:fldCharType="separate"/>
      </w:r>
      <w:r>
        <w:rPr>
          <w:noProof/>
        </w:rPr>
        <w:t>126</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 xml:space="preserve">9.3.3. </w:t>
      </w:r>
      <w:r w:rsidRPr="007974D4">
        <w:rPr>
          <w:noProof/>
          <w:u w:val="single"/>
        </w:rPr>
        <w:t>GRIDFLD</w:t>
      </w:r>
      <w:r w:rsidRPr="007974D4">
        <w:rPr>
          <w:noProof/>
        </w:rPr>
        <w:t xml:space="preserve"> - Positionner les valeurs dans la ligne de grille (IQ)</w:t>
      </w:r>
      <w:r>
        <w:rPr>
          <w:noProof/>
        </w:rPr>
        <w:tab/>
      </w:r>
      <w:r>
        <w:rPr>
          <w:noProof/>
        </w:rPr>
        <w:fldChar w:fldCharType="begin"/>
      </w:r>
      <w:r>
        <w:rPr>
          <w:noProof/>
        </w:rPr>
        <w:instrText xml:space="preserve"> PAGEREF _Toc118087136 \h </w:instrText>
      </w:r>
      <w:r>
        <w:rPr>
          <w:noProof/>
        </w:rPr>
      </w:r>
      <w:r>
        <w:rPr>
          <w:noProof/>
        </w:rPr>
        <w:fldChar w:fldCharType="separate"/>
      </w:r>
      <w:r>
        <w:rPr>
          <w:noProof/>
        </w:rPr>
        <w:t>127</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Liste des figures</w:t>
      </w:r>
      <w:r>
        <w:rPr>
          <w:noProof/>
        </w:rPr>
        <w:tab/>
      </w:r>
      <w:r>
        <w:rPr>
          <w:noProof/>
        </w:rPr>
        <w:fldChar w:fldCharType="begin"/>
      </w:r>
      <w:r>
        <w:rPr>
          <w:noProof/>
        </w:rPr>
        <w:instrText xml:space="preserve"> PAGEREF _Toc118087137 \h </w:instrText>
      </w:r>
      <w:r>
        <w:rPr>
          <w:noProof/>
        </w:rPr>
      </w:r>
      <w:r>
        <w:rPr>
          <w:noProof/>
        </w:rPr>
        <w:fldChar w:fldCharType="separate"/>
      </w:r>
      <w:r>
        <w:rPr>
          <w:noProof/>
        </w:rPr>
        <w:t>128</w:t>
      </w:r>
      <w:r>
        <w:rPr>
          <w:noProof/>
        </w:rPr>
        <w:fldChar w:fldCharType="end"/>
      </w:r>
    </w:p>
    <w:p w:rsidR="00284622" w:rsidRDefault="00284622">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_Toc118087138 \h </w:instrText>
      </w:r>
      <w:r>
        <w:rPr>
          <w:noProof/>
        </w:rPr>
      </w:r>
      <w:r>
        <w:rPr>
          <w:noProof/>
        </w:rPr>
        <w:fldChar w:fldCharType="separate"/>
      </w:r>
      <w:r>
        <w:rPr>
          <w:noProof/>
        </w:rPr>
        <w:t>130</w:t>
      </w:r>
      <w:r>
        <w:rPr>
          <w:noProof/>
        </w:rPr>
        <w:fldChar w:fldCharType="end"/>
      </w:r>
    </w:p>
    <w:p w:rsidR="008D406C" w:rsidRPr="00A80E04" w:rsidRDefault="0083313C" w:rsidP="0083313C">
      <w:pPr>
        <w:rPr>
          <w:lang w:val="en-US"/>
        </w:rPr>
      </w:pPr>
      <w:r>
        <w:fldChar w:fldCharType="end"/>
      </w:r>
    </w:p>
    <w:p w:rsidR="008D406C" w:rsidRPr="00A80E04" w:rsidRDefault="008D406C" w:rsidP="008D406C">
      <w:pPr>
        <w:pStyle w:val="Overskrift1"/>
        <w:rPr>
          <w:lang w:val="en-US"/>
        </w:rPr>
      </w:pPr>
      <w:bookmarkStart w:id="1" w:name="_Toc118087020"/>
      <w:r w:rsidRPr="00A80E04">
        <w:rPr>
          <w:lang w:val="en-US"/>
        </w:rPr>
        <w:lastRenderedPageBreak/>
        <w:t>1. Introduction</w:t>
      </w:r>
      <w:bookmarkEnd w:id="1"/>
    </w:p>
    <w:p w:rsidR="008D406C" w:rsidRPr="00A80E04" w:rsidRDefault="008D406C" w:rsidP="008D406C">
      <w:pPr>
        <w:rPr>
          <w:lang w:val="en-US"/>
        </w:rPr>
      </w:pPr>
    </w:p>
    <w:p w:rsidR="008D406C" w:rsidRPr="00A80E04" w:rsidRDefault="008D406C" w:rsidP="008D406C">
      <w:pPr>
        <w:jc w:val="both"/>
        <w:rPr>
          <w:lang w:val="en-US"/>
        </w:rPr>
      </w:pPr>
      <w:r w:rsidRPr="00A80E04">
        <w:rPr>
          <w:lang w:val="en-US"/>
        </w:rPr>
        <w:t>Les améliorations fonctionnelles apportées à la version 008 de TRIO</w:t>
      </w:r>
      <w:r w:rsidR="00A80E04">
        <w:fldChar w:fldCharType="begin"/>
      </w:r>
      <w:r w:rsidR="00A80E04" w:rsidRPr="00A80E04">
        <w:rPr>
          <w:lang w:val="en-US"/>
        </w:rPr>
        <w:instrText xml:space="preserve"> XE "</w:instrText>
      </w:r>
      <w:r w:rsidR="00A80E04" w:rsidRPr="00120617">
        <w:rPr>
          <w:lang w:val="en-US"/>
        </w:rPr>
        <w:instrText>TRIO</w:instrText>
      </w:r>
      <w:r w:rsidR="00A80E04">
        <w:rPr>
          <w:lang w:val="en-US"/>
        </w:rPr>
        <w:instrText>"</w:instrText>
      </w:r>
      <w:r w:rsidR="00A80E04" w:rsidRPr="00A80E04">
        <w:rPr>
          <w:lang w:val="en-US"/>
        </w:rPr>
        <w:instrText xml:space="preserve"> </w:instrText>
      </w:r>
      <w:r w:rsidR="00A80E04">
        <w:fldChar w:fldCharType="end"/>
      </w:r>
      <w:r w:rsidRPr="00A80E04">
        <w:rPr>
          <w:lang w:val="en-US"/>
        </w:rPr>
        <w:t xml:space="preserve"> :</w:t>
      </w:r>
    </w:p>
    <w:p w:rsidR="008D406C" w:rsidRPr="00A80E04" w:rsidRDefault="008D406C" w:rsidP="008D406C">
      <w:pPr>
        <w:pStyle w:val="Bloktekst"/>
        <w:rPr>
          <w:lang w:val="en-US"/>
        </w:rPr>
      </w:pPr>
      <w:r w:rsidRPr="00A80E04">
        <w:rPr>
          <w:lang w:val="en-US"/>
        </w:rPr>
        <w:t>Users</w:t>
      </w:r>
    </w:p>
    <w:p w:rsidR="008D406C" w:rsidRDefault="008D406C" w:rsidP="008D406C">
      <w:pPr>
        <w:pStyle w:val="Bloktekst"/>
        <w:rPr>
          <w:lang w:val="en-US"/>
        </w:rPr>
      </w:pPr>
      <w:r w:rsidRPr="008D406C">
        <w:rPr>
          <w:lang w:val="en-US"/>
        </w:rPr>
        <w:t>- User</w:t>
      </w:r>
      <w:r w:rsidR="00A80E04">
        <w:rPr>
          <w:lang w:val="en-US"/>
        </w:rPr>
        <w:fldChar w:fldCharType="begin"/>
      </w:r>
      <w:r w:rsidR="00A80E04">
        <w:rPr>
          <w:lang w:val="en-US"/>
        </w:rPr>
        <w:instrText xml:space="preserve"> XE "</w:instrText>
      </w:r>
      <w:r w:rsidR="00A80E04" w:rsidRPr="00120617">
        <w:rPr>
          <w:lang w:val="en-US"/>
        </w:rPr>
        <w:instrText>User</w:instrText>
      </w:r>
      <w:r w:rsidR="00A80E04">
        <w:rPr>
          <w:lang w:val="en-US"/>
        </w:rPr>
        <w:instrText xml:space="preserve">" </w:instrText>
      </w:r>
      <w:r w:rsidR="00A80E04">
        <w:rPr>
          <w:lang w:val="en-US"/>
        </w:rPr>
        <w:fldChar w:fldCharType="end"/>
      </w:r>
      <w:r w:rsidRPr="008D406C">
        <w:rPr>
          <w:lang w:val="en-US"/>
        </w:rPr>
        <w:t xml:space="preserve"> maintenance and login (also without user administration)</w:t>
      </w:r>
    </w:p>
    <w:p w:rsidR="008D406C" w:rsidRDefault="008D406C" w:rsidP="008D406C">
      <w:pPr>
        <w:pStyle w:val="Bloktekst"/>
        <w:rPr>
          <w:lang w:val="en-US"/>
        </w:rPr>
      </w:pPr>
      <w:r w:rsidRPr="008D406C">
        <w:rPr>
          <w:lang w:val="en-US"/>
        </w:rPr>
        <w:t>- Report start statistics    (also without user administration)</w:t>
      </w:r>
    </w:p>
    <w:p w:rsidR="008D406C" w:rsidRPr="00A80E04" w:rsidRDefault="008D406C" w:rsidP="008D406C">
      <w:pPr>
        <w:jc w:val="both"/>
        <w:rPr>
          <w:lang w:val="en-US"/>
        </w:rPr>
      </w:pPr>
      <w:r w:rsidRPr="00A80E04">
        <w:rPr>
          <w:lang w:val="en-US"/>
        </w:rPr>
        <w:t>.</w:t>
      </w:r>
    </w:p>
    <w:p w:rsidR="008D406C" w:rsidRPr="00A80E04" w:rsidRDefault="008D406C" w:rsidP="008D406C">
      <w:pPr>
        <w:pStyle w:val="Bloktekst"/>
        <w:rPr>
          <w:lang w:val="en-US"/>
        </w:rPr>
      </w:pPr>
      <w:r w:rsidRPr="00A80E04">
        <w:rPr>
          <w:lang w:val="en-US"/>
        </w:rPr>
        <w:t>Print</w:t>
      </w:r>
    </w:p>
    <w:p w:rsidR="008D406C" w:rsidRPr="00A80E04" w:rsidRDefault="008D406C" w:rsidP="008D406C">
      <w:pPr>
        <w:pStyle w:val="Bloktekst"/>
        <w:rPr>
          <w:lang w:val="en-US"/>
        </w:rPr>
      </w:pPr>
      <w:r w:rsidRPr="00A80E04">
        <w:rPr>
          <w:lang w:val="en-US"/>
        </w:rPr>
        <w:t>- PIP</w:t>
      </w:r>
      <w:r w:rsidR="00A80E04">
        <w:fldChar w:fldCharType="begin"/>
      </w:r>
      <w:r w:rsidR="00A80E04" w:rsidRPr="00A80E04">
        <w:rPr>
          <w:lang w:val="en-US"/>
        </w:rPr>
        <w:instrText xml:space="preserve"> XE "PIP" </w:instrText>
      </w:r>
      <w:r w:rsidR="00A80E04">
        <w:fldChar w:fldCharType="end"/>
      </w:r>
      <w:r w:rsidRPr="00A80E04">
        <w:rPr>
          <w:lang w:val="en-US"/>
        </w:rPr>
        <w:t xml:space="preserve"> Print archiving</w:t>
      </w:r>
    </w:p>
    <w:p w:rsidR="008D406C" w:rsidRPr="00A80E04" w:rsidRDefault="008D406C" w:rsidP="008D406C">
      <w:pPr>
        <w:pStyle w:val="Bloktekst"/>
        <w:rPr>
          <w:lang w:val="en-US"/>
        </w:rPr>
      </w:pPr>
      <w:r w:rsidRPr="00A80E04">
        <w:rPr>
          <w:lang w:val="en-US"/>
        </w:rPr>
        <w:t>- Formular</w:t>
      </w:r>
      <w:r w:rsidR="00A80E04">
        <w:fldChar w:fldCharType="begin"/>
      </w:r>
      <w:r w:rsidR="00A80E04" w:rsidRPr="00A80E04">
        <w:rPr>
          <w:lang w:val="en-US"/>
        </w:rPr>
        <w:instrText xml:space="preserve"> XE "Formular" </w:instrText>
      </w:r>
      <w:r w:rsidR="00A80E04">
        <w:fldChar w:fldCharType="end"/>
      </w:r>
      <w:r w:rsidRPr="00A80E04">
        <w:rPr>
          <w:lang w:val="en-US"/>
        </w:rPr>
        <w:t xml:space="preserve"> print on reports</w:t>
      </w:r>
    </w:p>
    <w:p w:rsidR="008D406C" w:rsidRDefault="008D406C" w:rsidP="008D406C">
      <w:pPr>
        <w:pStyle w:val="Bloktekst"/>
        <w:rPr>
          <w:lang w:val="en-US"/>
        </w:rPr>
      </w:pPr>
      <w:r w:rsidRPr="008D406C">
        <w:rPr>
          <w:lang w:val="en-US"/>
        </w:rPr>
        <w:t>- Support of different picture formats (GIF</w:t>
      </w:r>
      <w:r w:rsidR="00A80E04">
        <w:rPr>
          <w:lang w:val="en-US"/>
        </w:rPr>
        <w:fldChar w:fldCharType="begin"/>
      </w:r>
      <w:r w:rsidR="00A80E04">
        <w:rPr>
          <w:lang w:val="en-US"/>
        </w:rPr>
        <w:instrText xml:space="preserve"> XE "</w:instrText>
      </w:r>
      <w:r w:rsidR="00A80E04" w:rsidRPr="00A80E04">
        <w:rPr>
          <w:lang w:val="en-US"/>
        </w:rPr>
        <w:instrText>GIF"</w:instrText>
      </w:r>
      <w:r w:rsidR="00A80E04">
        <w:rPr>
          <w:lang w:val="en-US"/>
        </w:rPr>
        <w:instrText xml:space="preserve"> </w:instrText>
      </w:r>
      <w:r w:rsidR="00A80E04">
        <w:rPr>
          <w:lang w:val="en-US"/>
        </w:rPr>
        <w:fldChar w:fldCharType="end"/>
      </w:r>
      <w:r w:rsidRPr="008D406C">
        <w:rPr>
          <w:lang w:val="en-US"/>
        </w:rPr>
        <w:t>/TIF/PCX etc)</w:t>
      </w:r>
    </w:p>
    <w:p w:rsidR="008D406C" w:rsidRPr="00A80E04" w:rsidRDefault="008D406C" w:rsidP="008D406C">
      <w:pPr>
        <w:jc w:val="both"/>
        <w:rPr>
          <w:lang w:val="en-US"/>
        </w:rPr>
      </w:pPr>
      <w:r w:rsidRPr="00A80E04">
        <w:rPr>
          <w:lang w:val="en-US"/>
        </w:rPr>
        <w:t>.</w:t>
      </w:r>
    </w:p>
    <w:p w:rsidR="008D406C" w:rsidRPr="00A80E04" w:rsidRDefault="008D406C" w:rsidP="008D406C">
      <w:pPr>
        <w:pStyle w:val="Bloktekst"/>
        <w:rPr>
          <w:lang w:val="en-US"/>
        </w:rPr>
      </w:pPr>
      <w:r w:rsidRPr="00A80E04">
        <w:rPr>
          <w:lang w:val="en-US"/>
        </w:rPr>
        <w:t>Runtime</w:t>
      </w:r>
      <w:r w:rsidR="00A80E04">
        <w:fldChar w:fldCharType="begin"/>
      </w:r>
      <w:r w:rsidR="00A80E04" w:rsidRPr="00A80E04">
        <w:rPr>
          <w:lang w:val="en-US"/>
        </w:rPr>
        <w:instrText xml:space="preserve"> XE "Runtime" </w:instrText>
      </w:r>
      <w:r w:rsidR="00A80E04">
        <w:fldChar w:fldCharType="end"/>
      </w:r>
    </w:p>
    <w:p w:rsidR="008D406C" w:rsidRDefault="008D406C" w:rsidP="008D406C">
      <w:pPr>
        <w:pStyle w:val="Bloktekst"/>
        <w:rPr>
          <w:lang w:val="en-US"/>
        </w:rPr>
      </w:pPr>
      <w:r w:rsidRPr="008D406C">
        <w:rPr>
          <w:lang w:val="en-US"/>
        </w:rPr>
        <w:t>- ZIP</w:t>
      </w:r>
      <w:r w:rsidR="00A80E04">
        <w:rPr>
          <w:lang w:val="en-US"/>
        </w:rPr>
        <w:fldChar w:fldCharType="begin"/>
      </w:r>
      <w:r w:rsidR="00A80E04">
        <w:rPr>
          <w:lang w:val="en-US"/>
        </w:rPr>
        <w:instrText xml:space="preserve"> XE "</w:instrText>
      </w:r>
      <w:r w:rsidR="00A80E04" w:rsidRPr="00A80E04">
        <w:rPr>
          <w:lang w:val="en-US"/>
        </w:rPr>
        <w:instrText>ZIP"</w:instrText>
      </w:r>
      <w:r w:rsidR="00A80E04">
        <w:rPr>
          <w:lang w:val="en-US"/>
        </w:rPr>
        <w:instrText xml:space="preserve"> </w:instrText>
      </w:r>
      <w:r w:rsidR="00A80E04">
        <w:rPr>
          <w:lang w:val="en-US"/>
        </w:rPr>
        <w:fldChar w:fldCharType="end"/>
      </w:r>
      <w:r w:rsidRPr="008D406C">
        <w:rPr>
          <w:lang w:val="en-US"/>
        </w:rPr>
        <w:t xml:space="preserve"> and UNZIP</w:t>
      </w:r>
      <w:r w:rsidR="00A80E04">
        <w:rPr>
          <w:lang w:val="en-US"/>
        </w:rPr>
        <w:fldChar w:fldCharType="begin"/>
      </w:r>
      <w:r w:rsidR="00A80E04">
        <w:rPr>
          <w:lang w:val="en-US"/>
        </w:rPr>
        <w:instrText xml:space="preserve"> XE "</w:instrText>
      </w:r>
      <w:r w:rsidR="00A80E04" w:rsidRPr="00120617">
        <w:rPr>
          <w:lang w:val="en-US"/>
        </w:rPr>
        <w:instrText>UNZIP</w:instrText>
      </w:r>
      <w:r w:rsidR="00A80E04">
        <w:rPr>
          <w:lang w:val="en-US"/>
        </w:rPr>
        <w:instrText xml:space="preserve">" </w:instrText>
      </w:r>
      <w:r w:rsidR="00A80E04">
        <w:rPr>
          <w:lang w:val="en-US"/>
        </w:rPr>
        <w:fldChar w:fldCharType="end"/>
      </w:r>
      <w:r w:rsidRPr="008D406C">
        <w:rPr>
          <w:lang w:val="en-US"/>
        </w:rPr>
        <w:t xml:space="preserve"> functions for packed file handling</w:t>
      </w:r>
    </w:p>
    <w:p w:rsidR="008D406C" w:rsidRPr="00A80E04" w:rsidRDefault="008D406C" w:rsidP="008D406C">
      <w:pPr>
        <w:pStyle w:val="Bloktekst"/>
        <w:rPr>
          <w:lang w:val="en-US"/>
        </w:rPr>
      </w:pPr>
      <w:r w:rsidRPr="00A80E04">
        <w:rPr>
          <w:lang w:val="en-US"/>
        </w:rPr>
        <w:t>- RUNTIME package and license handling</w:t>
      </w:r>
    </w:p>
    <w:p w:rsidR="008D406C" w:rsidRPr="00A80E04" w:rsidRDefault="008D406C" w:rsidP="008D406C">
      <w:pPr>
        <w:jc w:val="both"/>
        <w:rPr>
          <w:lang w:val="en-US"/>
        </w:rPr>
      </w:pPr>
      <w:r w:rsidRPr="00A80E04">
        <w:rPr>
          <w:lang w:val="en-US"/>
        </w:rPr>
        <w:t>.</w:t>
      </w:r>
    </w:p>
    <w:p w:rsidR="008D406C" w:rsidRPr="00284622" w:rsidRDefault="008D406C" w:rsidP="008D406C">
      <w:pPr>
        <w:pStyle w:val="Bloktekst"/>
        <w:rPr>
          <w:lang w:val="en-US"/>
        </w:rPr>
      </w:pPr>
      <w:r w:rsidRPr="00284622">
        <w:rPr>
          <w:lang w:val="en-US"/>
        </w:rPr>
        <w:t>IQ</w:t>
      </w:r>
      <w:r w:rsidR="00A80E04">
        <w:fldChar w:fldCharType="begin"/>
      </w:r>
      <w:r w:rsidR="00A80E04" w:rsidRPr="00284622">
        <w:rPr>
          <w:lang w:val="en-US"/>
        </w:rPr>
        <w:instrText xml:space="preserve"> XE "IQ" </w:instrText>
      </w:r>
      <w:r w:rsidR="00A80E04">
        <w:fldChar w:fldCharType="end"/>
      </w:r>
    </w:p>
    <w:p w:rsidR="008D406C" w:rsidRPr="00284622" w:rsidRDefault="008D406C" w:rsidP="008D406C">
      <w:pPr>
        <w:pStyle w:val="Bloktekst"/>
        <w:rPr>
          <w:lang w:val="en-US"/>
        </w:rPr>
      </w:pPr>
      <w:r w:rsidRPr="00284622">
        <w:rPr>
          <w:lang w:val="en-US"/>
        </w:rPr>
        <w:t>- IQ</w:t>
      </w:r>
      <w:r w:rsidR="00A80E04">
        <w:fldChar w:fldCharType="begin"/>
      </w:r>
      <w:r w:rsidR="00A80E04" w:rsidRPr="00284622">
        <w:rPr>
          <w:lang w:val="en-US"/>
        </w:rPr>
        <w:instrText xml:space="preserve"> XE "IQ" </w:instrText>
      </w:r>
      <w:r w:rsidR="00A80E04">
        <w:fldChar w:fldCharType="end"/>
      </w:r>
      <w:r w:rsidRPr="00284622">
        <w:rPr>
          <w:lang w:val="en-US"/>
        </w:rPr>
        <w:t xml:space="preserve"> GRID listboxes</w:t>
      </w:r>
    </w:p>
    <w:p w:rsidR="008D406C" w:rsidRPr="00284622" w:rsidRDefault="008D406C" w:rsidP="008D406C">
      <w:pPr>
        <w:jc w:val="both"/>
        <w:rPr>
          <w:lang w:val="en-US"/>
        </w:rPr>
      </w:pPr>
      <w:r w:rsidRPr="00284622">
        <w:rPr>
          <w:lang w:val="en-US"/>
        </w:rPr>
        <w:t>.</w:t>
      </w:r>
    </w:p>
    <w:p w:rsidR="008D406C" w:rsidRPr="00284622" w:rsidRDefault="008D406C" w:rsidP="008D406C">
      <w:pPr>
        <w:pStyle w:val="Bloktekst"/>
        <w:rPr>
          <w:lang w:val="en-US"/>
        </w:rPr>
      </w:pPr>
      <w:r w:rsidRPr="00284622">
        <w:rPr>
          <w:lang w:val="en-US"/>
        </w:rPr>
        <w:t>Datadictionary</w:t>
      </w:r>
      <w:r w:rsidR="00A80E04">
        <w:fldChar w:fldCharType="begin"/>
      </w:r>
      <w:r w:rsidR="00A80E04" w:rsidRPr="00284622">
        <w:rPr>
          <w:lang w:val="en-US"/>
        </w:rPr>
        <w:instrText xml:space="preserve"> XE "Datadictionary" </w:instrText>
      </w:r>
      <w:r w:rsidR="00A80E04">
        <w:fldChar w:fldCharType="end"/>
      </w:r>
    </w:p>
    <w:p w:rsidR="008D406C" w:rsidRDefault="008D406C" w:rsidP="008D406C">
      <w:pPr>
        <w:pStyle w:val="Bloktekst"/>
        <w:rPr>
          <w:lang w:val="en-US"/>
        </w:rPr>
      </w:pPr>
      <w:r w:rsidRPr="008D406C">
        <w:rPr>
          <w:lang w:val="en-US"/>
        </w:rPr>
        <w:t>- Search</w:t>
      </w:r>
      <w:r w:rsidR="00A80E04">
        <w:rPr>
          <w:lang w:val="en-US"/>
        </w:rPr>
        <w:fldChar w:fldCharType="begin"/>
      </w:r>
      <w:r w:rsidR="00A80E04">
        <w:rPr>
          <w:lang w:val="en-US"/>
        </w:rPr>
        <w:instrText xml:space="preserve"> XE "</w:instrText>
      </w:r>
      <w:r w:rsidR="00A80E04" w:rsidRPr="00120617">
        <w:rPr>
          <w:lang w:val="en-US"/>
        </w:rPr>
        <w:instrText>Search</w:instrText>
      </w:r>
      <w:r w:rsidR="00A80E04">
        <w:rPr>
          <w:lang w:val="en-US"/>
        </w:rPr>
        <w:instrText xml:space="preserve">" </w:instrText>
      </w:r>
      <w:r w:rsidR="00A80E04">
        <w:rPr>
          <w:lang w:val="en-US"/>
        </w:rPr>
        <w:fldChar w:fldCharType="end"/>
      </w:r>
      <w:r w:rsidRPr="008D406C">
        <w:rPr>
          <w:lang w:val="en-US"/>
        </w:rPr>
        <w:t xml:space="preserve"> facilities on files and fields</w:t>
      </w:r>
    </w:p>
    <w:p w:rsidR="008D406C" w:rsidRDefault="008D406C" w:rsidP="008D406C">
      <w:pPr>
        <w:pStyle w:val="Bloktekst"/>
        <w:rPr>
          <w:lang w:val="en-US"/>
        </w:rPr>
      </w:pPr>
      <w:r w:rsidRPr="008D406C">
        <w:rPr>
          <w:lang w:val="en-US"/>
        </w:rPr>
        <w:t>- Extension of file ID from 2 to 8 characters</w:t>
      </w:r>
    </w:p>
    <w:p w:rsidR="008D406C" w:rsidRDefault="008D406C" w:rsidP="008D406C">
      <w:pPr>
        <w:pStyle w:val="Bloktekst"/>
        <w:rPr>
          <w:lang w:val="en-US"/>
        </w:rPr>
      </w:pPr>
      <w:r w:rsidRPr="008D406C">
        <w:rPr>
          <w:lang w:val="en-US"/>
        </w:rPr>
        <w:t>- Extension of fieldnumbers from maximum 999 to 999999999</w:t>
      </w:r>
    </w:p>
    <w:p w:rsidR="008D406C" w:rsidRDefault="008D406C" w:rsidP="008D406C">
      <w:pPr>
        <w:pStyle w:val="Bloktekst"/>
        <w:rPr>
          <w:lang w:val="en-US"/>
        </w:rPr>
      </w:pPr>
      <w:r w:rsidRPr="008D406C">
        <w:rPr>
          <w:lang w:val="en-US"/>
        </w:rPr>
        <w:t>- Raising of different limits (fieldlength/recordlength etc)</w:t>
      </w:r>
    </w:p>
    <w:p w:rsidR="008D406C" w:rsidRDefault="008D406C" w:rsidP="008D406C">
      <w:pPr>
        <w:pStyle w:val="Bloktekst"/>
        <w:rPr>
          <w:lang w:val="en-US"/>
        </w:rPr>
      </w:pPr>
      <w:r w:rsidRPr="008D406C">
        <w:rPr>
          <w:lang w:val="en-US"/>
        </w:rPr>
        <w:t>- Integration of different database definitions in one program</w:t>
      </w:r>
    </w:p>
    <w:p w:rsidR="008D406C" w:rsidRPr="00284622" w:rsidRDefault="008D406C" w:rsidP="008D406C">
      <w:pPr>
        <w:pStyle w:val="Bloktekst"/>
        <w:rPr>
          <w:lang w:val="en-US"/>
        </w:rPr>
      </w:pPr>
      <w:r w:rsidRPr="00284622">
        <w:rPr>
          <w:lang w:val="en-US"/>
        </w:rPr>
        <w:t>- Datadictionary</w:t>
      </w:r>
      <w:r w:rsidR="00A80E04">
        <w:fldChar w:fldCharType="begin"/>
      </w:r>
      <w:r w:rsidR="00A80E04" w:rsidRPr="00284622">
        <w:rPr>
          <w:lang w:val="en-US"/>
        </w:rPr>
        <w:instrText xml:space="preserve"> XE "Datadictionary" </w:instrText>
      </w:r>
      <w:r w:rsidR="00A80E04">
        <w:fldChar w:fldCharType="end"/>
      </w:r>
      <w:r w:rsidRPr="00284622">
        <w:rPr>
          <w:lang w:val="en-US"/>
        </w:rPr>
        <w:t xml:space="preserve"> calculations</w:t>
      </w:r>
    </w:p>
    <w:p w:rsidR="008D406C" w:rsidRDefault="008D406C" w:rsidP="008D406C">
      <w:pPr>
        <w:pStyle w:val="Bloktekst"/>
        <w:rPr>
          <w:lang w:val="en-US"/>
        </w:rPr>
      </w:pPr>
      <w:r w:rsidRPr="008D406C">
        <w:rPr>
          <w:lang w:val="en-US"/>
        </w:rPr>
        <w:t>- Datadictionary</w:t>
      </w:r>
      <w:r w:rsidR="00A80E04">
        <w:rPr>
          <w:lang w:val="en-US"/>
        </w:rPr>
        <w:fldChar w:fldCharType="begin"/>
      </w:r>
      <w:r w:rsidR="00A80E04">
        <w:rPr>
          <w:lang w:val="en-US"/>
        </w:rPr>
        <w:instrText xml:space="preserve"> XE "</w:instrText>
      </w:r>
      <w:r w:rsidR="00A80E04" w:rsidRPr="00284622">
        <w:rPr>
          <w:lang w:val="en-US"/>
        </w:rPr>
        <w:instrText>Datadictionary"</w:instrText>
      </w:r>
      <w:r w:rsidR="00A80E04">
        <w:rPr>
          <w:lang w:val="en-US"/>
        </w:rPr>
        <w:instrText xml:space="preserve"> </w:instrText>
      </w:r>
      <w:r w:rsidR="00A80E04">
        <w:rPr>
          <w:lang w:val="en-US"/>
        </w:rPr>
        <w:fldChar w:fldCharType="end"/>
      </w:r>
      <w:r w:rsidRPr="008D406C">
        <w:rPr>
          <w:lang w:val="en-US"/>
        </w:rPr>
        <w:t xml:space="preserve"> standard field formats (like AMOUNT and DATE)</w:t>
      </w:r>
    </w:p>
    <w:p w:rsidR="008D406C" w:rsidRPr="00284622" w:rsidRDefault="008D406C" w:rsidP="008D406C">
      <w:pPr>
        <w:jc w:val="both"/>
        <w:rPr>
          <w:lang w:val="en-US"/>
        </w:rPr>
      </w:pPr>
      <w:r w:rsidRPr="00284622">
        <w:rPr>
          <w:lang w:val="en-US"/>
        </w:rPr>
        <w:t>.</w:t>
      </w:r>
    </w:p>
    <w:p w:rsidR="008D406C" w:rsidRPr="00284622" w:rsidRDefault="008D406C" w:rsidP="008D406C">
      <w:pPr>
        <w:pStyle w:val="Bloktekst"/>
        <w:rPr>
          <w:lang w:val="en-US"/>
        </w:rPr>
      </w:pPr>
      <w:r w:rsidRPr="00284622">
        <w:rPr>
          <w:lang w:val="en-US"/>
        </w:rPr>
        <w:t>Languages and installation</w:t>
      </w:r>
    </w:p>
    <w:p w:rsidR="008D406C" w:rsidRDefault="008D406C" w:rsidP="008D406C">
      <w:pPr>
        <w:pStyle w:val="Bloktekst"/>
        <w:rPr>
          <w:lang w:val="en-US"/>
        </w:rPr>
      </w:pPr>
      <w:r w:rsidRPr="008D406C">
        <w:rPr>
          <w:lang w:val="en-US"/>
        </w:rPr>
        <w:t>- Language support of French, Spanish, Swedish</w:t>
      </w:r>
    </w:p>
    <w:p w:rsidR="008D406C" w:rsidRDefault="008D406C" w:rsidP="008D406C">
      <w:pPr>
        <w:pStyle w:val="Bloktekst"/>
        <w:rPr>
          <w:lang w:val="en-US"/>
        </w:rPr>
      </w:pPr>
      <w:r w:rsidRPr="008D406C">
        <w:rPr>
          <w:lang w:val="en-US"/>
        </w:rPr>
        <w:t>- Installation</w:t>
      </w:r>
      <w:r w:rsidR="00A80E04">
        <w:rPr>
          <w:lang w:val="en-US"/>
        </w:rPr>
        <w:fldChar w:fldCharType="begin"/>
      </w:r>
      <w:r w:rsidR="00A80E04">
        <w:rPr>
          <w:lang w:val="en-US"/>
        </w:rPr>
        <w:instrText xml:space="preserve"> XE "</w:instrText>
      </w:r>
      <w:r w:rsidR="00A80E04" w:rsidRPr="00284622">
        <w:rPr>
          <w:lang w:val="en-US"/>
        </w:rPr>
        <w:instrText>Installation"</w:instrText>
      </w:r>
      <w:r w:rsidR="00A80E04">
        <w:rPr>
          <w:lang w:val="en-US"/>
        </w:rPr>
        <w:instrText xml:space="preserve"> </w:instrText>
      </w:r>
      <w:r w:rsidR="00A80E04">
        <w:rPr>
          <w:lang w:val="en-US"/>
        </w:rPr>
        <w:fldChar w:fldCharType="end"/>
      </w:r>
      <w:r w:rsidRPr="008D406C">
        <w:rPr>
          <w:lang w:val="en-US"/>
        </w:rPr>
        <w:t xml:space="preserve"> program updated to 32 bits long pathnames</w:t>
      </w:r>
    </w:p>
    <w:p w:rsidR="00A84C9A" w:rsidRDefault="008D406C" w:rsidP="008D406C">
      <w:pPr>
        <w:jc w:val="both"/>
      </w:pPr>
      <w:r w:rsidRPr="008D406C">
        <w:rPr>
          <w:lang w:val="en-US"/>
        </w:rPr>
        <w:t xml:space="preserve">Pour les clients qui possèdent un contrat de maintenance, ces améliorations fonctionnelles sont gratuites. </w:t>
      </w:r>
      <w:r>
        <w:t>Ces clients reçoivent une mise à jour à la fin de la période de test.</w:t>
      </w:r>
    </w:p>
    <w:p w:rsidR="00A84C9A" w:rsidRDefault="00A84C9A" w:rsidP="00A84C9A">
      <w:pPr>
        <w:pStyle w:val="Overskrift1"/>
      </w:pPr>
      <w:bookmarkStart w:id="2" w:name="_Toc118087021"/>
      <w:r>
        <w:lastRenderedPageBreak/>
        <w:t>2. Démarrage et installation de TRIO</w:t>
      </w:r>
      <w:bookmarkEnd w:id="2"/>
      <w:r w:rsidR="00A80E04">
        <w:fldChar w:fldCharType="begin"/>
      </w:r>
      <w:r w:rsidR="00A80E04">
        <w:instrText xml:space="preserve"> XE "</w:instrText>
      </w:r>
      <w:r w:rsidR="00A80E04" w:rsidRPr="00284622">
        <w:instrText>TRIO"</w:instrText>
      </w:r>
      <w:r w:rsidR="00A80E04">
        <w:instrText xml:space="preserve"> </w:instrText>
      </w:r>
      <w:r w:rsidR="00A80E04">
        <w:fldChar w:fldCharType="end"/>
      </w:r>
    </w:p>
    <w:p w:rsidR="00ED10F8" w:rsidRDefault="00ED10F8" w:rsidP="00A84C9A"/>
    <w:p w:rsidR="00ED10F8" w:rsidRDefault="00ED10F8" w:rsidP="00ED10F8">
      <w:pPr>
        <w:pStyle w:val="Overskrift1"/>
      </w:pPr>
      <w:bookmarkStart w:id="3" w:name="_Toc118087022"/>
      <w:r>
        <w:lastRenderedPageBreak/>
        <w:t>2.1. Démarrage de TRIO</w:t>
      </w:r>
      <w:bookmarkEnd w:id="3"/>
      <w:r w:rsidR="00A80E04">
        <w:fldChar w:fldCharType="begin"/>
      </w:r>
      <w:r w:rsidR="00A80E04">
        <w:instrText xml:space="preserve"> XE "</w:instrText>
      </w:r>
      <w:r w:rsidR="00A80E04" w:rsidRPr="00284622">
        <w:instrText>TRIO"</w:instrText>
      </w:r>
      <w:r w:rsidR="00A80E04">
        <w:instrText xml:space="preserve"> </w:instrText>
      </w:r>
      <w:r w:rsidR="00A80E04">
        <w:fldChar w:fldCharType="end"/>
      </w:r>
    </w:p>
    <w:p w:rsidR="00ED10F8" w:rsidRDefault="00ED10F8" w:rsidP="00ED10F8">
      <w:pPr>
        <w:jc w:val="both"/>
      </w:pPr>
      <w:r>
        <w:t>L'écran de départ de TRIO</w:t>
      </w:r>
      <w:r w:rsidR="00A80E04">
        <w:fldChar w:fldCharType="begin"/>
      </w:r>
      <w:r w:rsidR="00A80E04">
        <w:instrText xml:space="preserve"> XE "</w:instrText>
      </w:r>
      <w:r w:rsidR="00A80E04" w:rsidRPr="00284622">
        <w:instrText>TRIO"</w:instrText>
      </w:r>
      <w:r w:rsidR="00A80E04">
        <w:instrText xml:space="preserve"> </w:instrText>
      </w:r>
      <w:r w:rsidR="00A80E04">
        <w:fldChar w:fldCharType="end"/>
      </w:r>
      <w:r>
        <w:t xml:space="preserve"> qui a été modifié par rapport à l'état précédent   :</w:t>
      </w:r>
    </w:p>
    <w:p w:rsidR="00ED10F8" w:rsidRDefault="00ED10F8" w:rsidP="00ED10F8">
      <w:pPr>
        <w:jc w:val="both"/>
      </w:pPr>
    </w:p>
    <w:p w:rsidR="00ED10F8" w:rsidRDefault="00ED10F8" w:rsidP="00ED10F8">
      <w:pPr>
        <w:jc w:val="center"/>
      </w:pPr>
      <w:r>
        <w:pict>
          <v:shape id="_x0000_i1026" type="#_x0000_t75" style="width:417.75pt;height:164.25pt">
            <v:imagedata r:id="rId8" o:title="r08-fre010"/>
          </v:shape>
        </w:pict>
      </w:r>
    </w:p>
    <w:p w:rsidR="00DA1210" w:rsidRDefault="00ED10F8" w:rsidP="00ED10F8">
      <w:pPr>
        <w:pStyle w:val="Overskrift7"/>
      </w:pPr>
      <w:bookmarkStart w:id="4" w:name="_Toc118086967"/>
      <w:r>
        <w:t>1.  Démarrage de TRIO</w:t>
      </w:r>
      <w:bookmarkEnd w:id="4"/>
      <w:r w:rsidR="00A80E04">
        <w:fldChar w:fldCharType="begin"/>
      </w:r>
      <w:r w:rsidR="00A80E04">
        <w:instrText xml:space="preserve"> XE "</w:instrText>
      </w:r>
      <w:r w:rsidR="00A80E04" w:rsidRPr="00284622">
        <w:instrText>TRIO"</w:instrText>
      </w:r>
      <w:r w:rsidR="00A80E04">
        <w:instrText xml:space="preserve"> </w:instrText>
      </w:r>
      <w:r w:rsidR="00A80E04">
        <w:fldChar w:fldCharType="end"/>
      </w:r>
    </w:p>
    <w:p w:rsidR="00DA1210" w:rsidRDefault="00DA1210" w:rsidP="00DA1210">
      <w:pPr>
        <w:pStyle w:val="Overskrift1"/>
      </w:pPr>
      <w:bookmarkStart w:id="5" w:name="_Toc118087023"/>
      <w:r>
        <w:lastRenderedPageBreak/>
        <w:t>2.1.1. Connexion de l'utilisateur</w:t>
      </w:r>
      <w:bookmarkEnd w:id="5"/>
    </w:p>
    <w:p w:rsidR="00DA1210" w:rsidRDefault="00DA1210" w:rsidP="00DA1210">
      <w:pPr>
        <w:jc w:val="both"/>
      </w:pPr>
      <w:r>
        <w:t>Sans l'administration des utilisateurs, TRIO</w:t>
      </w:r>
      <w:r w:rsidR="00A80E04">
        <w:fldChar w:fldCharType="begin"/>
      </w:r>
      <w:r w:rsidR="00A80E04">
        <w:instrText xml:space="preserve"> XE "</w:instrText>
      </w:r>
      <w:r w:rsidR="00A80E04" w:rsidRPr="00284622">
        <w:instrText>TRIO"</w:instrText>
      </w:r>
      <w:r w:rsidR="00A80E04">
        <w:instrText xml:space="preserve"> </w:instrText>
      </w:r>
      <w:r w:rsidR="00A80E04">
        <w:fldChar w:fldCharType="end"/>
      </w:r>
      <w:r>
        <w:t xml:space="preserve"> est destiné à démarrer avec un nom de l'utilisateur qui permet de profiter du HOMEPATH en tout état de cause. Ce nom peut être indiqué pour chaque utilisateur.</w:t>
      </w:r>
    </w:p>
    <w:p w:rsidR="00DA1210" w:rsidRDefault="00DA1210" w:rsidP="00DA1210">
      <w:pPr>
        <w:jc w:val="both"/>
      </w:pPr>
    </w:p>
    <w:p w:rsidR="00DA1210" w:rsidRDefault="00DA1210" w:rsidP="00DA1210">
      <w:pPr>
        <w:jc w:val="center"/>
      </w:pPr>
      <w:r>
        <w:pict>
          <v:shape id="_x0000_i1027" type="#_x0000_t75" style="width:417.75pt;height:164.25pt">
            <v:imagedata r:id="rId9" o:title="r08-fre011"/>
          </v:shape>
        </w:pict>
      </w:r>
    </w:p>
    <w:p w:rsidR="002526DB" w:rsidRDefault="00DA1210" w:rsidP="00DA1210">
      <w:pPr>
        <w:pStyle w:val="Overskrift7"/>
        <w:rPr>
          <w:lang w:val="en-US"/>
        </w:rPr>
      </w:pPr>
      <w:bookmarkStart w:id="6" w:name="_Toc118086968"/>
      <w:r w:rsidRPr="00DA1210">
        <w:rPr>
          <w:lang w:val="en-US"/>
        </w:rPr>
        <w:t>2.  Démarrage de TRIO</w:t>
      </w:r>
      <w:r w:rsidR="00A80E04">
        <w:rPr>
          <w:lang w:val="en-US"/>
        </w:rPr>
        <w:fldChar w:fldCharType="begin"/>
      </w:r>
      <w:r w:rsidR="00A80E04">
        <w:rPr>
          <w:lang w:val="en-US"/>
        </w:rPr>
        <w:instrText xml:space="preserve"> XE "</w:instrText>
      </w:r>
      <w:r w:rsidR="00A80E04" w:rsidRPr="00120617">
        <w:rPr>
          <w:lang w:val="en-US"/>
        </w:rPr>
        <w:instrText>TRIO</w:instrText>
      </w:r>
      <w:r w:rsidR="00A80E04">
        <w:rPr>
          <w:lang w:val="en-US"/>
        </w:rPr>
        <w:instrText xml:space="preserve">" </w:instrText>
      </w:r>
      <w:r w:rsidR="00A80E04">
        <w:rPr>
          <w:lang w:val="en-US"/>
        </w:rPr>
        <w:fldChar w:fldCharType="end"/>
      </w:r>
      <w:r w:rsidRPr="00DA1210">
        <w:rPr>
          <w:lang w:val="en-US"/>
        </w:rPr>
        <w:t xml:space="preserve"> quand plusieurs utilisateurs sont activés</w:t>
      </w:r>
      <w:bookmarkEnd w:id="6"/>
    </w:p>
    <w:p w:rsidR="002526DB" w:rsidRDefault="002526DB" w:rsidP="002526DB">
      <w:pPr>
        <w:pStyle w:val="Overskrift1"/>
        <w:rPr>
          <w:lang w:val="en-US"/>
        </w:rPr>
      </w:pPr>
      <w:bookmarkStart w:id="7" w:name="_Toc118087024"/>
      <w:r>
        <w:rPr>
          <w:lang w:val="en-US"/>
        </w:rPr>
        <w:lastRenderedPageBreak/>
        <w:t>2.1.2. Logo</w:t>
      </w:r>
      <w:bookmarkEnd w:id="7"/>
    </w:p>
    <w:p w:rsidR="002526DB" w:rsidRDefault="002526DB" w:rsidP="002526DB">
      <w:pPr>
        <w:jc w:val="both"/>
        <w:rPr>
          <w:lang w:val="en-US"/>
        </w:rPr>
      </w:pPr>
      <w:r w:rsidRPr="002526DB">
        <w:rPr>
          <w:lang w:val="en-US"/>
        </w:rPr>
        <w:t>Vous pouvez  dessiner votre propre logo et stocker celui-ci dans le fichier  SWTRIOLL.BMP</w:t>
      </w:r>
      <w:r w:rsidR="00A80E04">
        <w:rPr>
          <w:lang w:val="en-US"/>
        </w:rPr>
        <w:fldChar w:fldCharType="begin"/>
      </w:r>
      <w:r w:rsidR="00A80E04">
        <w:rPr>
          <w:lang w:val="en-US"/>
        </w:rPr>
        <w:instrText xml:space="preserve"> XE "</w:instrText>
      </w:r>
      <w:r w:rsidR="00A80E04" w:rsidRPr="00120617">
        <w:rPr>
          <w:lang w:val="en-US"/>
        </w:rPr>
        <w:instrText>BMP</w:instrText>
      </w:r>
      <w:r w:rsidR="00A80E04">
        <w:rPr>
          <w:lang w:val="en-US"/>
        </w:rPr>
        <w:instrText xml:space="preserve">" </w:instrText>
      </w:r>
      <w:r w:rsidR="00A80E04">
        <w:rPr>
          <w:lang w:val="en-US"/>
        </w:rPr>
        <w:fldChar w:fldCharType="end"/>
      </w:r>
      <w:r w:rsidRPr="002526DB">
        <w:rPr>
          <w:lang w:val="en-US"/>
        </w:rPr>
        <w:t xml:space="preserve"> qui apparaît en tant que :</w:t>
      </w:r>
    </w:p>
    <w:p w:rsidR="002526DB" w:rsidRPr="00284622" w:rsidRDefault="002526DB" w:rsidP="002526DB">
      <w:pPr>
        <w:jc w:val="both"/>
        <w:rPr>
          <w:lang w:val="en-US"/>
        </w:rPr>
      </w:pPr>
    </w:p>
    <w:p w:rsidR="002526DB" w:rsidRDefault="002526DB" w:rsidP="002526DB">
      <w:pPr>
        <w:jc w:val="center"/>
      </w:pPr>
      <w:r>
        <w:pict>
          <v:shape id="_x0000_i1028" type="#_x0000_t75" style="width:420pt;height:255pt">
            <v:imagedata r:id="rId10" o:title="r08-fre012"/>
          </v:shape>
        </w:pict>
      </w:r>
    </w:p>
    <w:p w:rsidR="0086688E" w:rsidRDefault="002526DB" w:rsidP="002526DB">
      <w:pPr>
        <w:pStyle w:val="Overskrift7"/>
        <w:rPr>
          <w:lang w:val="en-US"/>
        </w:rPr>
      </w:pPr>
      <w:bookmarkStart w:id="8" w:name="_Toc118086969"/>
      <w:r w:rsidRPr="002526DB">
        <w:rPr>
          <w:lang w:val="en-US"/>
        </w:rPr>
        <w:t>3.  Démarrage de TRIO</w:t>
      </w:r>
      <w:r w:rsidR="00A80E04">
        <w:rPr>
          <w:lang w:val="en-US"/>
        </w:rPr>
        <w:fldChar w:fldCharType="begin"/>
      </w:r>
      <w:r w:rsidR="00A80E04">
        <w:rPr>
          <w:lang w:val="en-US"/>
        </w:rPr>
        <w:instrText xml:space="preserve"> XE "</w:instrText>
      </w:r>
      <w:r w:rsidR="00A80E04" w:rsidRPr="00120617">
        <w:rPr>
          <w:lang w:val="en-US"/>
        </w:rPr>
        <w:instrText>TRIO</w:instrText>
      </w:r>
      <w:r w:rsidR="00A80E04">
        <w:rPr>
          <w:lang w:val="en-US"/>
        </w:rPr>
        <w:instrText xml:space="preserve">" </w:instrText>
      </w:r>
      <w:r w:rsidR="00A80E04">
        <w:rPr>
          <w:lang w:val="en-US"/>
        </w:rPr>
        <w:fldChar w:fldCharType="end"/>
      </w:r>
      <w:r w:rsidRPr="002526DB">
        <w:rPr>
          <w:lang w:val="en-US"/>
        </w:rPr>
        <w:t xml:space="preserve"> avec votre logo activé</w:t>
      </w:r>
      <w:bookmarkEnd w:id="8"/>
    </w:p>
    <w:p w:rsidR="0086688E" w:rsidRDefault="0086688E" w:rsidP="0086688E">
      <w:pPr>
        <w:pStyle w:val="Overskrift1"/>
        <w:rPr>
          <w:lang w:val="en-US"/>
        </w:rPr>
      </w:pPr>
      <w:bookmarkStart w:id="9" w:name="_Toc118087025"/>
      <w:r>
        <w:rPr>
          <w:lang w:val="en-US"/>
        </w:rPr>
        <w:t>2.1.3. Maintenance de l'utilisateur</w:t>
      </w:r>
      <w:bookmarkEnd w:id="9"/>
    </w:p>
    <w:p w:rsidR="0086688E" w:rsidRDefault="0086688E" w:rsidP="0086688E">
      <w:pPr>
        <w:jc w:val="both"/>
        <w:rPr>
          <w:lang w:val="en-US"/>
        </w:rPr>
      </w:pPr>
      <w:r w:rsidRPr="0086688E">
        <w:rPr>
          <w:lang w:val="en-US"/>
        </w:rPr>
        <w:t>Vous pouvez définir les utilisateurs sans que l'administration des utilisateurs soit activée. Cependant, des avantages particuliers ne peuvent pas être accordés qu'à un seul utilisateur.</w:t>
      </w:r>
    </w:p>
    <w:p w:rsidR="0086688E" w:rsidRDefault="0086688E" w:rsidP="0086688E">
      <w:pPr>
        <w:jc w:val="both"/>
        <w:rPr>
          <w:lang w:val="en-US"/>
        </w:rPr>
      </w:pPr>
      <w:r w:rsidRPr="0086688E">
        <w:rPr>
          <w:lang w:val="en-US"/>
        </w:rPr>
        <w:t>C'est à dire que l'administration des utilisateurs peut être sélectionnée et mise en place sans que l'écran de définition comprenne les définitions privilégiées :</w:t>
      </w:r>
    </w:p>
    <w:p w:rsidR="0086688E" w:rsidRPr="00284622" w:rsidRDefault="0086688E" w:rsidP="0086688E">
      <w:pPr>
        <w:jc w:val="both"/>
        <w:rPr>
          <w:lang w:val="en-US"/>
        </w:rPr>
      </w:pPr>
    </w:p>
    <w:p w:rsidR="0086688E" w:rsidRDefault="0086688E" w:rsidP="0086688E">
      <w:pPr>
        <w:jc w:val="center"/>
      </w:pPr>
      <w:r>
        <w:pict>
          <v:shape id="_x0000_i1029" type="#_x0000_t75" style="width:259.5pt;height:146.25pt">
            <v:imagedata r:id="rId11" o:title="r08-fre013"/>
          </v:shape>
        </w:pict>
      </w:r>
    </w:p>
    <w:p w:rsidR="00B11AAC" w:rsidRDefault="0086688E" w:rsidP="0086688E">
      <w:pPr>
        <w:pStyle w:val="Overskrift7"/>
      </w:pPr>
      <w:bookmarkStart w:id="10" w:name="_Toc118086970"/>
      <w:r>
        <w:t>4.  Menu</w:t>
      </w:r>
      <w:r w:rsidR="00A80E04">
        <w:fldChar w:fldCharType="begin"/>
      </w:r>
      <w:r w:rsidR="00A80E04">
        <w:instrText xml:space="preserve"> XE "</w:instrText>
      </w:r>
      <w:r w:rsidR="00A80E04" w:rsidRPr="000011A2">
        <w:instrText>Menu</w:instrText>
      </w:r>
      <w:r w:rsidR="00A80E04">
        <w:instrText xml:space="preserve">" </w:instrText>
      </w:r>
      <w:r w:rsidR="00A80E04">
        <w:fldChar w:fldCharType="end"/>
      </w:r>
      <w:r>
        <w:t xml:space="preserve"> de l'utilisateur réduit</w:t>
      </w:r>
      <w:bookmarkEnd w:id="10"/>
    </w:p>
    <w:p w:rsidR="00B11AAC" w:rsidRDefault="00B11AAC" w:rsidP="00B11AAC">
      <w:pPr>
        <w:pStyle w:val="Overskrift1"/>
      </w:pPr>
      <w:bookmarkStart w:id="11" w:name="_Toc118087026"/>
      <w:r>
        <w:t>2.1.3.1. Création des utilisateurs</w:t>
      </w:r>
      <w:bookmarkEnd w:id="11"/>
    </w:p>
    <w:p w:rsidR="00B11AAC" w:rsidRDefault="00B11AAC" w:rsidP="00B11AAC">
      <w:pPr>
        <w:jc w:val="both"/>
        <w:rPr>
          <w:lang w:val="en-US"/>
        </w:rPr>
      </w:pPr>
      <w:r w:rsidRPr="00B11AAC">
        <w:rPr>
          <w:lang w:val="en-US"/>
        </w:rPr>
        <w:t>Sur l'écran de maintenance de l'utilisateur, les champs pour le groupe des utilisateurs et pour grant/revoke sont omis, car tous les utilisateurs deviennent des superutilisateurs lorsque la licence de l'administration des utilisateurs n'est pas présente.</w:t>
      </w:r>
    </w:p>
    <w:p w:rsidR="00B11AAC" w:rsidRPr="00284622" w:rsidRDefault="00B11AAC" w:rsidP="00B11AAC">
      <w:pPr>
        <w:jc w:val="both"/>
        <w:rPr>
          <w:lang w:val="en-US"/>
        </w:rPr>
      </w:pPr>
    </w:p>
    <w:p w:rsidR="00B11AAC" w:rsidRDefault="00B11AAC" w:rsidP="00B11AAC">
      <w:pPr>
        <w:jc w:val="center"/>
      </w:pPr>
      <w:r>
        <w:pict>
          <v:shape id="_x0000_i1030" type="#_x0000_t75" style="width:328.5pt;height:233.25pt">
            <v:imagedata r:id="rId12" o:title="r08-fre014"/>
          </v:shape>
        </w:pict>
      </w:r>
    </w:p>
    <w:p w:rsidR="00B11AAC" w:rsidRPr="00284622" w:rsidRDefault="00B11AAC" w:rsidP="00B11AAC">
      <w:pPr>
        <w:pStyle w:val="Overskrift7"/>
        <w:rPr>
          <w:lang w:val="en-US"/>
        </w:rPr>
      </w:pPr>
      <w:bookmarkStart w:id="12" w:name="_Toc118086971"/>
      <w:r w:rsidRPr="00284622">
        <w:rPr>
          <w:lang w:val="en-US"/>
        </w:rPr>
        <w:t>5.  Ecran de maintenance de l'utilisateur réduit</w:t>
      </w:r>
      <w:bookmarkEnd w:id="12"/>
    </w:p>
    <w:p w:rsidR="005622DF" w:rsidRDefault="00B11AAC" w:rsidP="00B11AAC">
      <w:pPr>
        <w:jc w:val="both"/>
        <w:rPr>
          <w:lang w:val="en-US"/>
        </w:rPr>
      </w:pPr>
      <w:r w:rsidRPr="00B11AAC">
        <w:rPr>
          <w:lang w:val="en-US"/>
        </w:rPr>
        <w:t>En dehors de ces réductions, la maintenance de l'utilisateur s'effectue selon la procédure décrite dans le manuel consacré à l'administration des utilisateurs. De plus, vous profitez des avantages du HOMEPATH qui vous permet de diviser les différentes applications dans un système dépendant de la connexion sans utiliser les sous-systèmes ou les différentes icônes de Windows.</w:t>
      </w:r>
    </w:p>
    <w:p w:rsidR="005622DF" w:rsidRDefault="005622DF" w:rsidP="005622DF">
      <w:pPr>
        <w:pStyle w:val="Overskrift1"/>
      </w:pPr>
      <w:bookmarkStart w:id="13" w:name="_Toc118087027"/>
      <w:r w:rsidRPr="005622DF">
        <w:t>2.1.3.2. Mise à niveau du progiciel avec la licence de l'administration des utilisateurs réelle</w:t>
      </w:r>
      <w:bookmarkEnd w:id="13"/>
    </w:p>
    <w:p w:rsidR="005622DF" w:rsidRDefault="005622DF" w:rsidP="005622DF">
      <w:pPr>
        <w:jc w:val="both"/>
        <w:rPr>
          <w:lang w:val="en-US"/>
        </w:rPr>
      </w:pPr>
      <w:r w:rsidRPr="005622DF">
        <w:rPr>
          <w:lang w:val="en-US"/>
        </w:rPr>
        <w:t>Si le module de l'administration des utilisateurs n'est pas présent sur la licence, l'utilisateur principal SUPER</w:t>
      </w:r>
      <w:r w:rsidR="00A80E04">
        <w:rPr>
          <w:lang w:val="en-US"/>
        </w:rPr>
        <w:fldChar w:fldCharType="begin"/>
      </w:r>
      <w:r w:rsidR="00A80E04">
        <w:rPr>
          <w:lang w:val="en-US"/>
        </w:rPr>
        <w:instrText xml:space="preserve"> XE "</w:instrText>
      </w:r>
      <w:r w:rsidR="00A80E04" w:rsidRPr="00120617">
        <w:rPr>
          <w:lang w:val="en-US"/>
        </w:rPr>
        <w:instrText>SUPER</w:instrText>
      </w:r>
      <w:r w:rsidR="00A80E04">
        <w:rPr>
          <w:lang w:val="en-US"/>
        </w:rPr>
        <w:instrText xml:space="preserve">" </w:instrText>
      </w:r>
      <w:r w:rsidR="00A80E04">
        <w:rPr>
          <w:lang w:val="en-US"/>
        </w:rPr>
        <w:fldChar w:fldCharType="end"/>
      </w:r>
      <w:r w:rsidRPr="005622DF">
        <w:rPr>
          <w:lang w:val="en-US"/>
        </w:rPr>
        <w:t xml:space="preserve"> devient superutilisateur (groupe des utilisateurs 1-Revoke) tandis que tous les autres utilisateurs restent UTILISATEUR (groupe des utilisateurs 2-Grant). Ces derniers sont  traités comme superutilisateurs qui ont tous les droits y compris celui de créer d'autres utilisateurs.</w:t>
      </w:r>
    </w:p>
    <w:p w:rsidR="005622DF" w:rsidRDefault="005622DF" w:rsidP="005622DF">
      <w:pPr>
        <w:jc w:val="both"/>
        <w:rPr>
          <w:lang w:val="en-US"/>
        </w:rPr>
      </w:pPr>
      <w:r w:rsidRPr="005622DF">
        <w:rPr>
          <w:lang w:val="en-US"/>
        </w:rPr>
        <w:t>Si l'administration des utilisateurs est ajoutée à la licence ultérieurement, même si elle n'est pas X-Marked pour le PC actuel, le traitement des utilisateurs en tant que superutilisateurs cesse de telle sorte que seulement le premier utilisateur (SUPER</w:t>
      </w:r>
      <w:r w:rsidR="00A80E04">
        <w:rPr>
          <w:lang w:val="en-US"/>
        </w:rPr>
        <w:fldChar w:fldCharType="begin"/>
      </w:r>
      <w:r w:rsidR="00A80E04">
        <w:rPr>
          <w:lang w:val="en-US"/>
        </w:rPr>
        <w:instrText xml:space="preserve"> XE "</w:instrText>
      </w:r>
      <w:r w:rsidR="00A80E04" w:rsidRPr="00120617">
        <w:rPr>
          <w:lang w:val="en-US"/>
        </w:rPr>
        <w:instrText>SUPER</w:instrText>
      </w:r>
      <w:r w:rsidR="00A80E04">
        <w:rPr>
          <w:lang w:val="en-US"/>
        </w:rPr>
        <w:instrText xml:space="preserve">" </w:instrText>
      </w:r>
      <w:r w:rsidR="00A80E04">
        <w:rPr>
          <w:lang w:val="en-US"/>
        </w:rPr>
        <w:fldChar w:fldCharType="end"/>
      </w:r>
      <w:r w:rsidRPr="005622DF">
        <w:rPr>
          <w:lang w:val="en-US"/>
        </w:rPr>
        <w:t>) puisse créer d'autres utilisateurs.</w:t>
      </w:r>
    </w:p>
    <w:p w:rsidR="006E4923" w:rsidRDefault="005622DF" w:rsidP="005622DF">
      <w:pPr>
        <w:jc w:val="both"/>
        <w:rPr>
          <w:lang w:val="en-US"/>
        </w:rPr>
      </w:pPr>
      <w:r w:rsidRPr="005622DF">
        <w:rPr>
          <w:lang w:val="en-US"/>
        </w:rPr>
        <w:t>Pour des raisons de sécurité, un fichier de mot de passe de l'utilisateur créé avec la licence de l'administration des utilisateurs activée ne peut pas être utilisé directement sur votre PC sans  cette licence. Si c'est le cas, vous violez le système de protection.</w:t>
      </w:r>
    </w:p>
    <w:p w:rsidR="006E4923" w:rsidRDefault="006E4923" w:rsidP="006E4923">
      <w:pPr>
        <w:pStyle w:val="Overskrift1"/>
        <w:rPr>
          <w:lang w:val="en-US"/>
        </w:rPr>
      </w:pPr>
      <w:bookmarkStart w:id="14" w:name="_Toc118087028"/>
      <w:r>
        <w:rPr>
          <w:lang w:val="en-US"/>
        </w:rPr>
        <w:t>2.2. Installation</w:t>
      </w:r>
      <w:r w:rsidR="00A80E04">
        <w:rPr>
          <w:lang w:val="en-US"/>
        </w:rPr>
        <w:fldChar w:fldCharType="begin"/>
      </w:r>
      <w:r w:rsidR="00A80E04">
        <w:rPr>
          <w:lang w:val="en-US"/>
        </w:rPr>
        <w:instrText xml:space="preserve"> XE "</w:instrText>
      </w:r>
      <w:r w:rsidR="00A80E04" w:rsidRPr="000011A2">
        <w:instrText>Installation</w:instrText>
      </w:r>
      <w:r w:rsidR="00A80E04">
        <w:instrText>"</w:instrText>
      </w:r>
      <w:r w:rsidR="00A80E04">
        <w:rPr>
          <w:lang w:val="en-US"/>
        </w:rPr>
        <w:instrText xml:space="preserve"> </w:instrText>
      </w:r>
      <w:r w:rsidR="00A80E04">
        <w:rPr>
          <w:lang w:val="en-US"/>
        </w:rPr>
        <w:fldChar w:fldCharType="end"/>
      </w:r>
      <w:r>
        <w:rPr>
          <w:lang w:val="en-US"/>
        </w:rPr>
        <w:t xml:space="preserve"> et mise à niveau</w:t>
      </w:r>
      <w:bookmarkEnd w:id="14"/>
    </w:p>
    <w:p w:rsidR="006E4923" w:rsidRDefault="006E4923" w:rsidP="006E4923">
      <w:pPr>
        <w:jc w:val="both"/>
      </w:pPr>
      <w:r>
        <w:t>En raison de langues nouvelles, la page d'entrée a été modifiée :</w:t>
      </w:r>
    </w:p>
    <w:p w:rsidR="006E4923" w:rsidRDefault="006E4923" w:rsidP="006E4923">
      <w:pPr>
        <w:jc w:val="both"/>
      </w:pPr>
    </w:p>
    <w:p w:rsidR="006E4923" w:rsidRDefault="006E4923" w:rsidP="006E4923">
      <w:pPr>
        <w:jc w:val="center"/>
      </w:pPr>
      <w:r>
        <w:pict>
          <v:shape id="_x0000_i1031" type="#_x0000_t75" style="width:480pt;height:339.75pt">
            <v:imagedata r:id="rId13" o:title="r08-fre060"/>
          </v:shape>
        </w:pict>
      </w:r>
    </w:p>
    <w:p w:rsidR="006E4923" w:rsidRDefault="006E4923" w:rsidP="006E4923">
      <w:pPr>
        <w:pStyle w:val="Overskrift7"/>
      </w:pPr>
      <w:bookmarkStart w:id="15" w:name="_Toc118086972"/>
      <w:r>
        <w:t>6.  Ecran de la langue</w:t>
      </w:r>
      <w:bookmarkEnd w:id="15"/>
    </w:p>
    <w:p w:rsidR="006E4923" w:rsidRDefault="006E4923" w:rsidP="006E4923">
      <w:pPr>
        <w:jc w:val="both"/>
      </w:pPr>
    </w:p>
    <w:p w:rsidR="006E4923" w:rsidRDefault="006E4923" w:rsidP="006E4923">
      <w:pPr>
        <w:jc w:val="center"/>
      </w:pPr>
      <w:r>
        <w:pict>
          <v:shape id="_x0000_i1032" type="#_x0000_t75" style="width:480pt;height:339.75pt">
            <v:imagedata r:id="rId14" o:title="r08-fre061"/>
          </v:shape>
        </w:pict>
      </w:r>
    </w:p>
    <w:p w:rsidR="006E4923" w:rsidRDefault="006E4923" w:rsidP="006E4923">
      <w:pPr>
        <w:pStyle w:val="Overskrift7"/>
      </w:pPr>
      <w:bookmarkStart w:id="16" w:name="_Toc118086973"/>
      <w:r>
        <w:t>7.  Ecran de 16/32 bits</w:t>
      </w:r>
      <w:bookmarkEnd w:id="16"/>
    </w:p>
    <w:p w:rsidR="006E4923" w:rsidRDefault="006E4923" w:rsidP="006E4923">
      <w:pPr>
        <w:jc w:val="both"/>
      </w:pPr>
    </w:p>
    <w:p w:rsidR="006E4923" w:rsidRDefault="006E4923" w:rsidP="006E4923">
      <w:pPr>
        <w:jc w:val="center"/>
      </w:pPr>
      <w:r>
        <w:pict>
          <v:shape id="_x0000_i1033" type="#_x0000_t75" style="width:480pt;height:339.75pt">
            <v:imagedata r:id="rId15" o:title="r08-fre062"/>
          </v:shape>
        </w:pict>
      </w:r>
    </w:p>
    <w:p w:rsidR="006E4923" w:rsidRDefault="006E4923" w:rsidP="006E4923">
      <w:pPr>
        <w:pStyle w:val="Overskrift7"/>
      </w:pPr>
      <w:bookmarkStart w:id="17" w:name="_Toc118086974"/>
      <w:r>
        <w:t>8.  Ecran du produit</w:t>
      </w:r>
      <w:bookmarkEnd w:id="17"/>
    </w:p>
    <w:p w:rsidR="006E4923" w:rsidRDefault="006E4923" w:rsidP="006E4923">
      <w:pPr>
        <w:jc w:val="both"/>
      </w:pPr>
      <w:r>
        <w:t>Le programme d'installation pour la version de 32 bits exécute désormais l'élément binaire 32 qui permet d'utiliser les noms de fichiers longs lors de l'installation.</w:t>
      </w:r>
    </w:p>
    <w:p w:rsidR="006E4923" w:rsidRDefault="006E4923" w:rsidP="006E4923">
      <w:pPr>
        <w:jc w:val="both"/>
        <w:rPr>
          <w:lang w:val="en-US"/>
        </w:rPr>
      </w:pPr>
      <w:r w:rsidRPr="006E4923">
        <w:rPr>
          <w:lang w:val="en-US"/>
        </w:rPr>
        <w:t>La version 008 de TRIO</w:t>
      </w:r>
      <w:r w:rsidR="00A80E04">
        <w:rPr>
          <w:lang w:val="en-US"/>
        </w:rPr>
        <w:fldChar w:fldCharType="begin"/>
      </w:r>
      <w:r w:rsidR="00A80E04">
        <w:rPr>
          <w:lang w:val="en-US"/>
        </w:rPr>
        <w:instrText xml:space="preserve"> XE "</w:instrText>
      </w:r>
      <w:r w:rsidR="00A80E04" w:rsidRPr="00120617">
        <w:rPr>
          <w:lang w:val="en-US"/>
        </w:rPr>
        <w:instrText>TRIO</w:instrText>
      </w:r>
      <w:r w:rsidR="00A80E04">
        <w:rPr>
          <w:lang w:val="en-US"/>
        </w:rPr>
        <w:instrText xml:space="preserve">" </w:instrText>
      </w:r>
      <w:r w:rsidR="00A80E04">
        <w:rPr>
          <w:lang w:val="en-US"/>
        </w:rPr>
        <w:fldChar w:fldCharType="end"/>
      </w:r>
      <w:r w:rsidRPr="006E4923">
        <w:rPr>
          <w:lang w:val="en-US"/>
        </w:rPr>
        <w:t xml:space="preserve"> est complètement compatible avec la version 007. Cependant, il est à noter que le contraire n'est pas possible. Si vous utilisez les ID fichier représentées par plus de deux caractères, aucune comptabilité en arrière ne sera possible. Les définitions de fichier ne peuvent pas être exportées vers les versions précédentes ou vers le générateur d'édition de VISUALISATION basic</w:t>
      </w:r>
    </w:p>
    <w:p w:rsidR="006E4923" w:rsidRDefault="006E4923" w:rsidP="006E4923">
      <w:pPr>
        <w:jc w:val="both"/>
        <w:rPr>
          <w:lang w:val="en-US"/>
        </w:rPr>
      </w:pPr>
      <w:r w:rsidRPr="006E4923">
        <w:rPr>
          <w:lang w:val="en-US"/>
        </w:rPr>
        <w:t>De plus, l'usage d'interaction de base de données, des progiciels externes, des fonctions GRID ou de la collection d'impression PIP</w:t>
      </w:r>
      <w:r w:rsidR="00A80E04">
        <w:rPr>
          <w:lang w:val="en-US"/>
        </w:rPr>
        <w:fldChar w:fldCharType="begin"/>
      </w:r>
      <w:r w:rsidR="00A80E04">
        <w:rPr>
          <w:lang w:val="en-US"/>
        </w:rPr>
        <w:instrText xml:space="preserve"> XE "</w:instrText>
      </w:r>
      <w:r w:rsidR="00A80E04" w:rsidRPr="00284622">
        <w:rPr>
          <w:lang w:val="en-US"/>
        </w:rPr>
        <w:instrText>PIP"</w:instrText>
      </w:r>
      <w:r w:rsidR="00A80E04">
        <w:rPr>
          <w:lang w:val="en-US"/>
        </w:rPr>
        <w:instrText xml:space="preserve"> </w:instrText>
      </w:r>
      <w:r w:rsidR="00A80E04">
        <w:rPr>
          <w:lang w:val="en-US"/>
        </w:rPr>
        <w:fldChar w:fldCharType="end"/>
      </w:r>
      <w:r w:rsidRPr="006E4923">
        <w:rPr>
          <w:lang w:val="en-US"/>
        </w:rPr>
        <w:t xml:space="preserve"> ne peut pas être transféré vers les anciennes versions de TRIO</w:t>
      </w:r>
      <w:r w:rsidR="00A80E04">
        <w:rPr>
          <w:lang w:val="en-US"/>
        </w:rPr>
        <w:fldChar w:fldCharType="begin"/>
      </w:r>
      <w:r w:rsidR="00A80E04">
        <w:rPr>
          <w:lang w:val="en-US"/>
        </w:rPr>
        <w:instrText xml:space="preserve"> XE "</w:instrText>
      </w:r>
      <w:r w:rsidR="00A80E04" w:rsidRPr="00120617">
        <w:rPr>
          <w:lang w:val="en-US"/>
        </w:rPr>
        <w:instrText>TRIO</w:instrText>
      </w:r>
      <w:r w:rsidR="00A80E04">
        <w:rPr>
          <w:lang w:val="en-US"/>
        </w:rPr>
        <w:instrText xml:space="preserve">" </w:instrText>
      </w:r>
      <w:r w:rsidR="00A80E04">
        <w:rPr>
          <w:lang w:val="en-US"/>
        </w:rPr>
        <w:fldChar w:fldCharType="end"/>
      </w:r>
      <w:r w:rsidRPr="006E4923">
        <w:rPr>
          <w:lang w:val="en-US"/>
        </w:rPr>
        <w:t>.</w:t>
      </w:r>
    </w:p>
    <w:p w:rsidR="00C57C7C" w:rsidRDefault="006E4923" w:rsidP="006E4923">
      <w:pPr>
        <w:jc w:val="both"/>
        <w:rPr>
          <w:lang w:val="en-US"/>
        </w:rPr>
      </w:pPr>
      <w:r w:rsidRPr="006E4923">
        <w:rPr>
          <w:lang w:val="en-US"/>
        </w:rPr>
        <w:t>Lors de l'actualisation du logiciel, il est possible d'utiliser n'importe quel module de serveur 007 persistant, mais nous vous conseillons aussi d'actualiser le serveur pour la version 008 de telle sorte que ce dernier puisse traiter un amalgame de clients à partir des nouvelles ou anciennes versions. Avec un serveur 007, il n'est pas possible d'utiliser les ID de fichier longs, de faire des modifications du numéro de champ, etc.</w:t>
      </w:r>
    </w:p>
    <w:p w:rsidR="00C57C7C" w:rsidRDefault="00C57C7C" w:rsidP="00C57C7C">
      <w:pPr>
        <w:pStyle w:val="Overskrift1"/>
        <w:rPr>
          <w:lang w:val="en-US"/>
        </w:rPr>
      </w:pPr>
      <w:bookmarkStart w:id="18" w:name="_Toc118087029"/>
      <w:r>
        <w:rPr>
          <w:lang w:val="en-US"/>
        </w:rPr>
        <w:t>2.3. Manuals</w:t>
      </w:r>
      <w:bookmarkEnd w:id="18"/>
    </w:p>
    <w:p w:rsidR="00C57C7C" w:rsidRDefault="00C57C7C" w:rsidP="00C57C7C">
      <w:pPr>
        <w:jc w:val="both"/>
        <w:rPr>
          <w:lang w:val="en-US"/>
        </w:rPr>
      </w:pPr>
      <w:r w:rsidRPr="00C57C7C">
        <w:rPr>
          <w:lang w:val="en-US"/>
        </w:rPr>
        <w:t>Manuals will from version 008 be distributed on CD only together with a program enabling the user himself to print as many copies as needed:</w:t>
      </w:r>
    </w:p>
    <w:p w:rsidR="00C57C7C" w:rsidRPr="00284622" w:rsidRDefault="00C57C7C" w:rsidP="00C57C7C">
      <w:pPr>
        <w:jc w:val="both"/>
        <w:rPr>
          <w:lang w:val="en-US"/>
        </w:rPr>
      </w:pPr>
    </w:p>
    <w:p w:rsidR="00C57C7C" w:rsidRDefault="00C57C7C" w:rsidP="00C57C7C">
      <w:pPr>
        <w:jc w:val="center"/>
      </w:pPr>
      <w:r>
        <w:pict>
          <v:shape id="_x0000_i1034" type="#_x0000_t75" style="width:373.5pt;height:285.75pt">
            <v:imagedata r:id="rId16" o:title="r08-fre069"/>
          </v:shape>
        </w:pict>
      </w:r>
    </w:p>
    <w:p w:rsidR="00415F68" w:rsidRPr="00284622" w:rsidRDefault="00C57C7C" w:rsidP="00C57C7C">
      <w:pPr>
        <w:pStyle w:val="Overskrift7"/>
        <w:rPr>
          <w:lang w:val="en-US"/>
        </w:rPr>
      </w:pPr>
      <w:bookmarkStart w:id="19" w:name="_Toc118086975"/>
      <w:r w:rsidRPr="00284622">
        <w:rPr>
          <w:lang w:val="en-US"/>
        </w:rPr>
        <w:t>9. Printout of manuals</w:t>
      </w:r>
      <w:bookmarkEnd w:id="19"/>
    </w:p>
    <w:p w:rsidR="00415F68" w:rsidRPr="00284622" w:rsidRDefault="00415F68" w:rsidP="00415F68">
      <w:pPr>
        <w:pStyle w:val="Overskrift1"/>
        <w:rPr>
          <w:lang w:val="en-US"/>
        </w:rPr>
      </w:pPr>
      <w:bookmarkStart w:id="20" w:name="_Toc118087030"/>
      <w:r w:rsidRPr="00284622">
        <w:rPr>
          <w:lang w:val="en-US"/>
        </w:rPr>
        <w:t>3. Impression à partir du TRIO</w:t>
      </w:r>
      <w:bookmarkEnd w:id="20"/>
      <w:r w:rsidR="00A80E04">
        <w:fldChar w:fldCharType="begin"/>
      </w:r>
      <w:r w:rsidR="00A80E04" w:rsidRPr="00284622">
        <w:rPr>
          <w:lang w:val="en-US"/>
        </w:rPr>
        <w:instrText xml:space="preserve"> XE "</w:instrText>
      </w:r>
      <w:r w:rsidR="00A80E04" w:rsidRPr="00120617">
        <w:rPr>
          <w:lang w:val="en-US"/>
        </w:rPr>
        <w:instrText>TRIO</w:instrText>
      </w:r>
      <w:r w:rsidR="00A80E04">
        <w:rPr>
          <w:lang w:val="en-US"/>
        </w:rPr>
        <w:instrText>"</w:instrText>
      </w:r>
      <w:r w:rsidR="00A80E04" w:rsidRPr="00284622">
        <w:rPr>
          <w:lang w:val="en-US"/>
        </w:rPr>
        <w:instrText xml:space="preserve"> </w:instrText>
      </w:r>
      <w:r w:rsidR="00A80E04">
        <w:fldChar w:fldCharType="end"/>
      </w:r>
    </w:p>
    <w:p w:rsidR="00415F68" w:rsidRPr="00284622" w:rsidRDefault="00415F68" w:rsidP="00415F68">
      <w:pPr>
        <w:rPr>
          <w:lang w:val="en-US"/>
        </w:rPr>
      </w:pPr>
    </w:p>
    <w:p w:rsidR="00415F68" w:rsidRPr="00284622" w:rsidRDefault="00415F68" w:rsidP="00415F68">
      <w:pPr>
        <w:jc w:val="both"/>
        <w:rPr>
          <w:lang w:val="en-US"/>
        </w:rPr>
      </w:pPr>
      <w:r w:rsidRPr="00284622">
        <w:rPr>
          <w:lang w:val="en-US"/>
        </w:rPr>
        <w:t>Afin de pouvoir faire des utilisations simultanées grâce au progiciel, la modification des imprimantes étant probable lorsque le progiciel sera installé, les boites de champ dans la présentation des données sont désormais programmés pour se redimensionner de façon automatique et par défaut comme si les routines d'impression avaient été retravaillées</w:t>
      </w:r>
    </w:p>
    <w:p w:rsidR="00415F68" w:rsidRDefault="00415F68" w:rsidP="00415F68">
      <w:pPr>
        <w:jc w:val="both"/>
        <w:rPr>
          <w:lang w:val="en-US"/>
        </w:rPr>
      </w:pPr>
      <w:r w:rsidRPr="00415F68">
        <w:rPr>
          <w:lang w:val="en-US"/>
        </w:rPr>
        <w:t>Cependant, il est à noter que lors de l'insertion d'un champ dans un rapport, la police sélectionnée peut être une police d'IMPRIMANTE qui varie selon l'imprimante utilisée.  Nous vous conseillons d'utiliser une police standard telle que times new roman, etc. lorsque vous créez des rapports destinés à être utilisés pour différentes imprimantes. De plus, nous vous conseillons de forcer le pilote d'imprimante dans Windows à récupérer les polices truetype  sans utiliser aucun logiciel de police dans l'imprimante.</w:t>
      </w:r>
    </w:p>
    <w:p w:rsidR="00375D76" w:rsidRDefault="00415F68" w:rsidP="00415F68">
      <w:pPr>
        <w:jc w:val="both"/>
      </w:pPr>
      <w:r>
        <w:t>De nouvelles facilités pour archiver et mettre en forme les sorties sur l'imprimante ont été ajoutées à cette version.</w:t>
      </w:r>
    </w:p>
    <w:p w:rsidR="00375D76" w:rsidRDefault="00375D76" w:rsidP="00375D76">
      <w:pPr>
        <w:pStyle w:val="Overskrift1"/>
      </w:pPr>
      <w:bookmarkStart w:id="21" w:name="_Toc118087031"/>
      <w:r>
        <w:t>3.1. Montage de l'imprimante</w:t>
      </w:r>
      <w:bookmarkEnd w:id="21"/>
    </w:p>
    <w:p w:rsidR="00375D76" w:rsidRDefault="00375D76" w:rsidP="00375D76">
      <w:pPr>
        <w:jc w:val="both"/>
      </w:pPr>
      <w:r>
        <w:t>Le montage de l'imprimante a été élargi pour inclure un bouton de TEST et un bouton AVANCÉ :</w:t>
      </w:r>
    </w:p>
    <w:p w:rsidR="00375D76" w:rsidRDefault="00375D76" w:rsidP="00375D76">
      <w:pPr>
        <w:jc w:val="both"/>
      </w:pPr>
    </w:p>
    <w:p w:rsidR="00375D76" w:rsidRDefault="00375D76" w:rsidP="00375D76">
      <w:pPr>
        <w:jc w:val="center"/>
      </w:pPr>
      <w:r>
        <w:pict>
          <v:shape id="_x0000_i1035" type="#_x0000_t75" style="width:454.5pt;height:369.75pt">
            <v:imagedata r:id="rId17" o:title="r08-fre001"/>
          </v:shape>
        </w:pict>
      </w:r>
    </w:p>
    <w:p w:rsidR="00F846EE" w:rsidRDefault="00375D76" w:rsidP="00375D76">
      <w:pPr>
        <w:pStyle w:val="Overskrift7"/>
      </w:pPr>
      <w:bookmarkStart w:id="22" w:name="_Toc118086976"/>
      <w:r>
        <w:t>10.  Montage de l'imprimante</w:t>
      </w:r>
      <w:bookmarkEnd w:id="22"/>
    </w:p>
    <w:p w:rsidR="00F846EE" w:rsidRDefault="00F846EE" w:rsidP="00F846EE">
      <w:pPr>
        <w:pStyle w:val="Overskrift1"/>
      </w:pPr>
      <w:bookmarkStart w:id="23" w:name="_Toc118087032"/>
      <w:r>
        <w:t>3.1.1. Bouton de TEST</w:t>
      </w:r>
      <w:bookmarkEnd w:id="23"/>
    </w:p>
    <w:p w:rsidR="00F846EE" w:rsidRDefault="00F846EE" w:rsidP="00F846EE">
      <w:pPr>
        <w:jc w:val="both"/>
        <w:rPr>
          <w:lang w:val="en-US"/>
        </w:rPr>
      </w:pPr>
      <w:r w:rsidRPr="00F846EE">
        <w:rPr>
          <w:lang w:val="en-US"/>
        </w:rPr>
        <w:t>Si vous appuyez sur le bouton TEST, une page sera imprimée par l'imprimante sélectionnée qui montre les marges et la résolution utilisée.</w:t>
      </w:r>
    </w:p>
    <w:p w:rsidR="00F846EE" w:rsidRDefault="00F846EE" w:rsidP="00F846EE">
      <w:pPr>
        <w:jc w:val="both"/>
        <w:rPr>
          <w:lang w:val="en-US"/>
        </w:rPr>
      </w:pPr>
      <w:r w:rsidRPr="00F846EE">
        <w:rPr>
          <w:lang w:val="en-US"/>
        </w:rPr>
        <w:t>Les coins sur ce test d'impression sont marqués avec une grille dans laquelle les marges  doivent apparaître de manière plus foncé. Vu que les imprimantes travaillent de manière différente, vous devez d'abord contrôler ce qui suit avant de pouvoir compter sur les montages du driver.</w:t>
      </w:r>
    </w:p>
    <w:p w:rsidR="00F846EE" w:rsidRPr="00284622" w:rsidRDefault="00F846EE" w:rsidP="00F846EE">
      <w:pPr>
        <w:jc w:val="both"/>
        <w:rPr>
          <w:lang w:val="en-US"/>
        </w:rPr>
      </w:pPr>
    </w:p>
    <w:p w:rsidR="00F846EE" w:rsidRDefault="00F846EE" w:rsidP="00F846EE">
      <w:pPr>
        <w:jc w:val="center"/>
      </w:pPr>
      <w:r>
        <w:pict>
          <v:shape id="_x0000_i1036" type="#_x0000_t75" style="width:298.5pt;height:438.75pt">
            <v:imagedata r:id="rId18" o:title="r08-fre063"/>
          </v:shape>
        </w:pict>
      </w:r>
    </w:p>
    <w:p w:rsidR="00661D04" w:rsidRDefault="00F846EE" w:rsidP="00F846EE">
      <w:pPr>
        <w:pStyle w:val="Overskrift7"/>
        <w:rPr>
          <w:lang w:val="en-US"/>
        </w:rPr>
      </w:pPr>
      <w:bookmarkStart w:id="24" w:name="_Toc118086977"/>
      <w:r w:rsidRPr="00F846EE">
        <w:rPr>
          <w:lang w:val="en-US"/>
        </w:rPr>
        <w:t>11.  Bouton de test, CAVE avant de compter sur l'imprimante</w:t>
      </w:r>
      <w:bookmarkEnd w:id="24"/>
    </w:p>
    <w:p w:rsidR="00661D04" w:rsidRDefault="00661D04" w:rsidP="00661D04">
      <w:pPr>
        <w:pStyle w:val="Overskrift1"/>
        <w:rPr>
          <w:lang w:val="en-US"/>
        </w:rPr>
      </w:pPr>
      <w:bookmarkStart w:id="25" w:name="_Toc118087033"/>
      <w:r>
        <w:rPr>
          <w:lang w:val="en-US"/>
        </w:rPr>
        <w:t>3.1.2. Bouton AVANCÉ</w:t>
      </w:r>
      <w:bookmarkEnd w:id="25"/>
    </w:p>
    <w:p w:rsidR="00661D04" w:rsidRPr="00284622" w:rsidRDefault="00661D04" w:rsidP="00661D04">
      <w:pPr>
        <w:jc w:val="both"/>
        <w:rPr>
          <w:lang w:val="en-US"/>
        </w:rPr>
      </w:pPr>
      <w:r w:rsidRPr="00284622">
        <w:rPr>
          <w:lang w:val="en-US"/>
        </w:rPr>
        <w:t>Vous utilisez les boutons AVANCÉS  pour instaurer les nouvelles facilités pour mettre en forme et archiver les sorties imprimante</w:t>
      </w:r>
    </w:p>
    <w:p w:rsidR="00661D04" w:rsidRPr="00284622" w:rsidRDefault="00661D04" w:rsidP="00661D04">
      <w:pPr>
        <w:jc w:val="both"/>
        <w:rPr>
          <w:lang w:val="en-US"/>
        </w:rPr>
      </w:pPr>
    </w:p>
    <w:p w:rsidR="00661D04" w:rsidRDefault="00661D04" w:rsidP="00661D04">
      <w:pPr>
        <w:jc w:val="center"/>
      </w:pPr>
      <w:r>
        <w:pict>
          <v:shape id="_x0000_i1037" type="#_x0000_t75" style="width:333pt;height:113.25pt">
            <v:imagedata r:id="rId19" o:title="r08-fre002"/>
          </v:shape>
        </w:pict>
      </w:r>
    </w:p>
    <w:p w:rsidR="00CD1925" w:rsidRDefault="00661D04" w:rsidP="00661D04">
      <w:pPr>
        <w:pStyle w:val="Overskrift7"/>
      </w:pPr>
      <w:bookmarkStart w:id="26" w:name="_Toc118086978"/>
      <w:r>
        <w:t>12.  Bouton avancé dans le montage de l'imprimante</w:t>
      </w:r>
      <w:bookmarkEnd w:id="26"/>
    </w:p>
    <w:p w:rsidR="00CD1925" w:rsidRDefault="00CD1925" w:rsidP="00CD1925">
      <w:pPr>
        <w:pStyle w:val="Overskrift1"/>
      </w:pPr>
      <w:bookmarkStart w:id="27" w:name="_Toc118087034"/>
      <w:r>
        <w:t>3.2. Formes</w:t>
      </w:r>
      <w:bookmarkEnd w:id="27"/>
    </w:p>
    <w:p w:rsidR="00CD1925" w:rsidRDefault="00CD1925" w:rsidP="00CD1925">
      <w:pPr>
        <w:jc w:val="both"/>
        <w:rPr>
          <w:lang w:val="en-US"/>
        </w:rPr>
      </w:pPr>
      <w:r>
        <w:t xml:space="preserve">Il faut que la formule du fichier contienne une image en format  WHF qui sera élargie à la taille complète du papier (sans respecter les marges et avec l'ajustement de la taille de l'image aux deux directions). </w:t>
      </w:r>
      <w:r w:rsidRPr="00CD1925">
        <w:rPr>
          <w:lang w:val="en-US"/>
        </w:rPr>
        <w:t>Cette image sera imprimée de façon transparente derrière tous les autres textes sur toutes les autres pages.</w:t>
      </w:r>
    </w:p>
    <w:p w:rsidR="00CD1925" w:rsidRDefault="00CD1925" w:rsidP="00CD1925">
      <w:pPr>
        <w:jc w:val="both"/>
        <w:rPr>
          <w:lang w:val="en-US"/>
        </w:rPr>
      </w:pPr>
      <w:r w:rsidRPr="00CD1925">
        <w:rPr>
          <w:lang w:val="en-US"/>
        </w:rPr>
        <w:t>Par exemple, vous pouvez essayer d'entrer un  fichier d'image à partir de démons. système de TRIO</w:t>
      </w:r>
      <w:r w:rsidR="00A80E04">
        <w:rPr>
          <w:lang w:val="en-US"/>
        </w:rPr>
        <w:fldChar w:fldCharType="begin"/>
      </w:r>
      <w:r w:rsidR="00A80E04">
        <w:rPr>
          <w:lang w:val="en-US"/>
        </w:rPr>
        <w:instrText xml:space="preserve"> XE "</w:instrText>
      </w:r>
      <w:r w:rsidR="00A80E04" w:rsidRPr="00120617">
        <w:rPr>
          <w:lang w:val="en-US"/>
        </w:rPr>
        <w:instrText>TRIO</w:instrText>
      </w:r>
      <w:r w:rsidR="00A80E04">
        <w:rPr>
          <w:lang w:val="en-US"/>
        </w:rPr>
        <w:instrText xml:space="preserve">" </w:instrText>
      </w:r>
      <w:r w:rsidR="00A80E04">
        <w:rPr>
          <w:lang w:val="en-US"/>
        </w:rPr>
        <w:fldChar w:fldCharType="end"/>
      </w:r>
      <w:r w:rsidRPr="00CD1925">
        <w:rPr>
          <w:lang w:val="en-US"/>
        </w:rPr>
        <w:t xml:space="preserve"> qui peut être stocké dans :</w:t>
      </w:r>
    </w:p>
    <w:p w:rsidR="00CD1925" w:rsidRPr="00284622" w:rsidRDefault="00CD1925" w:rsidP="00CD1925">
      <w:pPr>
        <w:jc w:val="both"/>
        <w:rPr>
          <w:lang w:val="en-US"/>
        </w:rPr>
      </w:pPr>
      <w:r w:rsidRPr="00284622">
        <w:rPr>
          <w:lang w:val="en-US"/>
        </w:rPr>
        <w:t>c:\swtools\demo\wmf\0101.wmf</w:t>
      </w:r>
    </w:p>
    <w:p w:rsidR="00CD1925" w:rsidRDefault="00CD1925" w:rsidP="00CD1925">
      <w:pPr>
        <w:jc w:val="both"/>
        <w:rPr>
          <w:lang w:val="en-US"/>
        </w:rPr>
      </w:pPr>
      <w:r w:rsidRPr="00CD1925">
        <w:rPr>
          <w:lang w:val="en-US"/>
        </w:rPr>
        <w:t>Veuillez noter que la forme correspond à la sortie imprimante pour chaque page, ce qui pourrait entraîner un ralentissement de l'impression pour quelques imprimantes.</w:t>
      </w:r>
    </w:p>
    <w:p w:rsidR="00F63210" w:rsidRDefault="00CD1925" w:rsidP="00CD1925">
      <w:pPr>
        <w:jc w:val="both"/>
        <w:rPr>
          <w:lang w:val="en-US"/>
        </w:rPr>
      </w:pPr>
      <w:r w:rsidRPr="00CD1925">
        <w:rPr>
          <w:lang w:val="en-US"/>
        </w:rPr>
        <w:t>Si cela est possible pour les exécutions de production, utilisez n'importe quel  macrolangage pour l'imprimante afin de télécharger la forme fixée dans la mémoire d'imprimante comme décrit dans les manuels individuels consacrés aux drivers d'imprimante.</w:t>
      </w:r>
    </w:p>
    <w:p w:rsidR="00F63210" w:rsidRDefault="00F63210" w:rsidP="00F63210">
      <w:pPr>
        <w:pStyle w:val="Overskrift1"/>
        <w:rPr>
          <w:lang w:val="en-US"/>
        </w:rPr>
      </w:pPr>
      <w:bookmarkStart w:id="28" w:name="_Toc118087035"/>
      <w:r>
        <w:rPr>
          <w:lang w:val="en-US"/>
        </w:rPr>
        <w:t>3.2.1. Création des formes</w:t>
      </w:r>
      <w:bookmarkEnd w:id="28"/>
    </w:p>
    <w:p w:rsidR="00F63210" w:rsidRDefault="00F63210" w:rsidP="00F63210">
      <w:pPr>
        <w:jc w:val="both"/>
        <w:rPr>
          <w:lang w:val="en-US"/>
        </w:rPr>
      </w:pPr>
      <w:r w:rsidRPr="00F63210">
        <w:rPr>
          <w:lang w:val="en-US"/>
        </w:rPr>
        <w:t>Pour créer une forme, vous pouvez utiliser n'importe quel programme d'image qui est capable de sauvegarder le fichier en format WMF, par exemple Microsoft Powerpoint.</w:t>
      </w:r>
    </w:p>
    <w:p w:rsidR="00A00B48" w:rsidRDefault="00F63210" w:rsidP="00F63210">
      <w:pPr>
        <w:jc w:val="both"/>
        <w:rPr>
          <w:lang w:val="en-US"/>
        </w:rPr>
      </w:pPr>
      <w:r w:rsidRPr="00F63210">
        <w:rPr>
          <w:lang w:val="en-US"/>
        </w:rPr>
        <w:t>Nous utilisons le format WMF parce qu'il est basé sur des vecteurs qui permettent de réduire la taille du dessin sans qu'il perde sa résolution, etc. Vous pouvez également utiliser les autres formats d'image supportés tels que  BMP</w:t>
      </w:r>
      <w:r w:rsidR="00A80E04">
        <w:rPr>
          <w:lang w:val="en-US"/>
        </w:rPr>
        <w:fldChar w:fldCharType="begin"/>
      </w:r>
      <w:r w:rsidR="00A80E04">
        <w:rPr>
          <w:lang w:val="en-US"/>
        </w:rPr>
        <w:instrText xml:space="preserve"> XE "</w:instrText>
      </w:r>
      <w:r w:rsidR="00A80E04" w:rsidRPr="00120617">
        <w:rPr>
          <w:lang w:val="en-US"/>
        </w:rPr>
        <w:instrText>BMP</w:instrText>
      </w:r>
      <w:r w:rsidR="00A80E04">
        <w:rPr>
          <w:lang w:val="en-US"/>
        </w:rPr>
        <w:instrText xml:space="preserve">" </w:instrText>
      </w:r>
      <w:r w:rsidR="00A80E04">
        <w:rPr>
          <w:lang w:val="en-US"/>
        </w:rPr>
        <w:fldChar w:fldCharType="end"/>
      </w:r>
      <w:r w:rsidRPr="00F63210">
        <w:rPr>
          <w:lang w:val="en-US"/>
        </w:rPr>
        <w:t>, GIF</w:t>
      </w:r>
      <w:r w:rsidR="00A80E04">
        <w:rPr>
          <w:lang w:val="en-US"/>
        </w:rPr>
        <w:fldChar w:fldCharType="begin"/>
      </w:r>
      <w:r w:rsidR="00A80E04">
        <w:rPr>
          <w:lang w:val="en-US"/>
        </w:rPr>
        <w:instrText xml:space="preserve"> XE "</w:instrText>
      </w:r>
      <w:r w:rsidR="00A80E04" w:rsidRPr="00284622">
        <w:rPr>
          <w:lang w:val="en-US"/>
        </w:rPr>
        <w:instrText>GIF"</w:instrText>
      </w:r>
      <w:r w:rsidR="00A80E04">
        <w:rPr>
          <w:lang w:val="en-US"/>
        </w:rPr>
        <w:instrText xml:space="preserve"> </w:instrText>
      </w:r>
      <w:r w:rsidR="00A80E04">
        <w:rPr>
          <w:lang w:val="en-US"/>
        </w:rPr>
        <w:fldChar w:fldCharType="end"/>
      </w:r>
      <w:r w:rsidRPr="00F63210">
        <w:rPr>
          <w:lang w:val="en-US"/>
        </w:rPr>
        <w:t>, JPG</w:t>
      </w:r>
      <w:r w:rsidR="00A80E04">
        <w:rPr>
          <w:lang w:val="en-US"/>
        </w:rPr>
        <w:fldChar w:fldCharType="begin"/>
      </w:r>
      <w:r w:rsidR="00A80E04">
        <w:rPr>
          <w:lang w:val="en-US"/>
        </w:rPr>
        <w:instrText xml:space="preserve"> XE "</w:instrText>
      </w:r>
      <w:r w:rsidR="00A80E04" w:rsidRPr="00284622">
        <w:rPr>
          <w:lang w:val="en-US"/>
        </w:rPr>
        <w:instrText>JPG"</w:instrText>
      </w:r>
      <w:r w:rsidR="00A80E04">
        <w:rPr>
          <w:lang w:val="en-US"/>
        </w:rPr>
        <w:instrText xml:space="preserve"> </w:instrText>
      </w:r>
      <w:r w:rsidR="00A80E04">
        <w:rPr>
          <w:lang w:val="en-US"/>
        </w:rPr>
        <w:fldChar w:fldCharType="end"/>
      </w:r>
      <w:r w:rsidRPr="00F63210">
        <w:rPr>
          <w:lang w:val="en-US"/>
        </w:rPr>
        <w:t>, etc.</w:t>
      </w:r>
    </w:p>
    <w:p w:rsidR="00A00B48" w:rsidRDefault="00A00B48" w:rsidP="00A00B48">
      <w:pPr>
        <w:pStyle w:val="Overskrift1"/>
        <w:rPr>
          <w:lang w:val="en-US"/>
        </w:rPr>
      </w:pPr>
      <w:bookmarkStart w:id="29" w:name="_Toc118087036"/>
      <w:r>
        <w:rPr>
          <w:lang w:val="en-US"/>
        </w:rPr>
        <w:t>3.2.2. Contrôler la forme pour l'imprimante à partir des calculs</w:t>
      </w:r>
      <w:bookmarkEnd w:id="29"/>
    </w:p>
    <w:p w:rsidR="00A00B48" w:rsidRPr="00284622" w:rsidRDefault="00A00B48" w:rsidP="00A00B48">
      <w:pPr>
        <w:jc w:val="both"/>
        <w:rPr>
          <w:lang w:val="en-US"/>
        </w:rPr>
      </w:pPr>
      <w:r w:rsidRPr="00A00B48">
        <w:rPr>
          <w:lang w:val="en-US"/>
        </w:rPr>
        <w:t xml:space="preserve">Il est également possible de contrôler la forme pour l'imprimante à l'aide des calculs. </w:t>
      </w:r>
      <w:r w:rsidRPr="00284622">
        <w:rPr>
          <w:lang w:val="en-US"/>
        </w:rPr>
        <w:t>C'est à dire qu'un rapport peut utiliser différentes formes pour les pages imprimées. En mettant :</w:t>
      </w:r>
    </w:p>
    <w:p w:rsidR="00A00B48" w:rsidRDefault="00A00B48" w:rsidP="00A00B48">
      <w:pPr>
        <w:pStyle w:val="Bloktekst"/>
        <w:rPr>
          <w:lang w:val="en-US"/>
        </w:rPr>
      </w:pPr>
      <w:r w:rsidRPr="00A00B48">
        <w:rPr>
          <w:lang w:val="en-US"/>
        </w:rPr>
        <w:t>PRINT</w:t>
      </w:r>
      <w:r w:rsidR="00A80E04">
        <w:rPr>
          <w:lang w:val="en-US"/>
        </w:rPr>
        <w:fldChar w:fldCharType="begin"/>
      </w:r>
      <w:r w:rsidR="00A80E04">
        <w:rPr>
          <w:lang w:val="en-US"/>
        </w:rPr>
        <w:instrText xml:space="preserve"> XE "</w:instrText>
      </w:r>
      <w:r w:rsidR="00A80E04" w:rsidRPr="00284622">
        <w:rPr>
          <w:lang w:val="en-US"/>
        </w:rPr>
        <w:instrText>PRINT"</w:instrText>
      </w:r>
      <w:r w:rsidR="00A80E04">
        <w:rPr>
          <w:lang w:val="en-US"/>
        </w:rPr>
        <w:instrText xml:space="preserve"> </w:instrText>
      </w:r>
      <w:r w:rsidR="00A80E04">
        <w:rPr>
          <w:lang w:val="en-US"/>
        </w:rPr>
        <w:fldChar w:fldCharType="end"/>
      </w:r>
      <w:r w:rsidRPr="00A00B48">
        <w:rPr>
          <w:lang w:val="en-US"/>
        </w:rPr>
        <w:t>(FORM=c:/swtools/demo/wmf/0101.wmf)</w:t>
      </w:r>
    </w:p>
    <w:p w:rsidR="00A00B48" w:rsidRDefault="00A00B48" w:rsidP="00A00B48">
      <w:pPr>
        <w:jc w:val="both"/>
      </w:pPr>
      <w:r>
        <w:t>la forme sera prise à partir du nom de fichier WMF noté.</w:t>
      </w:r>
    </w:p>
    <w:p w:rsidR="00F77D66" w:rsidRDefault="00A00B48" w:rsidP="00A00B48">
      <w:pPr>
        <w:jc w:val="both"/>
      </w:pPr>
      <w:r>
        <w:t>PRINT</w:t>
      </w:r>
      <w:r w:rsidR="00A80E04">
        <w:fldChar w:fldCharType="begin"/>
      </w:r>
      <w:r w:rsidR="00A80E04">
        <w:instrText xml:space="preserve"> XE "</w:instrText>
      </w:r>
      <w:r w:rsidR="00A80E04" w:rsidRPr="000011A2">
        <w:instrText>PRINT</w:instrText>
      </w:r>
      <w:r w:rsidR="00A80E04">
        <w:instrText xml:space="preserve">" </w:instrText>
      </w:r>
      <w:r w:rsidR="00A80E04">
        <w:fldChar w:fldCharType="end"/>
      </w:r>
      <w:r>
        <w:t xml:space="preserve"> (FORME= doit être placée dans la PREMIERE section si la forme est destinée à  être utilisée dès le début. Si cette forme est placée dans la section NORMALE, la modification apportée à la forme prendra effet lorsque la première ligne sur la page suivante est imprimée.</w:t>
      </w:r>
    </w:p>
    <w:p w:rsidR="00F77D66" w:rsidRDefault="00F77D66" w:rsidP="00F77D66">
      <w:pPr>
        <w:pStyle w:val="Overskrift1"/>
      </w:pPr>
      <w:bookmarkStart w:id="30" w:name="_Toc118087037"/>
      <w:r>
        <w:t>3.2.3. Traitement des formes lors de la définition de la présentation</w:t>
      </w:r>
      <w:bookmarkEnd w:id="30"/>
    </w:p>
    <w:p w:rsidR="00E5083E" w:rsidRDefault="00F77D66" w:rsidP="00F77D66">
      <w:pPr>
        <w:jc w:val="both"/>
      </w:pPr>
      <w:r>
        <w:t>Une fois que la forme a été instaurée pour une imprimante, vous pouvez sélectionner cette imprimante à l'aide de la fonction de présentation qui affichera la forme en arrière-plan selon la taille de page de l'imprimante.</w:t>
      </w:r>
    </w:p>
    <w:p w:rsidR="00E5083E" w:rsidRDefault="00E5083E" w:rsidP="00E5083E">
      <w:pPr>
        <w:pStyle w:val="Overskrift1"/>
      </w:pPr>
      <w:bookmarkStart w:id="31" w:name="_Toc118087038"/>
      <w:r>
        <w:t>3.3. PIP</w:t>
      </w:r>
      <w:r w:rsidR="00A80E04">
        <w:fldChar w:fldCharType="begin"/>
      </w:r>
      <w:r w:rsidR="00A80E04">
        <w:instrText xml:space="preserve"> XE "</w:instrText>
      </w:r>
      <w:r w:rsidR="00A80E04" w:rsidRPr="000011A2">
        <w:instrText>PIP</w:instrText>
      </w:r>
      <w:r w:rsidR="00A80E04">
        <w:instrText xml:space="preserve">" </w:instrText>
      </w:r>
      <w:r w:rsidR="00A80E04">
        <w:fldChar w:fldCharType="end"/>
      </w:r>
      <w:r>
        <w:t xml:space="preserve"> Archivage des fichiers d'impression</w:t>
      </w:r>
      <w:bookmarkEnd w:id="31"/>
    </w:p>
    <w:p w:rsidR="00E5083E" w:rsidRDefault="00E5083E" w:rsidP="00E5083E">
      <w:pPr>
        <w:jc w:val="both"/>
      </w:pPr>
      <w:r>
        <w:t>En mettant un nom de fichier d'archive PIP</w:t>
      </w:r>
      <w:r w:rsidR="00A80E04">
        <w:fldChar w:fldCharType="begin"/>
      </w:r>
      <w:r w:rsidR="00A80E04">
        <w:instrText xml:space="preserve"> XE "</w:instrText>
      </w:r>
      <w:r w:rsidR="00A80E04" w:rsidRPr="000011A2">
        <w:instrText>PIP</w:instrText>
      </w:r>
      <w:r w:rsidR="00A80E04">
        <w:instrText xml:space="preserve">" </w:instrText>
      </w:r>
      <w:r w:rsidR="00A80E04">
        <w:fldChar w:fldCharType="end"/>
      </w:r>
      <w:r>
        <w:t xml:space="preserve"> (Print zIP),  tous les sorties imprimante seront archivées dans le nom de fichier.zip et un fichier contenant un aperçu des sorties de l'imprimante sera produit, nom de fichier.ssv, Voici un exemple :</w:t>
      </w:r>
    </w:p>
    <w:p w:rsidR="00E5083E" w:rsidRDefault="00E5083E" w:rsidP="00E5083E">
      <w:pPr>
        <w:pStyle w:val="Bloktekst"/>
      </w:pPr>
      <w:r>
        <w:t>c:\keepit\kept</w:t>
      </w:r>
    </w:p>
    <w:p w:rsidR="00E5083E" w:rsidRDefault="00E5083E" w:rsidP="00E5083E">
      <w:pPr>
        <w:jc w:val="both"/>
        <w:rPr>
          <w:lang w:val="en-US"/>
        </w:rPr>
      </w:pPr>
      <w:r>
        <w:t xml:space="preserve">Si le répertoire c:\keepit n'est pas présent, il sera crée. Il est à noter que le premier caractère du nom du fichier noté doit être une lettre. </w:t>
      </w:r>
      <w:r w:rsidRPr="00E5083E">
        <w:rPr>
          <w:lang w:val="en-US"/>
        </w:rPr>
        <w:t>Vous devez omettre l'extension de fichier, car elle est noté zip/ssv</w:t>
      </w:r>
    </w:p>
    <w:p w:rsidR="00E5083E" w:rsidRDefault="00E5083E" w:rsidP="00E5083E">
      <w:pPr>
        <w:jc w:val="both"/>
      </w:pPr>
      <w:r>
        <w:t>Si vous omettez le chemin à partir du nom du fichier, le chemin de la base de données à partir des préférences de montage sera utilisé.</w:t>
      </w:r>
    </w:p>
    <w:p w:rsidR="00E5083E" w:rsidRDefault="00E5083E" w:rsidP="00E5083E">
      <w:pPr>
        <w:jc w:val="both"/>
      </w:pPr>
      <w:r w:rsidRPr="00E5083E">
        <w:rPr>
          <w:lang w:val="en-US"/>
        </w:rPr>
        <w:t xml:space="preserve">Si le nom de fichier se compose de quatre ou moins de quatre caractères, YYMM sera ajouté au nom lorsque vous archiveriez pour que les tailles de fichiers restent petites et pour que la suppression des anciennes sorties sur l'imprimante soit plus facile. </w:t>
      </w:r>
      <w:r>
        <w:t>L'exemple présenté ci-dessous produira les fichiers suivants :</w:t>
      </w:r>
    </w:p>
    <w:p w:rsidR="00E5083E" w:rsidRDefault="00E5083E" w:rsidP="00E5083E">
      <w:pPr>
        <w:pStyle w:val="Bloktekst"/>
      </w:pPr>
      <w:r>
        <w:t>c:\keepit\kept9908.zip</w:t>
      </w:r>
    </w:p>
    <w:p w:rsidR="00E5083E" w:rsidRDefault="00E5083E" w:rsidP="00E5083E">
      <w:pPr>
        <w:pStyle w:val="Bloktekst"/>
      </w:pPr>
      <w:r>
        <w:t>c:\keepit\kept9909.zip</w:t>
      </w:r>
    </w:p>
    <w:p w:rsidR="00E5083E" w:rsidRDefault="00E5083E" w:rsidP="00E5083E">
      <w:pPr>
        <w:pStyle w:val="Bloktekst"/>
      </w:pPr>
      <w:r>
        <w:t>c:\keepit\kept.ssv</w:t>
      </w:r>
    </w:p>
    <w:p w:rsidR="00E5083E" w:rsidRDefault="00E5083E" w:rsidP="00E5083E">
      <w:pPr>
        <w:jc w:val="both"/>
      </w:pPr>
      <w:r>
        <w:t>L'opération effectuée pour faire archiver des sorties imprimante peut être contrôlé à partir des calculs d'un rapport sans  être défini dans le montage de l'imprimante. Voyez la fonction PIP</w:t>
      </w:r>
      <w:r w:rsidR="00A80E04">
        <w:fldChar w:fldCharType="begin"/>
      </w:r>
      <w:r w:rsidR="00A80E04">
        <w:instrText xml:space="preserve"> XE "</w:instrText>
      </w:r>
      <w:r w:rsidR="00A80E04" w:rsidRPr="000011A2">
        <w:instrText>PIP</w:instrText>
      </w:r>
      <w:r w:rsidR="00A80E04">
        <w:instrText xml:space="preserve">" </w:instrText>
      </w:r>
      <w:r w:rsidR="00A80E04">
        <w:fldChar w:fldCharType="end"/>
      </w:r>
      <w:r>
        <w:t xml:space="preserve"> ultérieurement.</w:t>
      </w:r>
    </w:p>
    <w:p w:rsidR="00982057" w:rsidRDefault="00E5083E" w:rsidP="00E5083E">
      <w:pPr>
        <w:jc w:val="both"/>
      </w:pPr>
      <w:r>
        <w:t>Cette opération peut également être définie pour une imprimante à écran afin de produire une sortie sur l'imprimante physique seulement en tant qu'une réimpression à partir de l'archive.</w:t>
      </w:r>
    </w:p>
    <w:p w:rsidR="00982057" w:rsidRDefault="00982057" w:rsidP="00982057">
      <w:pPr>
        <w:pStyle w:val="Overskrift1"/>
      </w:pPr>
      <w:bookmarkStart w:id="32" w:name="_Toc118087039"/>
      <w:r>
        <w:t>3.3.1. Affichage de l'imprimante à écran lors de l'utilisation de PIP</w:t>
      </w:r>
      <w:bookmarkEnd w:id="32"/>
      <w:r w:rsidR="00A80E04">
        <w:fldChar w:fldCharType="begin"/>
      </w:r>
      <w:r w:rsidR="00A80E04">
        <w:instrText xml:space="preserve"> XE "</w:instrText>
      </w:r>
      <w:r w:rsidR="00A80E04" w:rsidRPr="000011A2">
        <w:instrText>PIP</w:instrText>
      </w:r>
      <w:r w:rsidR="00A80E04">
        <w:instrText xml:space="preserve">" </w:instrText>
      </w:r>
      <w:r w:rsidR="00A80E04">
        <w:fldChar w:fldCharType="end"/>
      </w:r>
    </w:p>
    <w:p w:rsidR="00982057" w:rsidRDefault="00982057" w:rsidP="00982057">
      <w:pPr>
        <w:jc w:val="both"/>
      </w:pPr>
      <w:r>
        <w:t>Lorsque vous utilisez l'archivage des sorties imprimante PIP</w:t>
      </w:r>
      <w:r w:rsidR="00A80E04">
        <w:fldChar w:fldCharType="begin"/>
      </w:r>
      <w:r w:rsidR="00A80E04">
        <w:instrText xml:space="preserve"> XE "</w:instrText>
      </w:r>
      <w:r w:rsidR="00A80E04" w:rsidRPr="000011A2">
        <w:instrText>PIP</w:instrText>
      </w:r>
      <w:r w:rsidR="00A80E04">
        <w:instrText xml:space="preserve">" </w:instrText>
      </w:r>
      <w:r w:rsidR="00A80E04">
        <w:fldChar w:fldCharType="end"/>
      </w:r>
      <w:r>
        <w:t xml:space="preserve"> pour une sortie imprimée d'un rapport, le bouton VISUALISER sera active même si la sortie n'est pas imprimée sur une imprimante à écran, car les fichiers de l'imprimante à écran doivent toujours être crées  pour l'archivage des fichiers d'impression.</w:t>
      </w:r>
    </w:p>
    <w:p w:rsidR="00D567AF" w:rsidRDefault="00982057" w:rsidP="00982057">
      <w:pPr>
        <w:jc w:val="both"/>
        <w:rPr>
          <w:lang w:val="en-US"/>
        </w:rPr>
      </w:pPr>
      <w:r w:rsidRPr="00982057">
        <w:rPr>
          <w:lang w:val="en-US"/>
        </w:rPr>
        <w:t>Ainsi, vous pouvez utiliser la double fonction d'impression et visualiser la sortie sur l'écran simultanément.</w:t>
      </w:r>
    </w:p>
    <w:p w:rsidR="00D567AF" w:rsidRDefault="00D567AF" w:rsidP="00D567AF">
      <w:pPr>
        <w:pStyle w:val="Overskrift1"/>
        <w:rPr>
          <w:lang w:val="en-US"/>
        </w:rPr>
      </w:pPr>
      <w:bookmarkStart w:id="33" w:name="_Toc118087040"/>
      <w:r>
        <w:rPr>
          <w:lang w:val="en-US"/>
        </w:rPr>
        <w:t>3.3.1.1. Affichage des fichiers d'imprimante à écran sans utiliser la fonction PIP</w:t>
      </w:r>
      <w:bookmarkEnd w:id="33"/>
      <w:r w:rsidR="00A80E04">
        <w:rPr>
          <w:lang w:val="en-US"/>
        </w:rPr>
        <w:fldChar w:fldCharType="begin"/>
      </w:r>
      <w:r w:rsidR="00A80E04">
        <w:rPr>
          <w:lang w:val="en-US"/>
        </w:rPr>
        <w:instrText xml:space="preserve"> XE "</w:instrText>
      </w:r>
      <w:r w:rsidR="00A80E04" w:rsidRPr="000011A2">
        <w:instrText>PIP</w:instrText>
      </w:r>
      <w:r w:rsidR="00A80E04">
        <w:instrText>"</w:instrText>
      </w:r>
      <w:r w:rsidR="00A80E04">
        <w:rPr>
          <w:lang w:val="en-US"/>
        </w:rPr>
        <w:instrText xml:space="preserve"> </w:instrText>
      </w:r>
      <w:r w:rsidR="00A80E04">
        <w:rPr>
          <w:lang w:val="en-US"/>
        </w:rPr>
        <w:fldChar w:fldCharType="end"/>
      </w:r>
    </w:p>
    <w:p w:rsidR="00D567AF" w:rsidRDefault="00D567AF" w:rsidP="00D567AF">
      <w:pPr>
        <w:jc w:val="both"/>
        <w:rPr>
          <w:lang w:val="en-US"/>
        </w:rPr>
      </w:pPr>
      <w:r w:rsidRPr="00D567AF">
        <w:rPr>
          <w:lang w:val="en-US"/>
        </w:rPr>
        <w:t>Vous pouvez spécifier votre construction des fichiers d'imprimante à écran pour une imprimante sans archiver la sortie en mettant :</w:t>
      </w:r>
    </w:p>
    <w:p w:rsidR="00D567AF" w:rsidRDefault="00D567AF" w:rsidP="00D567AF">
      <w:pPr>
        <w:pStyle w:val="Bloktekst"/>
      </w:pPr>
      <w:r>
        <w:t>PIP</w:t>
      </w:r>
      <w:r w:rsidR="00A80E04">
        <w:fldChar w:fldCharType="begin"/>
      </w:r>
      <w:r w:rsidR="00A80E04">
        <w:instrText xml:space="preserve"> XE "</w:instrText>
      </w:r>
      <w:r w:rsidR="00A80E04" w:rsidRPr="000011A2">
        <w:instrText>PIP</w:instrText>
      </w:r>
      <w:r w:rsidR="00A80E04">
        <w:instrText xml:space="preserve">" </w:instrText>
      </w:r>
      <w:r w:rsidR="00A80E04">
        <w:fldChar w:fldCharType="end"/>
      </w:r>
      <w:r>
        <w:t xml:space="preserve"> Filname as just -</w:t>
      </w:r>
    </w:p>
    <w:p w:rsidR="006E7FA5" w:rsidRDefault="00D567AF" w:rsidP="00D567AF">
      <w:pPr>
        <w:jc w:val="both"/>
        <w:rPr>
          <w:lang w:val="en-US"/>
        </w:rPr>
      </w:pPr>
      <w:r w:rsidRPr="00D567AF">
        <w:rPr>
          <w:lang w:val="en-US"/>
        </w:rPr>
        <w:t>La sortie imprimante n'est pas archivée, mais vous pouvez la VISUALISER</w:t>
      </w:r>
    </w:p>
    <w:p w:rsidR="006E7FA5" w:rsidRDefault="006E7FA5" w:rsidP="006E7FA5">
      <w:pPr>
        <w:pStyle w:val="Overskrift1"/>
        <w:rPr>
          <w:lang w:val="en-US"/>
        </w:rPr>
      </w:pPr>
      <w:bookmarkStart w:id="34" w:name="_Toc118087041"/>
      <w:r>
        <w:rPr>
          <w:lang w:val="en-US"/>
        </w:rPr>
        <w:t>3.3.2. Rappeler une sortie imprimante archivée</w:t>
      </w:r>
      <w:bookmarkEnd w:id="34"/>
    </w:p>
    <w:p w:rsidR="006E7FA5" w:rsidRDefault="006E7FA5" w:rsidP="006E7FA5">
      <w:pPr>
        <w:jc w:val="both"/>
        <w:rPr>
          <w:lang w:val="en-US"/>
        </w:rPr>
      </w:pPr>
      <w:r w:rsidRPr="006E7FA5">
        <w:rPr>
          <w:lang w:val="en-US"/>
        </w:rPr>
        <w:t>Startlog des statistiques du rapport affichera start-endtime d'une exécution. Si la sortie imprimée a été collectée le caractère - sera remplacé par le caractère + en tant que start+endtime, Si vous cliquez sur endtime, la sortie sur l'imprimante apparaîtra  à l'écran et vous pouvez donc réimprimer toutes les pages ou les pages sélectionnées. Cette réimpression peut être exécutée sur un autre type d'imprimante, car la sortie sur l'imprimante sera redimensionnée. Veuillez noter que des différences dans la mise en page peut apparaître et que la réduction de la taille du champ peut influencer la sortie sur l'imprimante.</w:t>
      </w:r>
    </w:p>
    <w:p w:rsidR="006E7FA5" w:rsidRDefault="006E7FA5" w:rsidP="006E7FA5">
      <w:pPr>
        <w:jc w:val="both"/>
        <w:rPr>
          <w:lang w:val="en-US"/>
        </w:rPr>
      </w:pPr>
      <w:r w:rsidRPr="006E7FA5">
        <w:rPr>
          <w:lang w:val="en-US"/>
        </w:rPr>
        <w:t>Notez que le caractère +  indique seulement qu'une sortie imprimée a été collectée, mais que celle-ci n'est pas toujours présente (suite à un cleanup périodique du fichier zip qui ne permet pas d'afficher cette copie par exemple).</w:t>
      </w:r>
    </w:p>
    <w:p w:rsidR="006E7FA5" w:rsidRDefault="006E7FA5" w:rsidP="006E7FA5">
      <w:pPr>
        <w:jc w:val="both"/>
        <w:rPr>
          <w:lang w:val="en-US"/>
        </w:rPr>
      </w:pPr>
      <w:r w:rsidRPr="006E7FA5">
        <w:rPr>
          <w:lang w:val="en-US"/>
        </w:rPr>
        <w:t>Vu que startlog conserve seulement les 100 derniers démarrages, la possibilité pour faire rappel ne sera pas possible lorsqu'on dépasse ce nombre étant donné que cet appel est limité au démarrage de rapport et pas aux autres sorties imprimante telles que les définitions de la base de données.</w:t>
      </w:r>
    </w:p>
    <w:p w:rsidR="00D007E4" w:rsidRDefault="006E7FA5" w:rsidP="006E7FA5">
      <w:pPr>
        <w:jc w:val="both"/>
      </w:pPr>
      <w:r w:rsidRPr="006E7FA5">
        <w:rPr>
          <w:lang w:val="en-US"/>
        </w:rPr>
        <w:t>Cependant, vous pouvez définir le fichier SSV</w:t>
      </w:r>
      <w:r w:rsidR="00A80E04">
        <w:rPr>
          <w:lang w:val="en-US"/>
        </w:rPr>
        <w:fldChar w:fldCharType="begin"/>
      </w:r>
      <w:r w:rsidR="00A80E04">
        <w:rPr>
          <w:lang w:val="en-US"/>
        </w:rPr>
        <w:instrText xml:space="preserve"> XE "</w:instrText>
      </w:r>
      <w:r w:rsidR="00A80E04" w:rsidRPr="00120617">
        <w:rPr>
          <w:lang w:val="en-US"/>
        </w:rPr>
        <w:instrText>SSV</w:instrText>
      </w:r>
      <w:r w:rsidR="00A80E04">
        <w:rPr>
          <w:lang w:val="en-US"/>
        </w:rPr>
        <w:instrText xml:space="preserve">" </w:instrText>
      </w:r>
      <w:r w:rsidR="00A80E04">
        <w:rPr>
          <w:lang w:val="en-US"/>
        </w:rPr>
        <w:fldChar w:fldCharType="end"/>
      </w:r>
      <w:r w:rsidRPr="006E7FA5">
        <w:rPr>
          <w:lang w:val="en-US"/>
        </w:rPr>
        <w:t xml:space="preserve"> créé lors de l'archivage d'impression pour un programme d'IQ</w:t>
      </w:r>
      <w:r w:rsidR="00A80E04">
        <w:rPr>
          <w:lang w:val="en-US"/>
        </w:rPr>
        <w:fldChar w:fldCharType="begin"/>
      </w:r>
      <w:r w:rsidR="00A80E04">
        <w:rPr>
          <w:lang w:val="en-US"/>
        </w:rPr>
        <w:instrText xml:space="preserve"> XE "</w:instrText>
      </w:r>
      <w:r w:rsidR="00A80E04" w:rsidRPr="000011A2">
        <w:instrText>IQ</w:instrText>
      </w:r>
      <w:r w:rsidR="00A80E04">
        <w:instrText>"</w:instrText>
      </w:r>
      <w:r w:rsidR="00A80E04">
        <w:rPr>
          <w:lang w:val="en-US"/>
        </w:rPr>
        <w:instrText xml:space="preserve"> </w:instrText>
      </w:r>
      <w:r w:rsidR="00A80E04">
        <w:rPr>
          <w:lang w:val="en-US"/>
        </w:rPr>
        <w:fldChar w:fldCharType="end"/>
      </w:r>
      <w:r w:rsidRPr="006E7FA5">
        <w:rPr>
          <w:lang w:val="en-US"/>
        </w:rPr>
        <w:t xml:space="preserve">. Utilisez celui-ci pour rechercher une sortie imprimée spécifique et affichez celle-ci à l'aide de la fonction de calcul SCRPRT. </w:t>
      </w:r>
      <w:r>
        <w:t>Vérifiez plus tard.</w:t>
      </w:r>
    </w:p>
    <w:p w:rsidR="00D007E4" w:rsidRDefault="00D007E4" w:rsidP="00D007E4">
      <w:pPr>
        <w:pStyle w:val="Overskrift1"/>
      </w:pPr>
      <w:bookmarkStart w:id="35" w:name="_Toc118087042"/>
      <w:r>
        <w:t>3.3.3. Statistiques de démarrage de rapport</w:t>
      </w:r>
      <w:bookmarkEnd w:id="35"/>
    </w:p>
    <w:p w:rsidR="00D007E4" w:rsidRDefault="00D007E4" w:rsidP="00D007E4">
      <w:pPr>
        <w:jc w:val="both"/>
      </w:pPr>
      <w:r>
        <w:t>Les statistiques de démarrage de rapport sont désormais inclus en tant qu'une partie de TRIO</w:t>
      </w:r>
      <w:r w:rsidR="00A80E04">
        <w:fldChar w:fldCharType="begin"/>
      </w:r>
      <w:r w:rsidR="00A80E04">
        <w:instrText xml:space="preserve"> XE "</w:instrText>
      </w:r>
      <w:r w:rsidR="00A80E04" w:rsidRPr="00120617">
        <w:rPr>
          <w:lang w:val="en-US"/>
        </w:rPr>
        <w:instrText>TRIO</w:instrText>
      </w:r>
      <w:r w:rsidR="00A80E04">
        <w:rPr>
          <w:lang w:val="en-US"/>
        </w:rPr>
        <w:instrText>"</w:instrText>
      </w:r>
      <w:r w:rsidR="00A80E04">
        <w:instrText xml:space="preserve"> </w:instrText>
      </w:r>
      <w:r w:rsidR="00A80E04">
        <w:fldChar w:fldCharType="end"/>
      </w:r>
      <w:r>
        <w:t xml:space="preserve"> sans que la licence d'administration des utilisateurs soit présente. Pour plus de renseignements sur l'administration des utilisateurs, veiullez vous reporter au dernier chapitre dans le manuel consacré à l'administration des utilisateurs.</w:t>
      </w:r>
    </w:p>
    <w:p w:rsidR="00D007E4" w:rsidRDefault="00D007E4" w:rsidP="00D007E4">
      <w:pPr>
        <w:jc w:val="both"/>
      </w:pPr>
    </w:p>
    <w:p w:rsidR="00D007E4" w:rsidRDefault="00D007E4" w:rsidP="00D007E4">
      <w:pPr>
        <w:jc w:val="center"/>
      </w:pPr>
      <w:r>
        <w:pict>
          <v:shape id="_x0000_i1038" type="#_x0000_t75" style="width:457.5pt;height:332.25pt">
            <v:imagedata r:id="rId20" o:title="r08-fre003"/>
          </v:shape>
        </w:pict>
      </w:r>
    </w:p>
    <w:p w:rsidR="00C06C60" w:rsidRDefault="00D007E4" w:rsidP="00D007E4">
      <w:pPr>
        <w:pStyle w:val="Overskrift7"/>
      </w:pPr>
      <w:bookmarkStart w:id="36" w:name="_Toc118086979"/>
      <w:r>
        <w:t>13.  Démarrage d'un rapport affichant les statistiques du rapport</w:t>
      </w:r>
      <w:bookmarkEnd w:id="36"/>
    </w:p>
    <w:p w:rsidR="00C06C60" w:rsidRDefault="00C06C60" w:rsidP="00C06C60">
      <w:pPr>
        <w:pStyle w:val="Overskrift1"/>
      </w:pPr>
      <w:bookmarkStart w:id="37" w:name="_Toc118087043"/>
      <w:r>
        <w:t>3.3.3.1. Utilisation des statistiques de démarrage de rapport</w:t>
      </w:r>
      <w:bookmarkEnd w:id="37"/>
    </w:p>
    <w:p w:rsidR="00C06C60" w:rsidRDefault="00C06C60" w:rsidP="00C06C60">
      <w:pPr>
        <w:jc w:val="both"/>
      </w:pPr>
      <w:r>
        <w:t>Si vous cliquez sur une des lignes de statistique, des fonctions différentes apparaissent en fonction de l'endroit sur lequel vous avez cliqué :</w:t>
      </w:r>
    </w:p>
    <w:p w:rsidR="00C06C60" w:rsidRDefault="00C06C60" w:rsidP="00C06C60">
      <w:pPr>
        <w:jc w:val="both"/>
        <w:rPr>
          <w:lang w:val="en-US"/>
        </w:rPr>
      </w:pPr>
      <w:r w:rsidRPr="00C06C60">
        <w:rPr>
          <w:lang w:val="en-US"/>
        </w:rPr>
        <w:t>- Startdate gives details of this report</w:t>
      </w:r>
    </w:p>
    <w:p w:rsidR="00C06C60" w:rsidRDefault="00C06C60" w:rsidP="00C06C60">
      <w:pPr>
        <w:pStyle w:val="Bloktekst"/>
        <w:rPr>
          <w:lang w:val="en-US"/>
        </w:rPr>
      </w:pPr>
      <w:r w:rsidRPr="00C06C60">
        <w:rPr>
          <w:lang w:val="en-US"/>
        </w:rPr>
        <w:t>- Starttime gives run statistics for this start</w:t>
      </w:r>
    </w:p>
    <w:p w:rsidR="00C06C60" w:rsidRDefault="00C06C60" w:rsidP="00C06C60">
      <w:pPr>
        <w:pStyle w:val="Bloktekst"/>
        <w:rPr>
          <w:lang w:val="en-US"/>
        </w:rPr>
      </w:pPr>
      <w:r w:rsidRPr="00C06C60">
        <w:rPr>
          <w:lang w:val="en-US"/>
        </w:rPr>
        <w:t>- Endtime displays the archived print if present (marked with +)</w:t>
      </w:r>
    </w:p>
    <w:p w:rsidR="00C06C60" w:rsidRDefault="00C06C60" w:rsidP="00C06C60">
      <w:pPr>
        <w:pStyle w:val="Bloktekst"/>
        <w:rPr>
          <w:lang w:val="en-US"/>
        </w:rPr>
      </w:pPr>
      <w:r w:rsidRPr="00C06C60">
        <w:rPr>
          <w:lang w:val="en-US"/>
        </w:rPr>
        <w:t>- Anywhere else duplicates the parameters with/without the dates</w:t>
      </w:r>
    </w:p>
    <w:p w:rsidR="00C06C60" w:rsidRDefault="00C06C60" w:rsidP="00C06C60">
      <w:pPr>
        <w:jc w:val="both"/>
        <w:rPr>
          <w:lang w:val="en-US"/>
        </w:rPr>
      </w:pPr>
      <w:r w:rsidRPr="00C06C60">
        <w:rPr>
          <w:lang w:val="en-US"/>
        </w:rPr>
        <w:t>Le fichier archive d'impression PIP</w:t>
      </w:r>
      <w:r w:rsidR="00A80E04">
        <w:rPr>
          <w:lang w:val="en-US"/>
        </w:rPr>
        <w:fldChar w:fldCharType="begin"/>
      </w:r>
      <w:r w:rsidR="00A80E04">
        <w:rPr>
          <w:lang w:val="en-US"/>
        </w:rPr>
        <w:instrText xml:space="preserve"> XE "</w:instrText>
      </w:r>
      <w:r w:rsidR="00A80E04" w:rsidRPr="000011A2">
        <w:instrText>PIP</w:instrText>
      </w:r>
      <w:r w:rsidR="00A80E04">
        <w:instrText>"</w:instrText>
      </w:r>
      <w:r w:rsidR="00A80E04">
        <w:rPr>
          <w:lang w:val="en-US"/>
        </w:rPr>
        <w:instrText xml:space="preserve"> </w:instrText>
      </w:r>
      <w:r w:rsidR="00A80E04">
        <w:rPr>
          <w:lang w:val="en-US"/>
        </w:rPr>
        <w:fldChar w:fldCharType="end"/>
      </w:r>
      <w:r w:rsidRPr="00C06C60">
        <w:rPr>
          <w:lang w:val="en-US"/>
        </w:rPr>
        <w:t xml:space="preserve"> et le numéro apparaissent également à l'écran. De plus, en cliquant sur le champ de date qui se trouve sur la ligne, l'information détaillée sur le rapport apparaîtra.</w:t>
      </w:r>
    </w:p>
    <w:p w:rsidR="00C06C60" w:rsidRDefault="00C06C60" w:rsidP="00C06C60">
      <w:pPr>
        <w:jc w:val="both"/>
      </w:pPr>
    </w:p>
    <w:p w:rsidR="00C06C60" w:rsidRDefault="00C06C60" w:rsidP="00C06C60">
      <w:pPr>
        <w:jc w:val="center"/>
      </w:pPr>
      <w:r>
        <w:pict>
          <v:shape id="_x0000_i1039" type="#_x0000_t75" style="width:379.5pt;height:353.25pt">
            <v:imagedata r:id="rId21" o:title="r08-fre004"/>
          </v:shape>
        </w:pict>
      </w:r>
    </w:p>
    <w:p w:rsidR="00BD3D27" w:rsidRDefault="00C06C60" w:rsidP="00C06C60">
      <w:pPr>
        <w:pStyle w:val="Overskrift7"/>
      </w:pPr>
      <w:bookmarkStart w:id="38" w:name="_Toc118086980"/>
      <w:r>
        <w:t>14.  Affichage des informations détaillées sur le rapport avec ID PIP</w:t>
      </w:r>
      <w:bookmarkEnd w:id="38"/>
      <w:r w:rsidR="00A80E04">
        <w:fldChar w:fldCharType="begin"/>
      </w:r>
      <w:r w:rsidR="00A80E04">
        <w:instrText xml:space="preserve"> XE "</w:instrText>
      </w:r>
      <w:r w:rsidR="00A80E04" w:rsidRPr="000011A2">
        <w:instrText>PIP</w:instrText>
      </w:r>
      <w:r w:rsidR="00A80E04">
        <w:instrText xml:space="preserve">" </w:instrText>
      </w:r>
      <w:r w:rsidR="00A80E04">
        <w:fldChar w:fldCharType="end"/>
      </w:r>
    </w:p>
    <w:p w:rsidR="00BD3D27" w:rsidRDefault="00BD3D27" w:rsidP="00BD3D27">
      <w:pPr>
        <w:pStyle w:val="Overskrift1"/>
      </w:pPr>
      <w:bookmarkStart w:id="39" w:name="_Toc118087044"/>
      <w:r>
        <w:t>3.3.4. Structure des fichiers PIP</w:t>
      </w:r>
      <w:bookmarkEnd w:id="39"/>
      <w:r w:rsidR="00A80E04">
        <w:fldChar w:fldCharType="begin"/>
      </w:r>
      <w:r w:rsidR="00A80E04">
        <w:instrText xml:space="preserve"> XE "</w:instrText>
      </w:r>
      <w:r w:rsidR="00A80E04" w:rsidRPr="000011A2">
        <w:instrText>PIP</w:instrText>
      </w:r>
      <w:r w:rsidR="00A80E04">
        <w:instrText xml:space="preserve">" </w:instrText>
      </w:r>
      <w:r w:rsidR="00A80E04">
        <w:fldChar w:fldCharType="end"/>
      </w:r>
    </w:p>
    <w:p w:rsidR="00BD3D27" w:rsidRDefault="00BD3D27" w:rsidP="00BD3D27">
      <w:pPr>
        <w:jc w:val="both"/>
        <w:rPr>
          <w:lang w:val="en-US"/>
        </w:rPr>
      </w:pPr>
      <w:r w:rsidRPr="00BD3D27">
        <w:rPr>
          <w:lang w:val="en-US"/>
        </w:rPr>
        <w:t>Pour stocker le fichier des sorties imprimante, vous pouvez procéder de la même manière que pour la sortie sur l'imprimante à écran dans un ou plusieurs fichiers ZIP</w:t>
      </w:r>
      <w:r w:rsidR="00A80E04">
        <w:rPr>
          <w:lang w:val="en-US"/>
        </w:rPr>
        <w:fldChar w:fldCharType="begin"/>
      </w:r>
      <w:r w:rsidR="00A80E04">
        <w:rPr>
          <w:lang w:val="en-US"/>
        </w:rPr>
        <w:instrText xml:space="preserve"> XE "</w:instrText>
      </w:r>
      <w:r w:rsidR="00A80E04" w:rsidRPr="000011A2">
        <w:instrText>ZIP</w:instrText>
      </w:r>
      <w:r w:rsidR="00A80E04">
        <w:instrText>"</w:instrText>
      </w:r>
      <w:r w:rsidR="00A80E04">
        <w:rPr>
          <w:lang w:val="en-US"/>
        </w:rPr>
        <w:instrText xml:space="preserve"> </w:instrText>
      </w:r>
      <w:r w:rsidR="00A80E04">
        <w:rPr>
          <w:lang w:val="en-US"/>
        </w:rPr>
        <w:fldChar w:fldCharType="end"/>
      </w:r>
      <w:r w:rsidRPr="00BD3D27">
        <w:rPr>
          <w:lang w:val="en-US"/>
        </w:rPr>
        <w:t xml:space="preserve"> compressés,</w:t>
      </w:r>
    </w:p>
    <w:p w:rsidR="00BD3D27" w:rsidRDefault="00BD3D27" w:rsidP="00BD3D27">
      <w:pPr>
        <w:jc w:val="both"/>
      </w:pPr>
      <w:r w:rsidRPr="00BD3D27">
        <w:rPr>
          <w:lang w:val="en-US"/>
        </w:rPr>
        <w:t xml:space="preserve">Chaque session d'impression est numérotée. C'est à dire que le prochain numéro libre à partir du fichier zip. est exécuté. </w:t>
      </w:r>
      <w:r>
        <w:t>Le numéro de la session d'impression nnnnn peut suivre un ordre de rangement de 00000 à 32000.</w:t>
      </w:r>
    </w:p>
    <w:p w:rsidR="00BD3D27" w:rsidRDefault="00BD3D27" w:rsidP="00BD3D27">
      <w:pPr>
        <w:jc w:val="both"/>
      </w:pPr>
      <w:r>
        <w:t>Chaque page d'impression sera stockée en tant qu'un fichier nnnnn-NN.NNN dans le fichier zip. C'est à dire que nnnnn signifie le numéro de la session d'impression et NN.NNN  le numéro de la page d'impression dans la session d'impression. Ces noms de fichiers sont compatibles 16/32 bits.</w:t>
      </w:r>
    </w:p>
    <w:p w:rsidR="00BD3D27" w:rsidRDefault="00BD3D27" w:rsidP="00BD3D27">
      <w:pPr>
        <w:jc w:val="both"/>
        <w:rPr>
          <w:lang w:val="en-US"/>
        </w:rPr>
      </w:pPr>
      <w:r w:rsidRPr="00BD3D27">
        <w:rPr>
          <w:lang w:val="en-US"/>
        </w:rPr>
        <w:t>N'importe quel graphique qui se trouve dans le rapport est inclus dans l'archive d'impression.  Cependant, il est à noter que les images et les objets OLE</w:t>
      </w:r>
      <w:r w:rsidR="00A80E04">
        <w:rPr>
          <w:lang w:val="en-US"/>
        </w:rPr>
        <w:fldChar w:fldCharType="begin"/>
      </w:r>
      <w:r w:rsidR="00A80E04">
        <w:rPr>
          <w:lang w:val="en-US"/>
        </w:rPr>
        <w:instrText xml:space="preserve"> XE "</w:instrText>
      </w:r>
      <w:r w:rsidR="00A80E04" w:rsidRPr="000011A2">
        <w:instrText>OLE</w:instrText>
      </w:r>
      <w:r w:rsidR="00A80E04">
        <w:instrText>"</w:instrText>
      </w:r>
      <w:r w:rsidR="00A80E04">
        <w:rPr>
          <w:lang w:val="en-US"/>
        </w:rPr>
        <w:instrText xml:space="preserve"> </w:instrText>
      </w:r>
      <w:r w:rsidR="00A80E04">
        <w:rPr>
          <w:lang w:val="en-US"/>
        </w:rPr>
        <w:fldChar w:fldCharType="end"/>
      </w:r>
      <w:r w:rsidRPr="00BD3D27">
        <w:rPr>
          <w:lang w:val="en-US"/>
        </w:rPr>
        <w:t xml:space="preserve"> sont peut-être stockés en tant que références à un fichier externe, et pas condensés dans l'archive d'impression  lui-même.</w:t>
      </w:r>
    </w:p>
    <w:p w:rsidR="00BD3D27" w:rsidRDefault="00BD3D27" w:rsidP="00BD3D27">
      <w:pPr>
        <w:jc w:val="both"/>
        <w:rPr>
          <w:lang w:val="en-US"/>
        </w:rPr>
      </w:pPr>
      <w:r w:rsidRPr="00BD3D27">
        <w:rPr>
          <w:lang w:val="en-US"/>
        </w:rPr>
        <w:t>Afin d'obtenir une bonne qualité d'affichage de l'impression archivée, ces fichiers externes doivent également être disponibles lors de l'exécution de l'appel d'impression. Cependant, pour permettre le déplacement des fichiers archive d'impression de l'endroit où ils se trouvent vers d'autres machines, si aucun fichier est présent, TRIO</w:t>
      </w:r>
      <w:r w:rsidR="00A80E04">
        <w:rPr>
          <w:lang w:val="en-US"/>
        </w:rPr>
        <w:fldChar w:fldCharType="begin"/>
      </w:r>
      <w:r w:rsidR="00A80E04">
        <w:rPr>
          <w:lang w:val="en-US"/>
        </w:rPr>
        <w:instrText xml:space="preserve"> XE "</w:instrText>
      </w:r>
      <w:r w:rsidR="00A80E04" w:rsidRPr="00120617">
        <w:rPr>
          <w:lang w:val="en-US"/>
        </w:rPr>
        <w:instrText>TRIO</w:instrText>
      </w:r>
      <w:r w:rsidR="00A80E04">
        <w:rPr>
          <w:lang w:val="en-US"/>
        </w:rPr>
        <w:instrText xml:space="preserve">" </w:instrText>
      </w:r>
      <w:r w:rsidR="00A80E04">
        <w:rPr>
          <w:lang w:val="en-US"/>
        </w:rPr>
        <w:fldChar w:fldCharType="end"/>
      </w:r>
      <w:r w:rsidRPr="00BD3D27">
        <w:rPr>
          <w:lang w:val="en-US"/>
        </w:rPr>
        <w:t xml:space="preserve"> recherchera également dans les chemins suivants :</w:t>
      </w:r>
    </w:p>
    <w:p w:rsidR="00BD3D27" w:rsidRDefault="00BD3D27" w:rsidP="00BD3D27">
      <w:pPr>
        <w:pStyle w:val="Bloktekst"/>
        <w:rPr>
          <w:lang w:val="en-US"/>
        </w:rPr>
      </w:pPr>
      <w:r w:rsidRPr="00BD3D27">
        <w:rPr>
          <w:lang w:val="en-US"/>
        </w:rPr>
        <w:t>- The database path as given in the preferences</w:t>
      </w:r>
    </w:p>
    <w:p w:rsidR="00BD3D27" w:rsidRDefault="00BD3D27" w:rsidP="00BD3D27">
      <w:pPr>
        <w:pStyle w:val="Bloktekst"/>
      </w:pPr>
      <w:r>
        <w:t>- The TMP path</w:t>
      </w:r>
    </w:p>
    <w:p w:rsidR="00BD3D27" w:rsidRDefault="00BD3D27" w:rsidP="00BD3D27">
      <w:pPr>
        <w:pStyle w:val="Bloktekst"/>
        <w:rPr>
          <w:lang w:val="en-US"/>
        </w:rPr>
      </w:pPr>
      <w:r w:rsidRPr="00BD3D27">
        <w:rPr>
          <w:lang w:val="en-US"/>
        </w:rPr>
        <w:t>- The current path given when the program was started</w:t>
      </w:r>
    </w:p>
    <w:p w:rsidR="00BD3D27" w:rsidRDefault="00BD3D27" w:rsidP="00BD3D27">
      <w:pPr>
        <w:pStyle w:val="Bloktekst"/>
      </w:pPr>
      <w:r>
        <w:t>- The report definition path</w:t>
      </w:r>
    </w:p>
    <w:p w:rsidR="00BD3D27" w:rsidRDefault="00BD3D27" w:rsidP="00BD3D27">
      <w:pPr>
        <w:pStyle w:val="Bloktekst"/>
        <w:rPr>
          <w:lang w:val="en-US"/>
        </w:rPr>
      </w:pPr>
      <w:r w:rsidRPr="00BD3D27">
        <w:rPr>
          <w:lang w:val="en-US"/>
        </w:rPr>
        <w:t>- The path of the TRIO</w:t>
      </w:r>
      <w:r w:rsidR="00A80E04">
        <w:rPr>
          <w:lang w:val="en-US"/>
        </w:rPr>
        <w:fldChar w:fldCharType="begin"/>
      </w:r>
      <w:r w:rsidR="00A80E04">
        <w:rPr>
          <w:lang w:val="en-US"/>
        </w:rPr>
        <w:instrText xml:space="preserve"> XE "</w:instrText>
      </w:r>
      <w:r w:rsidR="00A80E04" w:rsidRPr="00120617">
        <w:rPr>
          <w:lang w:val="en-US"/>
        </w:rPr>
        <w:instrText>TRIO</w:instrText>
      </w:r>
      <w:r w:rsidR="00A80E04">
        <w:rPr>
          <w:lang w:val="en-US"/>
        </w:rPr>
        <w:instrText xml:space="preserve">" </w:instrText>
      </w:r>
      <w:r w:rsidR="00A80E04">
        <w:rPr>
          <w:lang w:val="en-US"/>
        </w:rPr>
        <w:fldChar w:fldCharType="end"/>
      </w:r>
      <w:r w:rsidRPr="00BD3D27">
        <w:rPr>
          <w:lang w:val="en-US"/>
        </w:rPr>
        <w:t xml:space="preserve"> programs itself</w:t>
      </w:r>
    </w:p>
    <w:p w:rsidR="00F73A45" w:rsidRDefault="00BD3D27" w:rsidP="00BD3D27">
      <w:pPr>
        <w:jc w:val="both"/>
      </w:pPr>
      <w:r>
        <w:t>Si le fichier n'est pas trouvé, l'affichage ne se réalisera sans qu'un message d'alerte apparaisse.</w:t>
      </w:r>
    </w:p>
    <w:p w:rsidR="00F73A45" w:rsidRDefault="00F73A45" w:rsidP="00F73A45">
      <w:pPr>
        <w:pStyle w:val="Overskrift1"/>
      </w:pPr>
      <w:bookmarkStart w:id="40" w:name="_Toc118087045"/>
      <w:r>
        <w:t>3.3.5. Fichier de l'index d'impression SSV</w:t>
      </w:r>
      <w:bookmarkEnd w:id="40"/>
      <w:r w:rsidR="00A80E04">
        <w:fldChar w:fldCharType="begin"/>
      </w:r>
      <w:r w:rsidR="00A80E04">
        <w:instrText xml:space="preserve"> XE "</w:instrText>
      </w:r>
      <w:r w:rsidR="00A80E04" w:rsidRPr="00120617">
        <w:rPr>
          <w:lang w:val="en-US"/>
        </w:rPr>
        <w:instrText>SSV</w:instrText>
      </w:r>
      <w:r w:rsidR="00A80E04">
        <w:rPr>
          <w:lang w:val="en-US"/>
        </w:rPr>
        <w:instrText>"</w:instrText>
      </w:r>
      <w:r w:rsidR="00A80E04">
        <w:instrText xml:space="preserve"> </w:instrText>
      </w:r>
      <w:r w:rsidR="00A80E04">
        <w:fldChar w:fldCharType="end"/>
      </w:r>
    </w:p>
    <w:p w:rsidR="00F73A45" w:rsidRDefault="00F73A45" w:rsidP="00F73A45">
      <w:pPr>
        <w:jc w:val="both"/>
        <w:rPr>
          <w:lang w:val="en-US"/>
        </w:rPr>
      </w:pPr>
      <w:r w:rsidRPr="00F73A45">
        <w:rPr>
          <w:lang w:val="en-US"/>
        </w:rPr>
        <w:t>Un fichier texte de l'index d'impression  SSV</w:t>
      </w:r>
      <w:r w:rsidR="00A80E04">
        <w:rPr>
          <w:lang w:val="en-US"/>
        </w:rPr>
        <w:fldChar w:fldCharType="begin"/>
      </w:r>
      <w:r w:rsidR="00A80E04">
        <w:rPr>
          <w:lang w:val="en-US"/>
        </w:rPr>
        <w:instrText xml:space="preserve"> XE "</w:instrText>
      </w:r>
      <w:r w:rsidR="00A80E04" w:rsidRPr="00120617">
        <w:rPr>
          <w:lang w:val="en-US"/>
        </w:rPr>
        <w:instrText>SSV</w:instrText>
      </w:r>
      <w:r w:rsidR="00A80E04">
        <w:rPr>
          <w:lang w:val="en-US"/>
        </w:rPr>
        <w:instrText xml:space="preserve">" </w:instrText>
      </w:r>
      <w:r w:rsidR="00A80E04">
        <w:rPr>
          <w:lang w:val="en-US"/>
        </w:rPr>
        <w:fldChar w:fldCharType="end"/>
      </w:r>
      <w:r w:rsidRPr="00F73A45">
        <w:rPr>
          <w:lang w:val="en-US"/>
        </w:rPr>
        <w:t xml:space="preserve"> sera construit contenant une ligne pour chaque champ et session d'impression :</w:t>
      </w:r>
    </w:p>
    <w:p w:rsidR="00F73A45" w:rsidRDefault="00F73A45" w:rsidP="00F73A45">
      <w:pPr>
        <w:pStyle w:val="Bloktekst"/>
      </w:pPr>
      <w:r>
        <w:t>- Printsession number within the zipfile</w:t>
      </w:r>
    </w:p>
    <w:p w:rsidR="00F73A45" w:rsidRDefault="00F73A45" w:rsidP="00F73A45">
      <w:pPr>
        <w:pStyle w:val="Bloktekst"/>
      </w:pPr>
      <w:r>
        <w:t>- Date printed</w:t>
      </w:r>
    </w:p>
    <w:p w:rsidR="00F73A45" w:rsidRDefault="00F73A45" w:rsidP="00F73A45">
      <w:pPr>
        <w:pStyle w:val="Bloktekst"/>
      </w:pPr>
      <w:r>
        <w:t>- Report number</w:t>
      </w:r>
    </w:p>
    <w:p w:rsidR="00F73A45" w:rsidRDefault="00F73A45" w:rsidP="00F73A45">
      <w:pPr>
        <w:pStyle w:val="Bloktekst"/>
      </w:pPr>
      <w:r>
        <w:t>- Report name</w:t>
      </w:r>
    </w:p>
    <w:p w:rsidR="00F73A45" w:rsidRDefault="00F73A45" w:rsidP="00F73A45">
      <w:pPr>
        <w:pStyle w:val="Bloktekst"/>
        <w:rPr>
          <w:lang w:val="en-US"/>
        </w:rPr>
      </w:pPr>
      <w:r w:rsidRPr="00F73A45">
        <w:rPr>
          <w:lang w:val="en-US"/>
        </w:rPr>
        <w:t>- Additional user-controlled informations given in calculations</w:t>
      </w:r>
    </w:p>
    <w:p w:rsidR="00F73A45" w:rsidRDefault="00F73A45" w:rsidP="00F73A45">
      <w:pPr>
        <w:pStyle w:val="Bloktekst"/>
        <w:rPr>
          <w:lang w:val="en-US"/>
        </w:rPr>
      </w:pPr>
      <w:r w:rsidRPr="00F73A45">
        <w:rPr>
          <w:lang w:val="en-US"/>
        </w:rPr>
        <w:t>( as customer number, name, invoice number, date)</w:t>
      </w:r>
    </w:p>
    <w:p w:rsidR="00F73A45" w:rsidRDefault="00F73A45" w:rsidP="00F73A45">
      <w:pPr>
        <w:jc w:val="both"/>
        <w:rPr>
          <w:lang w:val="en-US"/>
        </w:rPr>
      </w:pPr>
      <w:r w:rsidRPr="00F73A45">
        <w:rPr>
          <w:lang w:val="en-US"/>
        </w:rPr>
        <w:t>Le fichier ssv peut par exemple contenir :</w:t>
      </w:r>
    </w:p>
    <w:p w:rsidR="00F73A45" w:rsidRDefault="00F73A45" w:rsidP="00F73A45">
      <w:pPr>
        <w:pStyle w:val="Bloktekst"/>
      </w:pPr>
      <w:r>
        <w:t>SW-Tools</w:t>
      </w:r>
    </w:p>
    <w:p w:rsidR="00F73A45" w:rsidRDefault="00F73A45" w:rsidP="00F73A45">
      <w:pPr>
        <w:pStyle w:val="Bloktekst"/>
      </w:pPr>
      <w:r>
        <w:t>1;19990715;dm1001;Article report</w:t>
      </w:r>
    </w:p>
    <w:p w:rsidR="003457C4" w:rsidRDefault="00F73A45" w:rsidP="00F73A45">
      <w:pPr>
        <w:pStyle w:val="Bloktekst"/>
      </w:pPr>
      <w:r>
        <w:t>2;19990715;dm1008;Invoice</w:t>
      </w:r>
    </w:p>
    <w:p w:rsidR="003457C4" w:rsidRDefault="003457C4" w:rsidP="003457C4">
      <w:pPr>
        <w:pStyle w:val="Overskrift1"/>
      </w:pPr>
      <w:bookmarkStart w:id="41" w:name="_Toc118087046"/>
      <w:r>
        <w:t>3.3.5.1. Définition de l'index d'impression pour un rappel d'impression individuel.</w:t>
      </w:r>
      <w:bookmarkEnd w:id="41"/>
    </w:p>
    <w:p w:rsidR="003457C4" w:rsidRDefault="003457C4" w:rsidP="003457C4">
      <w:pPr>
        <w:jc w:val="both"/>
      </w:pPr>
      <w:r>
        <w:t>Si vous souhaitez utiliser un tel fichier de l'index d'impression pour la recherche et l'affichage avec IQ</w:t>
      </w:r>
      <w:r w:rsidR="00A80E04">
        <w:fldChar w:fldCharType="begin"/>
      </w:r>
      <w:r w:rsidR="00A80E04">
        <w:instrText xml:space="preserve"> XE "</w:instrText>
      </w:r>
      <w:r w:rsidR="00A80E04" w:rsidRPr="000011A2">
        <w:instrText>IQ</w:instrText>
      </w:r>
      <w:r w:rsidR="00A80E04">
        <w:instrText xml:space="preserve">" </w:instrText>
      </w:r>
      <w:r w:rsidR="00A80E04">
        <w:fldChar w:fldCharType="end"/>
      </w:r>
      <w:r>
        <w:t>, vous devrez d'abord faire une définition de fichier en tant que :</w:t>
      </w:r>
    </w:p>
    <w:p w:rsidR="003457C4" w:rsidRDefault="003457C4" w:rsidP="003457C4">
      <w:pPr>
        <w:jc w:val="both"/>
      </w:pPr>
    </w:p>
    <w:p w:rsidR="003457C4" w:rsidRDefault="003457C4" w:rsidP="003457C4">
      <w:pPr>
        <w:jc w:val="center"/>
      </w:pPr>
      <w:r>
        <w:pict>
          <v:shape id="_x0000_i1040" type="#_x0000_t75" style="width:481.5pt;height:186pt">
            <v:imagedata r:id="rId22" o:title="r08-fre005"/>
          </v:shape>
        </w:pict>
      </w:r>
    </w:p>
    <w:p w:rsidR="003457C4" w:rsidRDefault="003457C4" w:rsidP="003457C4">
      <w:pPr>
        <w:pStyle w:val="Overskrift7"/>
      </w:pPr>
      <w:bookmarkStart w:id="42" w:name="_Toc118086981"/>
      <w:r>
        <w:t>15.  Définition standard pour un fichier PIP</w:t>
      </w:r>
      <w:bookmarkEnd w:id="42"/>
      <w:r w:rsidR="00A80E04">
        <w:fldChar w:fldCharType="begin"/>
      </w:r>
      <w:r w:rsidR="00A80E04">
        <w:instrText xml:space="preserve"> XE "</w:instrText>
      </w:r>
      <w:r w:rsidR="00A80E04" w:rsidRPr="000011A2">
        <w:instrText>PIP</w:instrText>
      </w:r>
      <w:r w:rsidR="00A80E04">
        <w:instrText xml:space="preserve">" </w:instrText>
      </w:r>
      <w:r w:rsidR="00A80E04">
        <w:fldChar w:fldCharType="end"/>
      </w:r>
    </w:p>
    <w:p w:rsidR="00EE337A" w:rsidRDefault="003457C4" w:rsidP="003457C4">
      <w:pPr>
        <w:jc w:val="both"/>
      </w:pPr>
      <w:r>
        <w:t>Il est à noter que la définition d'index de 2,1,D entraîne l'impression de la sortie sur l'imprimante selon l'ordre de date, c'est à dire l'impression de la plus récente d'abord.</w:t>
      </w:r>
    </w:p>
    <w:p w:rsidR="00EE337A" w:rsidRDefault="00EE337A" w:rsidP="00EE337A">
      <w:pPr>
        <w:pStyle w:val="Overskrift1"/>
      </w:pPr>
      <w:bookmarkStart w:id="43" w:name="_Toc118087047"/>
      <w:r>
        <w:t>3.3.5.2. Calculs dans IQ</w:t>
      </w:r>
      <w:r w:rsidR="00A80E04">
        <w:fldChar w:fldCharType="begin"/>
      </w:r>
      <w:r w:rsidR="00A80E04">
        <w:instrText xml:space="preserve"> XE "</w:instrText>
      </w:r>
      <w:r w:rsidR="00A80E04" w:rsidRPr="000011A2">
        <w:instrText>IQ</w:instrText>
      </w:r>
      <w:r w:rsidR="00A80E04">
        <w:instrText xml:space="preserve">" </w:instrText>
      </w:r>
      <w:r w:rsidR="00A80E04">
        <w:fldChar w:fldCharType="end"/>
      </w:r>
      <w:r>
        <w:t xml:space="preserve"> pour des rappels d'impression individuel</w:t>
      </w:r>
      <w:bookmarkEnd w:id="43"/>
    </w:p>
    <w:p w:rsidR="00EE337A" w:rsidRDefault="00EE337A" w:rsidP="00EE337A">
      <w:pPr>
        <w:jc w:val="both"/>
      </w:pPr>
      <w:r>
        <w:t>Définissez d'abord un programme d'IQ</w:t>
      </w:r>
      <w:r w:rsidR="00A80E04">
        <w:fldChar w:fldCharType="begin"/>
      </w:r>
      <w:r w:rsidR="00A80E04">
        <w:instrText xml:space="preserve"> XE "</w:instrText>
      </w:r>
      <w:r w:rsidR="00A80E04" w:rsidRPr="000011A2">
        <w:instrText>IQ</w:instrText>
      </w:r>
      <w:r w:rsidR="00A80E04">
        <w:instrText xml:space="preserve">" </w:instrText>
      </w:r>
      <w:r w:rsidR="00A80E04">
        <w:fldChar w:fldCharType="end"/>
      </w:r>
      <w:r>
        <w:t xml:space="preserve"> sur ce fichier en tant que pi#1-99L sous forme de liste et puis ajoutez les calculs suivants :</w:t>
      </w:r>
    </w:p>
    <w:p w:rsidR="00EE337A" w:rsidRDefault="00EE337A" w:rsidP="00EE337A">
      <w:pPr>
        <w:jc w:val="both"/>
      </w:pPr>
    </w:p>
    <w:p w:rsidR="00EE337A" w:rsidRDefault="00EE337A" w:rsidP="00EE337A">
      <w:pPr>
        <w:jc w:val="center"/>
      </w:pPr>
      <w:r>
        <w:pict>
          <v:shape id="_x0000_i1041" type="#_x0000_t75" style="width:481.5pt;height:110.25pt">
            <v:imagedata r:id="rId23" o:title="r08-fre006"/>
          </v:shape>
        </w:pict>
      </w:r>
    </w:p>
    <w:p w:rsidR="00EE337A" w:rsidRDefault="00EE337A" w:rsidP="00EE337A">
      <w:pPr>
        <w:pStyle w:val="Overskrift7"/>
        <w:rPr>
          <w:lang w:val="en-US"/>
        </w:rPr>
      </w:pPr>
      <w:bookmarkStart w:id="44" w:name="_Toc118086982"/>
      <w:r w:rsidRPr="00EE337A">
        <w:rPr>
          <w:lang w:val="en-US"/>
        </w:rPr>
        <w:t>16.  Calculs pour le rappel d'impression PIP</w:t>
      </w:r>
      <w:bookmarkEnd w:id="44"/>
      <w:r w:rsidR="00A80E04">
        <w:rPr>
          <w:lang w:val="en-US"/>
        </w:rPr>
        <w:fldChar w:fldCharType="begin"/>
      </w:r>
      <w:r w:rsidR="00A80E04">
        <w:rPr>
          <w:lang w:val="en-US"/>
        </w:rPr>
        <w:instrText xml:space="preserve"> XE "</w:instrText>
      </w:r>
      <w:r w:rsidR="00A80E04" w:rsidRPr="000011A2">
        <w:instrText>PIP</w:instrText>
      </w:r>
      <w:r w:rsidR="00A80E04">
        <w:instrText>"</w:instrText>
      </w:r>
      <w:r w:rsidR="00A80E04">
        <w:rPr>
          <w:lang w:val="en-US"/>
        </w:rPr>
        <w:instrText xml:space="preserve"> </w:instrText>
      </w:r>
      <w:r w:rsidR="00A80E04">
        <w:rPr>
          <w:lang w:val="en-US"/>
        </w:rPr>
        <w:fldChar w:fldCharType="end"/>
      </w:r>
    </w:p>
    <w:p w:rsidR="00EE337A" w:rsidRDefault="00EE337A" w:rsidP="00EE337A">
      <w:pPr>
        <w:jc w:val="both"/>
      </w:pPr>
      <w:r>
        <w:t>La fonction SCRPRT obtient le premier paramètre en tant qu'ID de PIP</w:t>
      </w:r>
      <w:r w:rsidR="00A80E04">
        <w:fldChar w:fldCharType="begin"/>
      </w:r>
      <w:r w:rsidR="00A80E04">
        <w:instrText xml:space="preserve"> XE "</w:instrText>
      </w:r>
      <w:r w:rsidR="00A80E04" w:rsidRPr="000011A2">
        <w:instrText>PIP</w:instrText>
      </w:r>
      <w:r w:rsidR="00A80E04">
        <w:instrText xml:space="preserve">" </w:instrText>
      </w:r>
      <w:r w:rsidR="00A80E04">
        <w:fldChar w:fldCharType="end"/>
      </w:r>
    </w:p>
    <w:p w:rsidR="00EE337A" w:rsidRDefault="00EE337A" w:rsidP="00EE337A">
      <w:pPr>
        <w:pStyle w:val="Bloktekst"/>
      </w:pPr>
      <w:r>
        <w:t>c:/keepit/kept9908,1</w:t>
      </w:r>
    </w:p>
    <w:p w:rsidR="00EE337A" w:rsidRDefault="00EE337A" w:rsidP="00EE337A">
      <w:pPr>
        <w:jc w:val="both"/>
        <w:rPr>
          <w:lang w:val="en-US"/>
        </w:rPr>
      </w:pPr>
      <w:r w:rsidRPr="00EE337A">
        <w:rPr>
          <w:lang w:val="en-US"/>
        </w:rPr>
        <w:t>ainsi que le deuxième paramètre contrôlant l'affichage (Regardez les fonctions plus tard) en tant que :</w:t>
      </w:r>
    </w:p>
    <w:p w:rsidR="00EE337A" w:rsidRDefault="00EE337A" w:rsidP="00EE337A">
      <w:pPr>
        <w:pStyle w:val="Bloktekst"/>
      </w:pPr>
      <w:r>
        <w:t>1  = Start display on page 1</w:t>
      </w:r>
    </w:p>
    <w:p w:rsidR="00EE337A" w:rsidRDefault="00EE337A" w:rsidP="00EE337A">
      <w:pPr>
        <w:pStyle w:val="Bloktekst"/>
      </w:pPr>
      <w:r>
        <w:t>1  = Display in window</w:t>
      </w:r>
    </w:p>
    <w:p w:rsidR="00EE337A" w:rsidRDefault="00EE337A" w:rsidP="00EE337A">
      <w:pPr>
        <w:pStyle w:val="Bloktekst"/>
        <w:rPr>
          <w:lang w:val="en-US"/>
        </w:rPr>
      </w:pPr>
      <w:r w:rsidRPr="00EE337A">
        <w:rPr>
          <w:lang w:val="en-US"/>
        </w:rPr>
        <w:t>-1 = Zoom factor, zoom out once to reduce size</w:t>
      </w:r>
    </w:p>
    <w:p w:rsidR="001E56D5" w:rsidRDefault="00EE337A" w:rsidP="00EE337A">
      <w:pPr>
        <w:jc w:val="both"/>
        <w:rPr>
          <w:lang w:val="en-US"/>
        </w:rPr>
      </w:pPr>
      <w:r w:rsidRPr="00EE337A">
        <w:rPr>
          <w:lang w:val="en-US"/>
        </w:rPr>
        <w:t>qui donnera le résultat suivant :</w:t>
      </w:r>
    </w:p>
    <w:p w:rsidR="001E56D5" w:rsidRDefault="001E56D5" w:rsidP="001E56D5">
      <w:pPr>
        <w:pStyle w:val="Overskrift1"/>
        <w:rPr>
          <w:lang w:val="en-US"/>
        </w:rPr>
      </w:pPr>
      <w:bookmarkStart w:id="45" w:name="_Toc118087048"/>
      <w:r>
        <w:rPr>
          <w:lang w:val="en-US"/>
        </w:rPr>
        <w:t>3.3.5.3. Programme d' IQ</w:t>
      </w:r>
      <w:r w:rsidR="00A80E04">
        <w:rPr>
          <w:lang w:val="en-US"/>
        </w:rPr>
        <w:fldChar w:fldCharType="begin"/>
      </w:r>
      <w:r w:rsidR="00A80E04">
        <w:rPr>
          <w:lang w:val="en-US"/>
        </w:rPr>
        <w:instrText xml:space="preserve"> XE "</w:instrText>
      </w:r>
      <w:r w:rsidR="00A80E04" w:rsidRPr="000011A2">
        <w:instrText>IQ</w:instrText>
      </w:r>
      <w:r w:rsidR="00A80E04">
        <w:instrText>"</w:instrText>
      </w:r>
      <w:r w:rsidR="00A80E04">
        <w:rPr>
          <w:lang w:val="en-US"/>
        </w:rPr>
        <w:instrText xml:space="preserve"> </w:instrText>
      </w:r>
      <w:r w:rsidR="00A80E04">
        <w:rPr>
          <w:lang w:val="en-US"/>
        </w:rPr>
        <w:fldChar w:fldCharType="end"/>
      </w:r>
      <w:r>
        <w:rPr>
          <w:lang w:val="en-US"/>
        </w:rPr>
        <w:t xml:space="preserve"> pour le rappel d'impression PIP</w:t>
      </w:r>
      <w:bookmarkEnd w:id="45"/>
      <w:r w:rsidR="00A80E04">
        <w:rPr>
          <w:lang w:val="en-US"/>
        </w:rPr>
        <w:fldChar w:fldCharType="begin"/>
      </w:r>
      <w:r w:rsidR="00A80E04">
        <w:rPr>
          <w:lang w:val="en-US"/>
        </w:rPr>
        <w:instrText xml:space="preserve"> XE "</w:instrText>
      </w:r>
      <w:r w:rsidR="00A80E04" w:rsidRPr="000011A2">
        <w:instrText>PIP</w:instrText>
      </w:r>
      <w:r w:rsidR="00A80E04">
        <w:instrText>"</w:instrText>
      </w:r>
      <w:r w:rsidR="00A80E04">
        <w:rPr>
          <w:lang w:val="en-US"/>
        </w:rPr>
        <w:instrText xml:space="preserve"> </w:instrText>
      </w:r>
      <w:r w:rsidR="00A80E04">
        <w:rPr>
          <w:lang w:val="en-US"/>
        </w:rPr>
        <w:fldChar w:fldCharType="end"/>
      </w:r>
    </w:p>
    <w:p w:rsidR="001E56D5" w:rsidRDefault="001E56D5" w:rsidP="001E56D5">
      <w:pPr>
        <w:jc w:val="both"/>
      </w:pPr>
    </w:p>
    <w:p w:rsidR="001E56D5" w:rsidRDefault="001E56D5" w:rsidP="001E56D5">
      <w:pPr>
        <w:jc w:val="center"/>
      </w:pPr>
      <w:r>
        <w:pict>
          <v:shape id="_x0000_i1042" type="#_x0000_t75" style="width:481.5pt;height:215.25pt">
            <v:imagedata r:id="rId24" o:title="r08-fre007"/>
          </v:shape>
        </w:pict>
      </w:r>
    </w:p>
    <w:p w:rsidR="00DC510C" w:rsidRDefault="001E56D5" w:rsidP="001E56D5">
      <w:pPr>
        <w:pStyle w:val="Overskrift7"/>
      </w:pPr>
      <w:bookmarkStart w:id="46" w:name="_Toc118086983"/>
      <w:r>
        <w:t>17.  Programme d'IQ</w:t>
      </w:r>
      <w:r w:rsidR="00A80E04">
        <w:fldChar w:fldCharType="begin"/>
      </w:r>
      <w:r w:rsidR="00A80E04">
        <w:instrText xml:space="preserve"> XE "</w:instrText>
      </w:r>
      <w:r w:rsidR="00A80E04" w:rsidRPr="000011A2">
        <w:instrText>IQ</w:instrText>
      </w:r>
      <w:r w:rsidR="00A80E04">
        <w:instrText xml:space="preserve">" </w:instrText>
      </w:r>
      <w:r w:rsidR="00A80E04">
        <w:fldChar w:fldCharType="end"/>
      </w:r>
      <w:r>
        <w:t xml:space="preserve"> pour le rappel d'impression PIP</w:t>
      </w:r>
      <w:bookmarkEnd w:id="46"/>
      <w:r w:rsidR="00A80E04">
        <w:fldChar w:fldCharType="begin"/>
      </w:r>
      <w:r w:rsidR="00A80E04">
        <w:instrText xml:space="preserve"> XE "</w:instrText>
      </w:r>
      <w:r w:rsidR="00A80E04" w:rsidRPr="000011A2">
        <w:instrText>PIP</w:instrText>
      </w:r>
      <w:r w:rsidR="00A80E04">
        <w:instrText xml:space="preserve">" </w:instrText>
      </w:r>
      <w:r w:rsidR="00A80E04">
        <w:fldChar w:fldCharType="end"/>
      </w:r>
    </w:p>
    <w:p w:rsidR="00DC510C" w:rsidRDefault="00DC510C" w:rsidP="00DC510C">
      <w:pPr>
        <w:pStyle w:val="Overskrift1"/>
        <w:rPr>
          <w:lang w:val="en-US"/>
        </w:rPr>
      </w:pPr>
      <w:bookmarkStart w:id="47" w:name="_Toc118087049"/>
      <w:r w:rsidRPr="00DC510C">
        <w:rPr>
          <w:lang w:val="en-US"/>
        </w:rPr>
        <w:t>3.3.5.4. Calculs dans IQ</w:t>
      </w:r>
      <w:r w:rsidR="00A80E04">
        <w:rPr>
          <w:lang w:val="en-US"/>
        </w:rPr>
        <w:fldChar w:fldCharType="begin"/>
      </w:r>
      <w:r w:rsidR="00A80E04">
        <w:rPr>
          <w:lang w:val="en-US"/>
        </w:rPr>
        <w:instrText xml:space="preserve"> XE "</w:instrText>
      </w:r>
      <w:r w:rsidR="00A80E04" w:rsidRPr="000011A2">
        <w:instrText>IQ</w:instrText>
      </w:r>
      <w:r w:rsidR="00A80E04">
        <w:instrText>"</w:instrText>
      </w:r>
      <w:r w:rsidR="00A80E04">
        <w:rPr>
          <w:lang w:val="en-US"/>
        </w:rPr>
        <w:instrText xml:space="preserve"> </w:instrText>
      </w:r>
      <w:r w:rsidR="00A80E04">
        <w:rPr>
          <w:lang w:val="en-US"/>
        </w:rPr>
        <w:fldChar w:fldCharType="end"/>
      </w:r>
      <w:r w:rsidRPr="00DC510C">
        <w:rPr>
          <w:lang w:val="en-US"/>
        </w:rPr>
        <w:t xml:space="preserve"> pour faciliter la recherche</w:t>
      </w:r>
      <w:bookmarkEnd w:id="47"/>
    </w:p>
    <w:p w:rsidR="00DC510C" w:rsidRDefault="00DC510C" w:rsidP="00DC510C">
      <w:pPr>
        <w:jc w:val="both"/>
      </w:pPr>
      <w:r>
        <w:t>Vous pouvez ajouter les lignes suivantes au programme d'IQ</w:t>
      </w:r>
      <w:r w:rsidR="00A80E04">
        <w:fldChar w:fldCharType="begin"/>
      </w:r>
      <w:r w:rsidR="00A80E04">
        <w:instrText xml:space="preserve"> XE "</w:instrText>
      </w:r>
      <w:r w:rsidR="00A80E04" w:rsidRPr="000011A2">
        <w:instrText>IQ</w:instrText>
      </w:r>
      <w:r w:rsidR="00A80E04">
        <w:instrText xml:space="preserve">" </w:instrText>
      </w:r>
      <w:r w:rsidR="00A80E04">
        <w:fldChar w:fldCharType="end"/>
      </w:r>
      <w:r>
        <w:t xml:space="preserve"> :</w:t>
      </w:r>
    </w:p>
    <w:p w:rsidR="00DC510C" w:rsidRDefault="00DC510C" w:rsidP="00DC510C">
      <w:pPr>
        <w:jc w:val="both"/>
      </w:pPr>
    </w:p>
    <w:p w:rsidR="00DC510C" w:rsidRDefault="00DC510C" w:rsidP="00DC510C">
      <w:pPr>
        <w:jc w:val="center"/>
      </w:pPr>
      <w:r>
        <w:pict>
          <v:shape id="_x0000_i1043" type="#_x0000_t75" style="width:481.5pt;height:78pt">
            <v:imagedata r:id="rId25" o:title="r08-fre008"/>
          </v:shape>
        </w:pict>
      </w:r>
    </w:p>
    <w:p w:rsidR="00DC510C" w:rsidRDefault="00DC510C" w:rsidP="00DC510C">
      <w:pPr>
        <w:pStyle w:val="Overskrift7"/>
      </w:pPr>
      <w:bookmarkStart w:id="48" w:name="_Toc118086984"/>
      <w:r>
        <w:t>18.  Calculs dans le programme d'IQ</w:t>
      </w:r>
      <w:r w:rsidR="00A80E04">
        <w:fldChar w:fldCharType="begin"/>
      </w:r>
      <w:r w:rsidR="00A80E04">
        <w:instrText xml:space="preserve"> XE "</w:instrText>
      </w:r>
      <w:r w:rsidR="00A80E04" w:rsidRPr="000011A2">
        <w:instrText>IQ</w:instrText>
      </w:r>
      <w:r w:rsidR="00A80E04">
        <w:instrText xml:space="preserve">" </w:instrText>
      </w:r>
      <w:r w:rsidR="00A80E04">
        <w:fldChar w:fldCharType="end"/>
      </w:r>
      <w:r>
        <w:t xml:space="preserve"> pour le rappel d'impression PIP</w:t>
      </w:r>
      <w:bookmarkEnd w:id="48"/>
      <w:r w:rsidR="00A80E04">
        <w:fldChar w:fldCharType="begin"/>
      </w:r>
      <w:r w:rsidR="00A80E04">
        <w:instrText xml:space="preserve"> XE "</w:instrText>
      </w:r>
      <w:r w:rsidR="00A80E04" w:rsidRPr="000011A2">
        <w:instrText>PIP</w:instrText>
      </w:r>
      <w:r w:rsidR="00A80E04">
        <w:instrText xml:space="preserve">" </w:instrText>
      </w:r>
      <w:r w:rsidR="00A80E04">
        <w:fldChar w:fldCharType="end"/>
      </w:r>
    </w:p>
    <w:p w:rsidR="00EE4638" w:rsidRDefault="00DC510C" w:rsidP="00DC510C">
      <w:pPr>
        <w:jc w:val="both"/>
      </w:pPr>
      <w:r w:rsidRPr="00DC510C">
        <w:rPr>
          <w:lang w:val="en-US"/>
        </w:rPr>
        <w:t>Ainsi, IQ</w:t>
      </w:r>
      <w:r w:rsidR="00A80E04">
        <w:rPr>
          <w:lang w:val="en-US"/>
        </w:rPr>
        <w:fldChar w:fldCharType="begin"/>
      </w:r>
      <w:r w:rsidR="00A80E04">
        <w:rPr>
          <w:lang w:val="en-US"/>
        </w:rPr>
        <w:instrText xml:space="preserve"> XE "</w:instrText>
      </w:r>
      <w:r w:rsidR="00A80E04" w:rsidRPr="000011A2">
        <w:instrText>IQ</w:instrText>
      </w:r>
      <w:r w:rsidR="00A80E04">
        <w:instrText>"</w:instrText>
      </w:r>
      <w:r w:rsidR="00A80E04">
        <w:rPr>
          <w:lang w:val="en-US"/>
        </w:rPr>
        <w:instrText xml:space="preserve"> </w:instrText>
      </w:r>
      <w:r w:rsidR="00A80E04">
        <w:rPr>
          <w:lang w:val="en-US"/>
        </w:rPr>
        <w:fldChar w:fldCharType="end"/>
      </w:r>
      <w:r w:rsidRPr="00DC510C">
        <w:rPr>
          <w:lang w:val="en-US"/>
        </w:rPr>
        <w:t xml:space="preserve"> active SUPERINDEX</w:t>
      </w:r>
      <w:r w:rsidR="00A80E04">
        <w:rPr>
          <w:lang w:val="en-US"/>
        </w:rPr>
        <w:fldChar w:fldCharType="begin"/>
      </w:r>
      <w:r w:rsidR="00A80E04">
        <w:rPr>
          <w:lang w:val="en-US"/>
        </w:rPr>
        <w:instrText xml:space="preserve"> XE "</w:instrText>
      </w:r>
      <w:r w:rsidR="00A80E04" w:rsidRPr="00120617">
        <w:rPr>
          <w:lang w:val="en-US"/>
        </w:rPr>
        <w:instrText>SUPERINDEX</w:instrText>
      </w:r>
      <w:r w:rsidR="00A80E04">
        <w:rPr>
          <w:lang w:val="en-US"/>
        </w:rPr>
        <w:instrText xml:space="preserve">" </w:instrText>
      </w:r>
      <w:r w:rsidR="00A80E04">
        <w:rPr>
          <w:lang w:val="en-US"/>
        </w:rPr>
        <w:fldChar w:fldCharType="end"/>
      </w:r>
      <w:r w:rsidRPr="00DC510C">
        <w:rPr>
          <w:lang w:val="en-US"/>
        </w:rPr>
        <w:t xml:space="preserve"> de manière automatique lorsque la lettre est notée en tant que clé de recherche. Si vous frappez une entrée de numéro, IQ activera comme d'habitude la recherche d'index. </w:t>
      </w:r>
      <w:r>
        <w:t>Vous pouvez en général utiliser cette routine dans les programmes d'IQ.</w:t>
      </w:r>
    </w:p>
    <w:p w:rsidR="00EE4638" w:rsidRDefault="00EE4638" w:rsidP="00EE4638">
      <w:pPr>
        <w:pStyle w:val="Overskrift1"/>
        <w:rPr>
          <w:lang w:val="en-US"/>
        </w:rPr>
      </w:pPr>
      <w:bookmarkStart w:id="49" w:name="_Toc118087050"/>
      <w:r w:rsidRPr="00EE4638">
        <w:rPr>
          <w:lang w:val="en-US"/>
        </w:rPr>
        <w:t>3.3.6. PIP</w:t>
      </w:r>
      <w:r w:rsidR="00A80E04">
        <w:rPr>
          <w:lang w:val="en-US"/>
        </w:rPr>
        <w:fldChar w:fldCharType="begin"/>
      </w:r>
      <w:r w:rsidR="00A80E04">
        <w:rPr>
          <w:lang w:val="en-US"/>
        </w:rPr>
        <w:instrText xml:space="preserve"> XE "</w:instrText>
      </w:r>
      <w:r w:rsidR="00A80E04" w:rsidRPr="000011A2">
        <w:instrText>PIP</w:instrText>
      </w:r>
      <w:r w:rsidR="00A80E04">
        <w:instrText>"</w:instrText>
      </w:r>
      <w:r w:rsidR="00A80E04">
        <w:rPr>
          <w:lang w:val="en-US"/>
        </w:rPr>
        <w:instrText xml:space="preserve"> </w:instrText>
      </w:r>
      <w:r w:rsidR="00A80E04">
        <w:rPr>
          <w:lang w:val="en-US"/>
        </w:rPr>
        <w:fldChar w:fldCharType="end"/>
      </w:r>
      <w:r w:rsidRPr="00EE4638">
        <w:rPr>
          <w:lang w:val="en-US"/>
        </w:rPr>
        <w:t xml:space="preserve"> Archivage des fichiers d'impression contrôlé à l'aide des calculs.</w:t>
      </w:r>
      <w:bookmarkEnd w:id="49"/>
    </w:p>
    <w:p w:rsidR="00EE4638" w:rsidRDefault="00EE4638" w:rsidP="00EE4638">
      <w:pPr>
        <w:jc w:val="both"/>
        <w:rPr>
          <w:lang w:val="en-US"/>
        </w:rPr>
      </w:pPr>
      <w:r w:rsidRPr="00EE4638">
        <w:rPr>
          <w:lang w:val="en-US"/>
        </w:rPr>
        <w:t>La fonction de calcul PIP</w:t>
      </w:r>
      <w:r w:rsidR="00A80E04">
        <w:rPr>
          <w:lang w:val="en-US"/>
        </w:rPr>
        <w:fldChar w:fldCharType="begin"/>
      </w:r>
      <w:r w:rsidR="00A80E04">
        <w:rPr>
          <w:lang w:val="en-US"/>
        </w:rPr>
        <w:instrText xml:space="preserve"> XE "</w:instrText>
      </w:r>
      <w:r w:rsidR="00A80E04" w:rsidRPr="000011A2">
        <w:instrText>PIP</w:instrText>
      </w:r>
      <w:r w:rsidR="00A80E04">
        <w:instrText>"</w:instrText>
      </w:r>
      <w:r w:rsidR="00A80E04">
        <w:rPr>
          <w:lang w:val="en-US"/>
        </w:rPr>
        <w:instrText xml:space="preserve"> </w:instrText>
      </w:r>
      <w:r w:rsidR="00A80E04">
        <w:rPr>
          <w:lang w:val="en-US"/>
        </w:rPr>
        <w:fldChar w:fldCharType="end"/>
      </w:r>
      <w:r w:rsidRPr="00EE4638">
        <w:rPr>
          <w:lang w:val="en-US"/>
        </w:rPr>
        <w:t xml:space="preserve"> pour archiver les fichiers d'impression a été introduit en tant que :</w:t>
      </w:r>
    </w:p>
    <w:p w:rsidR="00EE4638" w:rsidRDefault="00EE4638" w:rsidP="00EE4638">
      <w:pPr>
        <w:pStyle w:val="Bloktekst"/>
        <w:rPr>
          <w:lang w:val="en-US"/>
        </w:rPr>
      </w:pPr>
      <w:r w:rsidRPr="00EE4638">
        <w:rPr>
          <w:lang w:val="en-US"/>
        </w:rPr>
        <w:t>PIP</w:t>
      </w:r>
      <w:r w:rsidR="00A80E04">
        <w:rPr>
          <w:lang w:val="en-US"/>
        </w:rPr>
        <w:fldChar w:fldCharType="begin"/>
      </w:r>
      <w:r w:rsidR="00A80E04">
        <w:rPr>
          <w:lang w:val="en-US"/>
        </w:rPr>
        <w:instrText xml:space="preserve"> XE "</w:instrText>
      </w:r>
      <w:r w:rsidR="00A80E04" w:rsidRPr="000011A2">
        <w:instrText>PIP</w:instrText>
      </w:r>
      <w:r w:rsidR="00A80E04">
        <w:instrText>"</w:instrText>
      </w:r>
      <w:r w:rsidR="00A80E04">
        <w:rPr>
          <w:lang w:val="en-US"/>
        </w:rPr>
        <w:instrText xml:space="preserve"> </w:instrText>
      </w:r>
      <w:r w:rsidR="00A80E04">
        <w:rPr>
          <w:lang w:val="en-US"/>
        </w:rPr>
        <w:fldChar w:fldCharType="end"/>
      </w:r>
      <w:r w:rsidRPr="00EE4638">
        <w:rPr>
          <w:lang w:val="en-US"/>
        </w:rPr>
        <w:t xml:space="preserve"> ( fields, filename [,optional pages] )</w:t>
      </w:r>
    </w:p>
    <w:p w:rsidR="00EE4638" w:rsidRDefault="00EE4638" w:rsidP="00EE4638">
      <w:pPr>
        <w:jc w:val="both"/>
      </w:pPr>
      <w:r w:rsidRPr="00EE4638">
        <w:rPr>
          <w:lang w:val="en-US"/>
        </w:rPr>
        <w:t>Vous pouvez utiliser cette fonction dans un rapport pour activer l'archivage des sorties imprimante pour un rapport au lieu d'une imprimante. Le nom de fichier PIP</w:t>
      </w:r>
      <w:r w:rsidR="00A80E04">
        <w:rPr>
          <w:lang w:val="en-US"/>
        </w:rPr>
        <w:fldChar w:fldCharType="begin"/>
      </w:r>
      <w:r w:rsidR="00A80E04">
        <w:rPr>
          <w:lang w:val="en-US"/>
        </w:rPr>
        <w:instrText xml:space="preserve"> XE "</w:instrText>
      </w:r>
      <w:r w:rsidR="00A80E04" w:rsidRPr="000011A2">
        <w:instrText>PIP</w:instrText>
      </w:r>
      <w:r w:rsidR="00A80E04">
        <w:instrText>"</w:instrText>
      </w:r>
      <w:r w:rsidR="00A80E04">
        <w:rPr>
          <w:lang w:val="en-US"/>
        </w:rPr>
        <w:instrText xml:space="preserve"> </w:instrText>
      </w:r>
      <w:r w:rsidR="00A80E04">
        <w:rPr>
          <w:lang w:val="en-US"/>
        </w:rPr>
        <w:fldChar w:fldCharType="end"/>
      </w:r>
      <w:r w:rsidRPr="00EE4638">
        <w:rPr>
          <w:lang w:val="en-US"/>
        </w:rPr>
        <w:t xml:space="preserve"> ne doit pas être noté pour l'imprimante. Si ce nom est noté, la spécification de calcul annulera celui-ci. </w:t>
      </w:r>
      <w:r>
        <w:t>En mettant par exemple :</w:t>
      </w:r>
    </w:p>
    <w:p w:rsidR="00EE4638" w:rsidRDefault="00EE4638" w:rsidP="00EE4638">
      <w:pPr>
        <w:jc w:val="both"/>
      </w:pPr>
      <w:r>
        <w:t>LAST</w:t>
      </w:r>
    </w:p>
    <w:p w:rsidR="00EE4638" w:rsidRDefault="00EE4638" w:rsidP="00EE4638">
      <w:pPr>
        <w:pStyle w:val="Bloktekst"/>
      </w:pPr>
      <w:r>
        <w:t>PIP</w:t>
      </w:r>
      <w:r w:rsidR="00A80E04">
        <w:fldChar w:fldCharType="begin"/>
      </w:r>
      <w:r w:rsidR="00A80E04">
        <w:instrText xml:space="preserve"> XE "</w:instrText>
      </w:r>
      <w:r w:rsidR="00A80E04" w:rsidRPr="000011A2">
        <w:instrText>PIP</w:instrText>
      </w:r>
      <w:r w:rsidR="00A80E04">
        <w:instrText xml:space="preserve">" </w:instrText>
      </w:r>
      <w:r w:rsidR="00A80E04">
        <w:fldChar w:fldCharType="end"/>
      </w:r>
      <w:r>
        <w:t>("#1-3", "c:/keepit/kept")</w:t>
      </w:r>
    </w:p>
    <w:p w:rsidR="00EE4638" w:rsidRDefault="00EE4638" w:rsidP="00EE4638">
      <w:pPr>
        <w:jc w:val="both"/>
        <w:rPr>
          <w:lang w:val="en-US"/>
        </w:rPr>
      </w:pPr>
      <w:r w:rsidRPr="00EE4638">
        <w:rPr>
          <w:lang w:val="en-US"/>
        </w:rPr>
        <w:t>la copie sera archivée et les contenus des champs1,2 et 3 seront placés dans le fichier d'index d'impression (kept.ssv).</w:t>
      </w:r>
    </w:p>
    <w:p w:rsidR="00EE4638" w:rsidRDefault="00EE4638" w:rsidP="00EE4638">
      <w:pPr>
        <w:jc w:val="both"/>
        <w:rPr>
          <w:lang w:val="en-US"/>
        </w:rPr>
      </w:pPr>
      <w:r w:rsidRPr="00EE4638">
        <w:rPr>
          <w:lang w:val="en-US"/>
        </w:rPr>
        <w:t>Le premier champ dans le fichier de l'index d'impression est toujours PIPID ou le numéro de la session d'impression pour retrouver la copie.  Si le nom de fichier donné se compose de quatre ou moins de quatre caractères de telle sorte que YYMM soit ajouté au nom, la date YYYYMMDD sera insérée en tant que champ suivant, suivi par les champs indiqués pour la fonction de PIP</w:t>
      </w:r>
      <w:r w:rsidR="00A80E04">
        <w:rPr>
          <w:lang w:val="en-US"/>
        </w:rPr>
        <w:fldChar w:fldCharType="begin"/>
      </w:r>
      <w:r w:rsidR="00A80E04">
        <w:rPr>
          <w:lang w:val="en-US"/>
        </w:rPr>
        <w:instrText xml:space="preserve"> XE "</w:instrText>
      </w:r>
      <w:r w:rsidR="00A80E04" w:rsidRPr="000011A2">
        <w:instrText>PIP</w:instrText>
      </w:r>
      <w:r w:rsidR="00A80E04">
        <w:instrText>"</w:instrText>
      </w:r>
      <w:r w:rsidR="00A80E04">
        <w:rPr>
          <w:lang w:val="en-US"/>
        </w:rPr>
        <w:instrText xml:space="preserve"> </w:instrText>
      </w:r>
      <w:r w:rsidR="00A80E04">
        <w:rPr>
          <w:lang w:val="en-US"/>
        </w:rPr>
        <w:fldChar w:fldCharType="end"/>
      </w:r>
      <w:r w:rsidRPr="00EE4638">
        <w:rPr>
          <w:lang w:val="en-US"/>
        </w:rPr>
        <w:t xml:space="preserve"> ou, si aucun champ n'est indiqué, le numéro du rapport et le nom.</w:t>
      </w:r>
    </w:p>
    <w:p w:rsidR="00EE4638" w:rsidRDefault="00EE4638" w:rsidP="00EE4638">
      <w:pPr>
        <w:jc w:val="both"/>
        <w:rPr>
          <w:lang w:val="en-US"/>
        </w:rPr>
      </w:pPr>
      <w:r w:rsidRPr="00EE4638">
        <w:rPr>
          <w:lang w:val="en-US"/>
        </w:rPr>
        <w:t>La fonction PIP</w:t>
      </w:r>
      <w:r w:rsidR="00A80E04">
        <w:rPr>
          <w:lang w:val="en-US"/>
        </w:rPr>
        <w:fldChar w:fldCharType="begin"/>
      </w:r>
      <w:r w:rsidR="00A80E04">
        <w:rPr>
          <w:lang w:val="en-US"/>
        </w:rPr>
        <w:instrText xml:space="preserve"> XE "</w:instrText>
      </w:r>
      <w:r w:rsidR="00A80E04" w:rsidRPr="000011A2">
        <w:instrText>PIP</w:instrText>
      </w:r>
      <w:r w:rsidR="00A80E04">
        <w:instrText>"</w:instrText>
      </w:r>
      <w:r w:rsidR="00A80E04">
        <w:rPr>
          <w:lang w:val="en-US"/>
        </w:rPr>
        <w:instrText xml:space="preserve"> </w:instrText>
      </w:r>
      <w:r w:rsidR="00A80E04">
        <w:rPr>
          <w:lang w:val="en-US"/>
        </w:rPr>
        <w:fldChar w:fldCharType="end"/>
      </w:r>
      <w:r w:rsidRPr="00EE4638">
        <w:rPr>
          <w:lang w:val="en-US"/>
        </w:rPr>
        <w:t xml:space="preserve"> peut également être utilisée dans la section NORMALE d'un rapport pour archiver toutes les pages imprimées après le dernier appel de PIP. C'est à dire que vous pouvez  faire appel à PIP lorsque vous avez terminé l'impression d'une facture pour faire séparer les factures dans l'index d'impression pour la recherche à l'aide du rappel d'impression.</w:t>
      </w:r>
    </w:p>
    <w:p w:rsidR="00EE4638" w:rsidRDefault="00EE4638" w:rsidP="00EE4638">
      <w:pPr>
        <w:jc w:val="both"/>
        <w:rPr>
          <w:lang w:val="en-US"/>
        </w:rPr>
      </w:pPr>
      <w:r w:rsidRPr="00EE4638">
        <w:rPr>
          <w:lang w:val="en-US"/>
        </w:rPr>
        <w:t>Les derniers paramètres de  PAGES de la fonction PIP</w:t>
      </w:r>
      <w:r w:rsidR="00A80E04">
        <w:rPr>
          <w:lang w:val="en-US"/>
        </w:rPr>
        <w:fldChar w:fldCharType="begin"/>
      </w:r>
      <w:r w:rsidR="00A80E04">
        <w:rPr>
          <w:lang w:val="en-US"/>
        </w:rPr>
        <w:instrText xml:space="preserve"> XE "</w:instrText>
      </w:r>
      <w:r w:rsidR="00A80E04" w:rsidRPr="000011A2">
        <w:instrText>PIP</w:instrText>
      </w:r>
      <w:r w:rsidR="00A80E04">
        <w:instrText>"</w:instrText>
      </w:r>
      <w:r w:rsidR="00A80E04">
        <w:rPr>
          <w:lang w:val="en-US"/>
        </w:rPr>
        <w:instrText xml:space="preserve"> </w:instrText>
      </w:r>
      <w:r w:rsidR="00A80E04">
        <w:rPr>
          <w:lang w:val="en-US"/>
        </w:rPr>
        <w:fldChar w:fldCharType="end"/>
      </w:r>
      <w:r w:rsidRPr="00EE4638">
        <w:rPr>
          <w:lang w:val="en-US"/>
        </w:rPr>
        <w:t xml:space="preserve"> peut être utilisés pour contrôler en plus les données à archiver (les totaux à partir d'un gros rapport, par exemple). Normalement, ces paramètres doivent être laissés blancs. Pour plus d'informations, veillez vous reporter à la description consacrée à la fonction PIP.</w:t>
      </w:r>
    </w:p>
    <w:p w:rsidR="00F0469E" w:rsidRDefault="00EE4638" w:rsidP="00EE4638">
      <w:pPr>
        <w:jc w:val="both"/>
        <w:rPr>
          <w:lang w:val="en-US"/>
        </w:rPr>
      </w:pPr>
      <w:r w:rsidRPr="00EE4638">
        <w:rPr>
          <w:lang w:val="en-US"/>
        </w:rPr>
        <w:t>Si un rapport termine avec des points d'entrée plus séparés dans l'archive des fichiers d'impression (un point d'entrée pour chaque facture, par exemple), le dernier de ceux-ci sera affiché en cliquant sur endtime dans start log.</w:t>
      </w:r>
    </w:p>
    <w:p w:rsidR="00F0469E" w:rsidRDefault="00F0469E" w:rsidP="00F0469E">
      <w:pPr>
        <w:pStyle w:val="Overskrift1"/>
        <w:rPr>
          <w:lang w:val="en-US"/>
        </w:rPr>
      </w:pPr>
      <w:bookmarkStart w:id="50" w:name="_Toc118087051"/>
      <w:r>
        <w:rPr>
          <w:lang w:val="en-US"/>
        </w:rPr>
        <w:t>3.3.7. Epuration de fichiers d'impression inutiles</w:t>
      </w:r>
      <w:bookmarkEnd w:id="50"/>
    </w:p>
    <w:p w:rsidR="00F0469E" w:rsidRDefault="00F0469E" w:rsidP="00F0469E">
      <w:pPr>
        <w:jc w:val="both"/>
        <w:rPr>
          <w:lang w:val="en-US"/>
        </w:rPr>
      </w:pPr>
      <w:r w:rsidRPr="00F0469E">
        <w:rPr>
          <w:lang w:val="en-US"/>
        </w:rPr>
        <w:t>Dans l'exemple présenté ci-dessus, les fichiers zip sont appelés keptYYMM.zip. Si vous avez  besoin de l'espace disque rapidement, vous devez simplement supprimer les fichiers inutiles du disque.</w:t>
      </w:r>
    </w:p>
    <w:p w:rsidR="00F0469E" w:rsidRDefault="00F0469E" w:rsidP="00F0469E">
      <w:pPr>
        <w:jc w:val="both"/>
        <w:rPr>
          <w:lang w:val="en-US"/>
        </w:rPr>
      </w:pPr>
      <w:r w:rsidRPr="00F0469E">
        <w:rPr>
          <w:lang w:val="en-US"/>
        </w:rPr>
        <w:t>Cependant, la procédure correcte sera de créer un rapport dans le fichier de l'index de copies supprimer les anciens enregistrements et enlever ces derniers à partir du fichier archive .ZIP</w:t>
      </w:r>
      <w:r w:rsidR="00A80E04">
        <w:rPr>
          <w:lang w:val="en-US"/>
        </w:rPr>
        <w:fldChar w:fldCharType="begin"/>
      </w:r>
      <w:r w:rsidR="00A80E04">
        <w:rPr>
          <w:lang w:val="en-US"/>
        </w:rPr>
        <w:instrText xml:space="preserve"> XE "</w:instrText>
      </w:r>
      <w:r w:rsidR="00A80E04" w:rsidRPr="000011A2">
        <w:instrText>ZIP</w:instrText>
      </w:r>
      <w:r w:rsidR="00A80E04">
        <w:instrText>"</w:instrText>
      </w:r>
      <w:r w:rsidR="00A80E04">
        <w:rPr>
          <w:lang w:val="en-US"/>
        </w:rPr>
        <w:instrText xml:space="preserve"> </w:instrText>
      </w:r>
      <w:r w:rsidR="00A80E04">
        <w:rPr>
          <w:lang w:val="en-US"/>
        </w:rPr>
        <w:fldChar w:fldCharType="end"/>
      </w:r>
      <w:r w:rsidRPr="00F0469E">
        <w:rPr>
          <w:lang w:val="en-US"/>
        </w:rPr>
        <w:t xml:space="preserve">   Pour cela, utilisez la fonction ZIP avec le nom de fichier zip et PIPID ainsi que le mode -d pour la suppression et -q pour quiet opération pour ignorer tous les messages d'erreur.</w:t>
      </w:r>
    </w:p>
    <w:p w:rsidR="00F0469E" w:rsidRDefault="00F0469E" w:rsidP="00F0469E">
      <w:pPr>
        <w:jc w:val="both"/>
      </w:pPr>
    </w:p>
    <w:p w:rsidR="00F0469E" w:rsidRDefault="00F0469E" w:rsidP="00F0469E">
      <w:pPr>
        <w:jc w:val="center"/>
      </w:pPr>
      <w:r>
        <w:pict>
          <v:shape id="_x0000_i1044" type="#_x0000_t75" style="width:481.5pt;height:141.75pt">
            <v:imagedata r:id="rId26" o:title="r08-fre009"/>
          </v:shape>
        </w:pict>
      </w:r>
    </w:p>
    <w:p w:rsidR="00F0469E" w:rsidRDefault="00F0469E" w:rsidP="00F0469E">
      <w:pPr>
        <w:pStyle w:val="Overskrift7"/>
      </w:pPr>
      <w:bookmarkStart w:id="51" w:name="_Toc118086985"/>
      <w:r>
        <w:t>19.  Calculs pour un rapport de l'épuration de fichier PIP</w:t>
      </w:r>
      <w:bookmarkEnd w:id="51"/>
      <w:r w:rsidR="00A80E04">
        <w:fldChar w:fldCharType="begin"/>
      </w:r>
      <w:r w:rsidR="00A80E04">
        <w:instrText xml:space="preserve"> XE "</w:instrText>
      </w:r>
      <w:r w:rsidR="00A80E04" w:rsidRPr="000011A2">
        <w:instrText>PIP</w:instrText>
      </w:r>
      <w:r w:rsidR="00A80E04">
        <w:instrText xml:space="preserve">" </w:instrText>
      </w:r>
      <w:r w:rsidR="00A80E04">
        <w:fldChar w:fldCharType="end"/>
      </w:r>
    </w:p>
    <w:p w:rsidR="00015E1B" w:rsidRDefault="00F0469E" w:rsidP="00F0469E">
      <w:pPr>
        <w:jc w:val="both"/>
        <w:rPr>
          <w:lang w:val="en-US"/>
        </w:rPr>
      </w:pPr>
      <w:r w:rsidRPr="00F0469E">
        <w:rPr>
          <w:lang w:val="en-US"/>
        </w:rPr>
        <w:t>Les champs libres 11,12,13 et 14 utilisés ci-dessus sont tous des champs de texte composés de 128 chars. Le champ #10 sera 0 si le point d'entrée de zip est supprimé ou 1 s'il n'est pas supprimé</w:t>
      </w:r>
    </w:p>
    <w:p w:rsidR="00015E1B" w:rsidRDefault="00015E1B" w:rsidP="00015E1B">
      <w:pPr>
        <w:pStyle w:val="Overskrift1"/>
      </w:pPr>
      <w:bookmarkStart w:id="52" w:name="_Toc118087052"/>
      <w:r w:rsidRPr="00015E1B">
        <w:t>3.3.8. PIP</w:t>
      </w:r>
      <w:r w:rsidR="00A80E04">
        <w:fldChar w:fldCharType="begin"/>
      </w:r>
      <w:r w:rsidR="00A80E04">
        <w:instrText xml:space="preserve"> XE "</w:instrText>
      </w:r>
      <w:r w:rsidR="00A80E04" w:rsidRPr="000011A2">
        <w:instrText>PIP</w:instrText>
      </w:r>
      <w:r w:rsidR="00A80E04">
        <w:instrText xml:space="preserve">" </w:instrText>
      </w:r>
      <w:r w:rsidR="00A80E04">
        <w:fldChar w:fldCharType="end"/>
      </w:r>
      <w:r w:rsidRPr="00015E1B">
        <w:t xml:space="preserve"> Verrouillage et traitement de l'erreur</w:t>
      </w:r>
      <w:bookmarkEnd w:id="52"/>
    </w:p>
    <w:p w:rsidR="00015E1B" w:rsidRDefault="00015E1B" w:rsidP="00015E1B">
      <w:pPr>
        <w:jc w:val="both"/>
      </w:pPr>
      <w:r>
        <w:t>Lors de l'archivage d'impression, le fichier de l'index d'impression SSV</w:t>
      </w:r>
      <w:r w:rsidR="00A80E04">
        <w:fldChar w:fldCharType="begin"/>
      </w:r>
      <w:r w:rsidR="00A80E04">
        <w:instrText xml:space="preserve"> XE "</w:instrText>
      </w:r>
      <w:r w:rsidR="00A80E04" w:rsidRPr="00120617">
        <w:rPr>
          <w:lang w:val="en-US"/>
        </w:rPr>
        <w:instrText>SSV</w:instrText>
      </w:r>
      <w:r w:rsidR="00A80E04">
        <w:rPr>
          <w:lang w:val="en-US"/>
        </w:rPr>
        <w:instrText>"</w:instrText>
      </w:r>
      <w:r w:rsidR="00A80E04">
        <w:instrText xml:space="preserve"> </w:instrText>
      </w:r>
      <w:r w:rsidR="00A80E04">
        <w:fldChar w:fldCharType="end"/>
      </w:r>
      <w:r>
        <w:t xml:space="preserve"> est bien sûr verrouillé. Si plusieurs utilisateurs essayent d'archiver en même temps le même fichier, le dernier obtiendra un message d'alerte indiquant qu'il doit attendre jusqu'à ce que le premier ait fini.</w:t>
      </w:r>
    </w:p>
    <w:p w:rsidR="00015E1B" w:rsidRDefault="00015E1B" w:rsidP="00015E1B">
      <w:pPr>
        <w:jc w:val="both"/>
        <w:rPr>
          <w:lang w:val="en-US"/>
        </w:rPr>
      </w:pPr>
      <w:r w:rsidRPr="00015E1B">
        <w:rPr>
          <w:lang w:val="en-US"/>
        </w:rPr>
        <w:t>Pour accélérer l'archivage, le contrôle ne sera pas redonné au Windows pendant la compression ZIP</w:t>
      </w:r>
      <w:r w:rsidR="00A80E04">
        <w:rPr>
          <w:lang w:val="en-US"/>
        </w:rPr>
        <w:fldChar w:fldCharType="begin"/>
      </w:r>
      <w:r w:rsidR="00A80E04">
        <w:rPr>
          <w:lang w:val="en-US"/>
        </w:rPr>
        <w:instrText xml:space="preserve"> XE "</w:instrText>
      </w:r>
      <w:r w:rsidR="00A80E04" w:rsidRPr="000011A2">
        <w:instrText>ZIP</w:instrText>
      </w:r>
      <w:r w:rsidR="00A80E04">
        <w:instrText>"</w:instrText>
      </w:r>
      <w:r w:rsidR="00A80E04">
        <w:rPr>
          <w:lang w:val="en-US"/>
        </w:rPr>
        <w:instrText xml:space="preserve"> </w:instrText>
      </w:r>
      <w:r w:rsidR="00A80E04">
        <w:rPr>
          <w:lang w:val="en-US"/>
        </w:rPr>
        <w:fldChar w:fldCharType="end"/>
      </w:r>
      <w:r w:rsidRPr="00015E1B">
        <w:rPr>
          <w:lang w:val="en-US"/>
        </w:rPr>
        <w:t xml:space="preserve"> qui peut entraîner une petite pause pendant l'archivage.</w:t>
      </w:r>
    </w:p>
    <w:p w:rsidR="00D168A6" w:rsidRDefault="00015E1B" w:rsidP="00015E1B">
      <w:pPr>
        <w:jc w:val="both"/>
        <w:rPr>
          <w:lang w:val="en-US"/>
        </w:rPr>
      </w:pPr>
      <w:r w:rsidRPr="00015E1B">
        <w:rPr>
          <w:lang w:val="en-US"/>
        </w:rPr>
        <w:t>Si vous utilisez la fonction ZIP</w:t>
      </w:r>
      <w:r w:rsidR="00A80E04">
        <w:rPr>
          <w:lang w:val="en-US"/>
        </w:rPr>
        <w:fldChar w:fldCharType="begin"/>
      </w:r>
      <w:r w:rsidR="00A80E04">
        <w:rPr>
          <w:lang w:val="en-US"/>
        </w:rPr>
        <w:instrText xml:space="preserve"> XE "</w:instrText>
      </w:r>
      <w:r w:rsidR="00A80E04" w:rsidRPr="000011A2">
        <w:instrText>ZIP</w:instrText>
      </w:r>
      <w:r w:rsidR="00A80E04">
        <w:instrText>"</w:instrText>
      </w:r>
      <w:r w:rsidR="00A80E04">
        <w:rPr>
          <w:lang w:val="en-US"/>
        </w:rPr>
        <w:instrText xml:space="preserve"> </w:instrText>
      </w:r>
      <w:r w:rsidR="00A80E04">
        <w:rPr>
          <w:lang w:val="en-US"/>
        </w:rPr>
        <w:fldChar w:fldCharType="end"/>
      </w:r>
      <w:r w:rsidRPr="00015E1B">
        <w:rPr>
          <w:lang w:val="en-US"/>
        </w:rPr>
        <w:t xml:space="preserve"> vous pouvez recevoir des messages d'erreur suite à un disque complet ou suite à la rencontre de problèmes avec le fichier zip.</w:t>
      </w:r>
    </w:p>
    <w:p w:rsidR="00D168A6" w:rsidRDefault="00D168A6" w:rsidP="00D168A6">
      <w:pPr>
        <w:pStyle w:val="Overskrift1"/>
      </w:pPr>
      <w:bookmarkStart w:id="53" w:name="_Toc118087053"/>
      <w:r w:rsidRPr="00D168A6">
        <w:t>4. Définition de la présentation du rapport et mise au point</w:t>
      </w:r>
      <w:bookmarkEnd w:id="53"/>
    </w:p>
    <w:p w:rsidR="000449B5" w:rsidRDefault="000449B5" w:rsidP="00D168A6"/>
    <w:p w:rsidR="000449B5" w:rsidRDefault="000449B5" w:rsidP="000449B5">
      <w:pPr>
        <w:pStyle w:val="Overskrift1"/>
      </w:pPr>
      <w:bookmarkStart w:id="54" w:name="_Toc118087054"/>
      <w:r>
        <w:t>4.1. Fonction de la présentation</w:t>
      </w:r>
      <w:bookmarkEnd w:id="54"/>
    </w:p>
    <w:p w:rsidR="00032226" w:rsidRDefault="000449B5" w:rsidP="000449B5">
      <w:pPr>
        <w:jc w:val="both"/>
      </w:pPr>
      <w:r>
        <w:t>La fonction de la présentation a été modifiée sur plusieurs niveaux.  Les règles et l'alignement supporterons l'usage des centimètres, des pouces et des points.</w:t>
      </w:r>
    </w:p>
    <w:p w:rsidR="00032226" w:rsidRDefault="00032226" w:rsidP="00032226">
      <w:pPr>
        <w:pStyle w:val="Overskrift1"/>
      </w:pPr>
      <w:bookmarkStart w:id="55" w:name="_Toc118087055"/>
      <w:r>
        <w:t>4.1.1. Nouvelle présentation lorsque le rapport est défini</w:t>
      </w:r>
      <w:bookmarkEnd w:id="55"/>
    </w:p>
    <w:p w:rsidR="00032226" w:rsidRDefault="00032226" w:rsidP="00032226">
      <w:pPr>
        <w:jc w:val="both"/>
        <w:rPr>
          <w:lang w:val="en-US"/>
        </w:rPr>
      </w:pPr>
      <w:r w:rsidRPr="00032226">
        <w:rPr>
          <w:lang w:val="en-US"/>
        </w:rPr>
        <w:t>Dans les anciennes versions, il était presque impossible de sélectionner la même position de départ d'un champ sur la ligne suivante comme sur la ligne précédente, mais il est désormais possible de le faire.</w:t>
      </w:r>
    </w:p>
    <w:p w:rsidR="00032226" w:rsidRDefault="00032226" w:rsidP="00032226">
      <w:pPr>
        <w:jc w:val="both"/>
        <w:rPr>
          <w:lang w:val="en-US"/>
        </w:rPr>
      </w:pPr>
      <w:r w:rsidRPr="00032226">
        <w:rPr>
          <w:lang w:val="en-US"/>
        </w:rPr>
        <w:t>La taille de la boîte calculée lors de la présentation d'un nouveau rapport correspond désormais à la taille de la boite calculée ultérieurement dans la fonction de présentation.</w:t>
      </w:r>
    </w:p>
    <w:p w:rsidR="0000356D" w:rsidRDefault="00032226" w:rsidP="00032226">
      <w:pPr>
        <w:jc w:val="both"/>
        <w:rPr>
          <w:lang w:val="en-US"/>
        </w:rPr>
      </w:pPr>
      <w:r w:rsidRPr="00032226">
        <w:rPr>
          <w:lang w:val="en-US"/>
        </w:rPr>
        <w:t>Veuillez vous reporter à la nouvelle préférence pour des informations plus détaillées.</w:t>
      </w:r>
    </w:p>
    <w:p w:rsidR="0000356D" w:rsidRDefault="0000356D" w:rsidP="0000356D">
      <w:pPr>
        <w:pStyle w:val="Overskrift1"/>
        <w:rPr>
          <w:lang w:val="en-US"/>
        </w:rPr>
      </w:pPr>
      <w:bookmarkStart w:id="56" w:name="_Toc118087056"/>
      <w:r>
        <w:rPr>
          <w:lang w:val="en-US"/>
        </w:rPr>
        <w:t>4.1.2. Autotaille des champs</w:t>
      </w:r>
      <w:bookmarkEnd w:id="56"/>
    </w:p>
    <w:p w:rsidR="00E30AF7" w:rsidRDefault="0000356D" w:rsidP="0000356D">
      <w:pPr>
        <w:jc w:val="both"/>
        <w:rPr>
          <w:lang w:val="en-US"/>
        </w:rPr>
      </w:pPr>
      <w:r w:rsidRPr="0000356D">
        <w:rPr>
          <w:lang w:val="en-US"/>
        </w:rPr>
        <w:t>Tous les rapports de TRIO</w:t>
      </w:r>
      <w:r w:rsidR="00A80E04">
        <w:rPr>
          <w:lang w:val="en-US"/>
        </w:rPr>
        <w:fldChar w:fldCharType="begin"/>
      </w:r>
      <w:r w:rsidR="00A80E04">
        <w:rPr>
          <w:lang w:val="en-US"/>
        </w:rPr>
        <w:instrText xml:space="preserve"> XE "</w:instrText>
      </w:r>
      <w:r w:rsidR="00A80E04" w:rsidRPr="00120617">
        <w:rPr>
          <w:lang w:val="en-US"/>
        </w:rPr>
        <w:instrText>TRIO</w:instrText>
      </w:r>
      <w:r w:rsidR="00A80E04">
        <w:rPr>
          <w:lang w:val="en-US"/>
        </w:rPr>
        <w:instrText xml:space="preserve">" </w:instrText>
      </w:r>
      <w:r w:rsidR="00A80E04">
        <w:rPr>
          <w:lang w:val="en-US"/>
        </w:rPr>
        <w:fldChar w:fldCharType="end"/>
      </w:r>
      <w:r w:rsidRPr="0000356D">
        <w:rPr>
          <w:lang w:val="en-US"/>
        </w:rPr>
        <w:t xml:space="preserve"> standards inséreront sous forme standard les champs avec l'option 'Boîte Autotaille ', la largeur et la hauteur.</w:t>
      </w:r>
    </w:p>
    <w:p w:rsidR="00E30AF7" w:rsidRDefault="00E30AF7" w:rsidP="00E30AF7">
      <w:pPr>
        <w:pStyle w:val="Overskrift1"/>
        <w:rPr>
          <w:lang w:val="en-US"/>
        </w:rPr>
      </w:pPr>
      <w:bookmarkStart w:id="57" w:name="_Toc118087057"/>
      <w:r>
        <w:rPr>
          <w:lang w:val="en-US"/>
        </w:rPr>
        <w:t>4.1.3. Alignement</w:t>
      </w:r>
      <w:bookmarkEnd w:id="57"/>
    </w:p>
    <w:p w:rsidR="00E30AF7" w:rsidRDefault="00E30AF7" w:rsidP="00E30AF7">
      <w:pPr>
        <w:jc w:val="both"/>
      </w:pPr>
      <w:r w:rsidRPr="00E30AF7">
        <w:rPr>
          <w:lang w:val="en-US"/>
        </w:rPr>
        <w:t xml:space="preserve">Lorsque vous insérez ou déplacez les champs dans la présentation, ils sont automatiquement alignés de manière horizontale. </w:t>
      </w:r>
      <w:r>
        <w:t>Si ce n'est pas nécessaire, le checkmark  de la nouvelle option dans le menu</w:t>
      </w:r>
    </w:p>
    <w:p w:rsidR="00E30AF7" w:rsidRDefault="00E30AF7" w:rsidP="00E30AF7">
      <w:pPr>
        <w:pStyle w:val="Bloktekst"/>
      </w:pPr>
      <w:r>
        <w:t>File, Edit, Align</w:t>
      </w:r>
      <w:r w:rsidR="00A80E04">
        <w:fldChar w:fldCharType="begin"/>
      </w:r>
      <w:r w:rsidR="00A80E04">
        <w:instrText xml:space="preserve"> XE "</w:instrText>
      </w:r>
      <w:r w:rsidR="00A80E04" w:rsidRPr="00120617">
        <w:rPr>
          <w:lang w:val="en-US"/>
        </w:rPr>
        <w:instrText>Align</w:instrText>
      </w:r>
      <w:r w:rsidR="00A80E04">
        <w:rPr>
          <w:lang w:val="en-US"/>
        </w:rPr>
        <w:instrText>"</w:instrText>
      </w:r>
      <w:r w:rsidR="00A80E04">
        <w:instrText xml:space="preserve"> </w:instrText>
      </w:r>
      <w:r w:rsidR="00A80E04">
        <w:fldChar w:fldCharType="end"/>
      </w:r>
      <w:r>
        <w:t xml:space="preserve"> to column</w:t>
      </w:r>
    </w:p>
    <w:p w:rsidR="00070422" w:rsidRDefault="00E30AF7" w:rsidP="00E30AF7">
      <w:pPr>
        <w:jc w:val="both"/>
      </w:pPr>
      <w:r>
        <w:t>peut être enlevé.</w:t>
      </w:r>
    </w:p>
    <w:p w:rsidR="00070422" w:rsidRDefault="00070422" w:rsidP="00070422">
      <w:pPr>
        <w:pStyle w:val="Overskrift1"/>
        <w:rPr>
          <w:lang w:val="en-US"/>
        </w:rPr>
      </w:pPr>
      <w:bookmarkStart w:id="58" w:name="_Toc118087058"/>
      <w:r w:rsidRPr="00070422">
        <w:rPr>
          <w:lang w:val="en-US"/>
        </w:rPr>
        <w:t>4.1.4. Autodéfilement lorsque vous déplacez ou insérez des items dans la présentation</w:t>
      </w:r>
      <w:bookmarkEnd w:id="58"/>
    </w:p>
    <w:p w:rsidR="003D4B83" w:rsidRDefault="00070422" w:rsidP="00070422">
      <w:pPr>
        <w:jc w:val="both"/>
        <w:rPr>
          <w:lang w:val="en-US"/>
        </w:rPr>
      </w:pPr>
      <w:r w:rsidRPr="00070422">
        <w:rPr>
          <w:lang w:val="en-US"/>
        </w:rPr>
        <w:t>La fonction de présentation  permet de faire défiler verticalement ou horizontalement le contenu d'un écran de visualisation à l'intérieur d'une fenêtre lorsque le curseur de la souris touche la bordure de la fenêtre de présentation pendant que vous insérez ou déplacez les items.</w:t>
      </w:r>
    </w:p>
    <w:p w:rsidR="003D4B83" w:rsidRDefault="003D4B83" w:rsidP="003D4B83">
      <w:pPr>
        <w:pStyle w:val="Overskrift1"/>
        <w:rPr>
          <w:lang w:val="en-US"/>
        </w:rPr>
      </w:pPr>
      <w:bookmarkStart w:id="59" w:name="_Toc118087059"/>
      <w:r>
        <w:rPr>
          <w:lang w:val="en-US"/>
        </w:rPr>
        <w:t>4.2. Préférences de présentation</w:t>
      </w:r>
      <w:bookmarkEnd w:id="59"/>
    </w:p>
    <w:p w:rsidR="003D4B83" w:rsidRDefault="003D4B83" w:rsidP="003D4B83">
      <w:pPr>
        <w:jc w:val="both"/>
      </w:pPr>
      <w:r>
        <w:t>La fonction Présentation contient un dialogue de préférence.  Il sera activé à travers le menu</w:t>
      </w:r>
    </w:p>
    <w:p w:rsidR="003D4B83" w:rsidRDefault="003D4B83" w:rsidP="003D4B83">
      <w:pPr>
        <w:pStyle w:val="Bloktekst"/>
      </w:pPr>
      <w:r>
        <w:t>File, Preferences</w:t>
      </w:r>
      <w:r w:rsidR="00A80E04">
        <w:fldChar w:fldCharType="begin"/>
      </w:r>
      <w:r w:rsidR="00A80E04">
        <w:instrText xml:space="preserve"> XE "</w:instrText>
      </w:r>
      <w:r w:rsidR="00A80E04" w:rsidRPr="000011A2">
        <w:instrText>Preferences</w:instrText>
      </w:r>
      <w:r w:rsidR="00A80E04">
        <w:instrText xml:space="preserve">" </w:instrText>
      </w:r>
      <w:r w:rsidR="00A80E04">
        <w:fldChar w:fldCharType="end"/>
      </w:r>
      <w:r>
        <w:t>...</w:t>
      </w:r>
    </w:p>
    <w:p w:rsidR="003D4B83" w:rsidRDefault="003D4B83" w:rsidP="003D4B83">
      <w:pPr>
        <w:jc w:val="both"/>
      </w:pPr>
      <w:r>
        <w:t>et vous permet de travailler la présentation comme vous le souhaitez. Les montages changés seront sauvegardés individuellement dans chaque rapport.</w:t>
      </w:r>
    </w:p>
    <w:p w:rsidR="003D4B83" w:rsidRDefault="003D4B83" w:rsidP="003D4B83">
      <w:pPr>
        <w:jc w:val="both"/>
      </w:pPr>
    </w:p>
    <w:p w:rsidR="003D4B83" w:rsidRDefault="003D4B83" w:rsidP="003D4B83">
      <w:pPr>
        <w:jc w:val="center"/>
      </w:pPr>
      <w:r>
        <w:pict>
          <v:shape id="_x0000_i1045" type="#_x0000_t75" style="width:307.5pt;height:261.75pt">
            <v:imagedata r:id="rId27" o:title="r08-fre040"/>
          </v:shape>
        </w:pict>
      </w:r>
    </w:p>
    <w:p w:rsidR="009A183D" w:rsidRDefault="003D4B83" w:rsidP="003D4B83">
      <w:pPr>
        <w:pStyle w:val="Overskrift7"/>
      </w:pPr>
      <w:bookmarkStart w:id="60" w:name="_Toc118086986"/>
      <w:r>
        <w:t>20.  Préférences dans la fonction de présentation</w:t>
      </w:r>
      <w:bookmarkEnd w:id="60"/>
    </w:p>
    <w:p w:rsidR="005C10DC" w:rsidRDefault="009A183D" w:rsidP="009A183D">
      <w:pPr>
        <w:pStyle w:val="Overskrift1"/>
      </w:pPr>
      <w:bookmarkStart w:id="61" w:name="_Toc118087060"/>
      <w:r>
        <w:t>4.2.1. Afficher les options</w:t>
      </w:r>
      <w:bookmarkEnd w:id="61"/>
    </w:p>
    <w:p w:rsidR="005C10DC" w:rsidRDefault="005C10DC" w:rsidP="005C10DC">
      <w:pPr>
        <w:pStyle w:val="Overskrift1"/>
      </w:pPr>
      <w:bookmarkStart w:id="62" w:name="_Toc118087061"/>
      <w:r>
        <w:t>4.2.1.1. Grille</w:t>
      </w:r>
      <w:bookmarkEnd w:id="62"/>
    </w:p>
    <w:p w:rsidR="00047D7F" w:rsidRDefault="005C10DC" w:rsidP="005C10DC">
      <w:pPr>
        <w:jc w:val="both"/>
      </w:pPr>
      <w:r>
        <w:t>La grille de présentation est fournie en tant que lignes de guide. Vous pouvez activer ou désactiver cette option. La manière dont ces lignes seront affichées dépend du pas horizontal et vertical de la règle (ruler step).</w:t>
      </w:r>
    </w:p>
    <w:p w:rsidR="00047D7F" w:rsidRDefault="00047D7F" w:rsidP="00047D7F">
      <w:pPr>
        <w:pStyle w:val="Overskrift1"/>
      </w:pPr>
      <w:bookmarkStart w:id="63" w:name="_Toc118087062"/>
      <w:r>
        <w:t>4.2.1.2. Cadre de la page</w:t>
      </w:r>
      <w:bookmarkEnd w:id="63"/>
    </w:p>
    <w:p w:rsidR="00F46B5D" w:rsidRDefault="00047D7F" w:rsidP="00047D7F">
      <w:pPr>
        <w:jc w:val="both"/>
      </w:pPr>
      <w:r>
        <w:t>Le cadre de la page est fourni en tant que ligne de guide. IL affichera la taille de la page en fonction de l'imprimante sélectionné actuellement dans la présentation. Elle NE vous empêchera PAS de dépasser la page lorsque vous insérerez ou déplacerez les items.</w:t>
      </w:r>
    </w:p>
    <w:p w:rsidR="00F46B5D" w:rsidRDefault="00F46B5D" w:rsidP="00F46B5D">
      <w:pPr>
        <w:pStyle w:val="Overskrift1"/>
      </w:pPr>
      <w:bookmarkStart w:id="64" w:name="_Toc118087063"/>
      <w:r>
        <w:t>4.2.1.3. Utiliser la hauteur de ligne au lieu de la hauteur de police</w:t>
      </w:r>
      <w:bookmarkEnd w:id="64"/>
    </w:p>
    <w:p w:rsidR="00781E91" w:rsidRDefault="00F46B5D" w:rsidP="00F46B5D">
      <w:pPr>
        <w:jc w:val="both"/>
      </w:pPr>
      <w:r>
        <w:t>Vous utilisez seulement cette option en liaison avec un rapport. Normalement, l'insertion d'un champ utilise la hauteur de police standard afin d'instaurer la taille de la boîte du champ. Cependant, si vous souhaitez utiliser la hauteur de ligne normale d'un rapport, vous pourrez activer cette option.</w:t>
      </w:r>
    </w:p>
    <w:p w:rsidR="00781E91" w:rsidRDefault="00781E91" w:rsidP="00781E91">
      <w:pPr>
        <w:pStyle w:val="Overskrift1"/>
      </w:pPr>
      <w:bookmarkStart w:id="65" w:name="_Toc118087064"/>
      <w:r>
        <w:t>4.2.2. Pas de position vertical</w:t>
      </w:r>
      <w:bookmarkEnd w:id="65"/>
    </w:p>
    <w:p w:rsidR="00244526" w:rsidRDefault="00781E91" w:rsidP="00781E91">
      <w:pPr>
        <w:jc w:val="both"/>
      </w:pPr>
      <w:r>
        <w:t>Le pas vertical est seulement utilisé en liaison avec la présentation d'un nouveau rapport. Lorsque vous créez un nouveau rapport et cliquez sur la barre de mesure, vous changerez la position de début du champ suivant destiné à être inséré. Cette position sera alignée selon le pas de position verticale. Ainsi, il sera plus facile d'obtenir la même position de début des champs lorsque vous créez des rapports avec plus d'une ligne d'impression.</w:t>
      </w:r>
    </w:p>
    <w:p w:rsidR="00244526" w:rsidRDefault="00244526" w:rsidP="00244526">
      <w:pPr>
        <w:pStyle w:val="Overskrift1"/>
      </w:pPr>
      <w:bookmarkStart w:id="66" w:name="_Toc118087065"/>
      <w:r>
        <w:t>4.2.3. Mesure horizontal et vertical, règle et alignement</w:t>
      </w:r>
      <w:bookmarkEnd w:id="66"/>
    </w:p>
    <w:p w:rsidR="00244526" w:rsidRDefault="00244526" w:rsidP="00244526">
      <w:pPr>
        <w:jc w:val="both"/>
      </w:pPr>
      <w:r>
        <w:t>La mesure peut être sélectionnée en tant que :</w:t>
      </w:r>
    </w:p>
    <w:p w:rsidR="00244526" w:rsidRDefault="00244526" w:rsidP="00244526">
      <w:pPr>
        <w:pStyle w:val="Bloktekst"/>
      </w:pPr>
      <w:r>
        <w:t>- pixels</w:t>
      </w:r>
    </w:p>
    <w:p w:rsidR="00244526" w:rsidRDefault="00244526" w:rsidP="00244526">
      <w:pPr>
        <w:pStyle w:val="Bloktekst"/>
      </w:pPr>
      <w:r>
        <w:t>- cm</w:t>
      </w:r>
    </w:p>
    <w:p w:rsidR="00244526" w:rsidRDefault="00244526" w:rsidP="00244526">
      <w:pPr>
        <w:pStyle w:val="Bloktekst"/>
      </w:pPr>
      <w:r>
        <w:t>- in</w:t>
      </w:r>
    </w:p>
    <w:p w:rsidR="00244526" w:rsidRDefault="00244526" w:rsidP="00244526">
      <w:pPr>
        <w:pStyle w:val="Bloktekst"/>
      </w:pPr>
      <w:r>
        <w:t>- points</w:t>
      </w:r>
    </w:p>
    <w:p w:rsidR="00244526" w:rsidRDefault="00244526" w:rsidP="00244526">
      <w:pPr>
        <w:jc w:val="both"/>
        <w:rPr>
          <w:lang w:val="en-US"/>
        </w:rPr>
      </w:pPr>
      <w:r w:rsidRPr="00244526">
        <w:rPr>
          <w:lang w:val="en-US"/>
        </w:rPr>
        <w:t>Le dialogue de préférence convertira automatiquement la valeur d'alignement existante selon la mesure sélectionnée.</w:t>
      </w:r>
    </w:p>
    <w:p w:rsidR="00244526" w:rsidRDefault="00244526" w:rsidP="00244526">
      <w:pPr>
        <w:jc w:val="both"/>
      </w:pPr>
      <w:r w:rsidRPr="00244526">
        <w:rPr>
          <w:lang w:val="en-US"/>
        </w:rPr>
        <w:t xml:space="preserve">La valeur d'alignement est utilisée lorsque vous insérez ou déplacez les items qui se trouvent dans la présentation. </w:t>
      </w:r>
      <w:r>
        <w:t>Un item sera aligné selon le montage de valeur choisi.</w:t>
      </w:r>
    </w:p>
    <w:p w:rsidR="00344D64" w:rsidRDefault="00244526" w:rsidP="00244526">
      <w:pPr>
        <w:jc w:val="both"/>
      </w:pPr>
      <w:r>
        <w:t>VEUILLEZ NOTER que le changement de l'unité de mesure de la règle verticale et le pas d'alignement  en  d'autres unités de mesure que les pixels/50 peut entraîner l'insertion ou le déplacement des items dans des positions qui Ne correspondent PAS à la ligne d'impression correcte utilisée par le générateur d'édition.</w:t>
      </w:r>
    </w:p>
    <w:p w:rsidR="00344D64" w:rsidRDefault="00344D64" w:rsidP="00344D64">
      <w:pPr>
        <w:pStyle w:val="Overskrift1"/>
      </w:pPr>
      <w:bookmarkStart w:id="67" w:name="_Toc118087066"/>
      <w:r>
        <w:t>4.3. Formats d'image supplémentaires</w:t>
      </w:r>
      <w:bookmarkEnd w:id="67"/>
    </w:p>
    <w:p w:rsidR="00344D64" w:rsidRDefault="00344D64" w:rsidP="00344D64">
      <w:pPr>
        <w:jc w:val="both"/>
        <w:rPr>
          <w:lang w:val="en-US"/>
        </w:rPr>
      </w:pPr>
      <w:r w:rsidRPr="00344D64">
        <w:rPr>
          <w:lang w:val="en-US"/>
        </w:rPr>
        <w:t>TRIO</w:t>
      </w:r>
      <w:r w:rsidR="00A80E04">
        <w:rPr>
          <w:lang w:val="en-US"/>
        </w:rPr>
        <w:fldChar w:fldCharType="begin"/>
      </w:r>
      <w:r w:rsidR="00A80E04">
        <w:rPr>
          <w:lang w:val="en-US"/>
        </w:rPr>
        <w:instrText xml:space="preserve"> XE "</w:instrText>
      </w:r>
      <w:r w:rsidR="00A80E04" w:rsidRPr="00120617">
        <w:rPr>
          <w:lang w:val="en-US"/>
        </w:rPr>
        <w:instrText>TRIO</w:instrText>
      </w:r>
      <w:r w:rsidR="00A80E04">
        <w:rPr>
          <w:lang w:val="en-US"/>
        </w:rPr>
        <w:instrText xml:space="preserve">" </w:instrText>
      </w:r>
      <w:r w:rsidR="00A80E04">
        <w:rPr>
          <w:lang w:val="en-US"/>
        </w:rPr>
        <w:fldChar w:fldCharType="end"/>
      </w:r>
      <w:r w:rsidRPr="00344D64">
        <w:rPr>
          <w:lang w:val="en-US"/>
        </w:rPr>
        <w:t xml:space="preserve"> supportera l'affichage et l'impression des formats d'image suivants :</w:t>
      </w:r>
    </w:p>
    <w:p w:rsidR="00344D64" w:rsidRDefault="00344D64" w:rsidP="00344D64">
      <w:pPr>
        <w:pStyle w:val="Bloktekst"/>
      </w:pPr>
      <w:r>
        <w:t>BMP</w:t>
      </w:r>
      <w:r w:rsidR="00A80E04">
        <w:fldChar w:fldCharType="begin"/>
      </w:r>
      <w:r w:rsidR="00A80E04">
        <w:instrText xml:space="preserve"> XE "</w:instrText>
      </w:r>
      <w:r w:rsidR="00A80E04" w:rsidRPr="00120617">
        <w:rPr>
          <w:lang w:val="en-US"/>
        </w:rPr>
        <w:instrText>BMP</w:instrText>
      </w:r>
      <w:r w:rsidR="00A80E04">
        <w:rPr>
          <w:lang w:val="en-US"/>
        </w:rPr>
        <w:instrText>"</w:instrText>
      </w:r>
      <w:r w:rsidR="00A80E04">
        <w:instrText xml:space="preserve"> </w:instrText>
      </w:r>
      <w:r w:rsidR="00A80E04">
        <w:fldChar w:fldCharType="end"/>
      </w:r>
      <w:r>
        <w:t xml:space="preserve"> - Microsoft Windows bitmaps</w:t>
      </w:r>
    </w:p>
    <w:p w:rsidR="00344D64" w:rsidRDefault="00344D64" w:rsidP="00344D64">
      <w:pPr>
        <w:pStyle w:val="Bloktekst"/>
      </w:pPr>
      <w:r>
        <w:t>CUT - Dr. Halo</w:t>
      </w:r>
    </w:p>
    <w:p w:rsidR="00344D64" w:rsidRDefault="00344D64" w:rsidP="00344D64">
      <w:pPr>
        <w:pStyle w:val="Bloktekst"/>
        <w:rPr>
          <w:lang w:val="en-US"/>
        </w:rPr>
      </w:pPr>
      <w:r w:rsidRPr="00344D64">
        <w:rPr>
          <w:lang w:val="en-US"/>
        </w:rPr>
        <w:t>DIB - Microsoft Windows Device</w:t>
      </w:r>
      <w:r w:rsidR="00A80E04">
        <w:rPr>
          <w:lang w:val="en-US"/>
        </w:rPr>
        <w:fldChar w:fldCharType="begin"/>
      </w:r>
      <w:r w:rsidR="00A80E04">
        <w:rPr>
          <w:lang w:val="en-US"/>
        </w:rPr>
        <w:instrText xml:space="preserve"> XE "</w:instrText>
      </w:r>
      <w:r w:rsidR="00A80E04" w:rsidRPr="000011A2">
        <w:instrText>Device</w:instrText>
      </w:r>
      <w:r w:rsidR="00A80E04">
        <w:instrText>"</w:instrText>
      </w:r>
      <w:r w:rsidR="00A80E04">
        <w:rPr>
          <w:lang w:val="en-US"/>
        </w:rPr>
        <w:instrText xml:space="preserve"> </w:instrText>
      </w:r>
      <w:r w:rsidR="00A80E04">
        <w:rPr>
          <w:lang w:val="en-US"/>
        </w:rPr>
        <w:fldChar w:fldCharType="end"/>
      </w:r>
      <w:r w:rsidRPr="00344D64">
        <w:rPr>
          <w:lang w:val="en-US"/>
        </w:rPr>
        <w:t xml:space="preserve"> Independent Bitmaps</w:t>
      </w:r>
    </w:p>
    <w:p w:rsidR="00344D64" w:rsidRDefault="00344D64" w:rsidP="00344D64">
      <w:pPr>
        <w:pStyle w:val="Bloktekst"/>
      </w:pPr>
      <w:r>
        <w:t>GIF</w:t>
      </w:r>
      <w:r w:rsidR="00A80E04">
        <w:fldChar w:fldCharType="begin"/>
      </w:r>
      <w:r w:rsidR="00A80E04">
        <w:instrText xml:space="preserve"> XE "</w:instrText>
      </w:r>
      <w:r w:rsidR="00A80E04" w:rsidRPr="000011A2">
        <w:instrText>GIF</w:instrText>
      </w:r>
      <w:r w:rsidR="00A80E04">
        <w:instrText xml:space="preserve">" </w:instrText>
      </w:r>
      <w:r w:rsidR="00A80E04">
        <w:fldChar w:fldCharType="end"/>
      </w:r>
      <w:r>
        <w:t xml:space="preserve"> - Compuserve Graphics Interchange Format</w:t>
      </w:r>
    </w:p>
    <w:p w:rsidR="00344D64" w:rsidRDefault="00344D64" w:rsidP="00344D64">
      <w:pPr>
        <w:pStyle w:val="Bloktekst"/>
        <w:rPr>
          <w:lang w:val="en-US"/>
        </w:rPr>
      </w:pPr>
      <w:r w:rsidRPr="00344D64">
        <w:rPr>
          <w:lang w:val="en-US"/>
        </w:rPr>
        <w:t>IFF - Interchange File Format (Amiga Electronic Arts Deluxe Paint)</w:t>
      </w:r>
    </w:p>
    <w:p w:rsidR="00344D64" w:rsidRDefault="00344D64" w:rsidP="00344D64">
      <w:pPr>
        <w:pStyle w:val="Bloktekst"/>
        <w:rPr>
          <w:lang w:val="en-US"/>
        </w:rPr>
      </w:pPr>
      <w:r w:rsidRPr="00344D64">
        <w:rPr>
          <w:lang w:val="en-US"/>
        </w:rPr>
        <w:t>IMG - GEM Raster files (Digital Research)</w:t>
      </w:r>
    </w:p>
    <w:p w:rsidR="00344D64" w:rsidRDefault="00344D64" w:rsidP="00344D64">
      <w:pPr>
        <w:pStyle w:val="Bloktekst"/>
        <w:rPr>
          <w:lang w:val="en-US"/>
        </w:rPr>
      </w:pPr>
      <w:r w:rsidRPr="00344D64">
        <w:rPr>
          <w:lang w:val="en-US"/>
        </w:rPr>
        <w:t>JPG</w:t>
      </w:r>
      <w:r w:rsidR="00A80E04">
        <w:rPr>
          <w:lang w:val="en-US"/>
        </w:rPr>
        <w:fldChar w:fldCharType="begin"/>
      </w:r>
      <w:r w:rsidR="00A80E04">
        <w:rPr>
          <w:lang w:val="en-US"/>
        </w:rPr>
        <w:instrText xml:space="preserve"> XE "</w:instrText>
      </w:r>
      <w:r w:rsidR="00A80E04" w:rsidRPr="000011A2">
        <w:instrText>JPG</w:instrText>
      </w:r>
      <w:r w:rsidR="00A80E04">
        <w:instrText>"</w:instrText>
      </w:r>
      <w:r w:rsidR="00A80E04">
        <w:rPr>
          <w:lang w:val="en-US"/>
        </w:rPr>
        <w:instrText xml:space="preserve"> </w:instrText>
      </w:r>
      <w:r w:rsidR="00A80E04">
        <w:rPr>
          <w:lang w:val="en-US"/>
        </w:rPr>
        <w:fldChar w:fldCharType="end"/>
      </w:r>
      <w:r w:rsidRPr="00344D64">
        <w:rPr>
          <w:lang w:val="en-US"/>
        </w:rPr>
        <w:t>/JPE/JPEG - Joint Photograpics Experts Group</w:t>
      </w:r>
    </w:p>
    <w:p w:rsidR="00344D64" w:rsidRDefault="00344D64" w:rsidP="00344D64">
      <w:pPr>
        <w:pStyle w:val="Bloktekst"/>
        <w:rPr>
          <w:lang w:val="en-US"/>
        </w:rPr>
      </w:pPr>
      <w:r w:rsidRPr="00344D64">
        <w:rPr>
          <w:lang w:val="en-US"/>
        </w:rPr>
        <w:t>LBM - Interchange File Format (Amiga Electronic Arts Deluxe Paint)</w:t>
      </w:r>
    </w:p>
    <w:p w:rsidR="00344D64" w:rsidRDefault="00344D64" w:rsidP="00344D64">
      <w:pPr>
        <w:pStyle w:val="Bloktekst"/>
      </w:pPr>
      <w:r>
        <w:t>MAC - Macintosh Paint</w:t>
      </w:r>
    </w:p>
    <w:p w:rsidR="00344D64" w:rsidRDefault="00344D64" w:rsidP="00344D64">
      <w:pPr>
        <w:pStyle w:val="Bloktekst"/>
      </w:pPr>
      <w:r>
        <w:t>MSP - Microsoft Paint</w:t>
      </w:r>
    </w:p>
    <w:p w:rsidR="00344D64" w:rsidRDefault="00344D64" w:rsidP="00344D64">
      <w:pPr>
        <w:pStyle w:val="Bloktekst"/>
      </w:pPr>
      <w:r>
        <w:t>PCX - ZSoft PC Paintbrush</w:t>
      </w:r>
    </w:p>
    <w:p w:rsidR="00344D64" w:rsidRDefault="00344D64" w:rsidP="00344D64">
      <w:pPr>
        <w:pStyle w:val="Bloktekst"/>
      </w:pPr>
      <w:r>
        <w:t>PIC - Pictor PC Paint</w:t>
      </w:r>
    </w:p>
    <w:p w:rsidR="00344D64" w:rsidRDefault="00344D64" w:rsidP="00344D64">
      <w:pPr>
        <w:pStyle w:val="Bloktekst"/>
      </w:pPr>
      <w:r>
        <w:t>RAS - Sun Raster files</w:t>
      </w:r>
    </w:p>
    <w:p w:rsidR="00344D64" w:rsidRDefault="00344D64" w:rsidP="00344D64">
      <w:pPr>
        <w:pStyle w:val="Bloktekst"/>
      </w:pPr>
      <w:r>
        <w:t>TGA - Targa TrueVision Files</w:t>
      </w:r>
    </w:p>
    <w:p w:rsidR="00344D64" w:rsidRDefault="00344D64" w:rsidP="00344D64">
      <w:pPr>
        <w:pStyle w:val="Bloktekst"/>
      </w:pPr>
      <w:r>
        <w:t>TIF - Tagged Image File Format</w:t>
      </w:r>
    </w:p>
    <w:p w:rsidR="00344D64" w:rsidRDefault="00344D64" w:rsidP="00344D64">
      <w:pPr>
        <w:pStyle w:val="Bloktekst"/>
      </w:pPr>
      <w:r>
        <w:t>WMF - Windows Meta-files</w:t>
      </w:r>
    </w:p>
    <w:p w:rsidR="00344D64" w:rsidRDefault="00344D64" w:rsidP="00344D64">
      <w:pPr>
        <w:jc w:val="both"/>
        <w:rPr>
          <w:lang w:val="en-US"/>
        </w:rPr>
      </w:pPr>
      <w:r w:rsidRPr="00344D64">
        <w:rPr>
          <w:lang w:val="en-US"/>
        </w:rPr>
        <w:t>Cependant, vu qu'il existe des variantes de ces formats d'image, il est impossible de tester et supporter tous les formats dans toutes ces variants, spécialement, avec le respect de différents types de compression. Si vous rencontrez des problèmes avec  n'importe quel type de compression, il sera nécessaire de convertir ce type en un autre type de compression ou de le sauvegarder avec de différents niveaux de compression.</w:t>
      </w:r>
    </w:p>
    <w:p w:rsidR="00F71367" w:rsidRDefault="00344D64" w:rsidP="00344D64">
      <w:pPr>
        <w:jc w:val="both"/>
        <w:rPr>
          <w:lang w:val="en-US"/>
        </w:rPr>
      </w:pPr>
      <w:r w:rsidRPr="00344D64">
        <w:rPr>
          <w:lang w:val="en-US"/>
        </w:rPr>
        <w:t>Veuillez noter que l'affichage des images peut être d'une meilleure qualité et travailler plus vite dans la version  de 32 bits que dans la version de16 bits.</w:t>
      </w:r>
    </w:p>
    <w:p w:rsidR="00F71367" w:rsidRDefault="00F71367" w:rsidP="00F71367">
      <w:pPr>
        <w:pStyle w:val="Overskrift1"/>
        <w:rPr>
          <w:lang w:val="en-US"/>
        </w:rPr>
      </w:pPr>
      <w:bookmarkStart w:id="68" w:name="_Toc118087067"/>
      <w:r>
        <w:rPr>
          <w:lang w:val="en-US"/>
        </w:rPr>
        <w:t>4.3.1. Réduire les images</w:t>
      </w:r>
      <w:bookmarkEnd w:id="68"/>
    </w:p>
    <w:p w:rsidR="00F71367" w:rsidRDefault="00F71367" w:rsidP="00F71367">
      <w:pPr>
        <w:jc w:val="both"/>
        <w:rPr>
          <w:lang w:val="en-US"/>
        </w:rPr>
      </w:pPr>
      <w:r w:rsidRPr="00F71367">
        <w:rPr>
          <w:lang w:val="en-US"/>
        </w:rPr>
        <w:t>Les images peuvent être affichées comme :</w:t>
      </w:r>
    </w:p>
    <w:p w:rsidR="00F71367" w:rsidRDefault="00F71367" w:rsidP="00F71367">
      <w:pPr>
        <w:jc w:val="both"/>
        <w:rPr>
          <w:lang w:val="en-US"/>
        </w:rPr>
      </w:pPr>
      <w:r w:rsidRPr="00F71367">
        <w:rPr>
          <w:lang w:val="en-US"/>
        </w:rPr>
        <w:t>a. Filling out the box given in the layout, which means the picture is streched in both directions or</w:t>
      </w:r>
    </w:p>
    <w:p w:rsidR="00F71367" w:rsidRDefault="00F71367" w:rsidP="00F71367">
      <w:pPr>
        <w:jc w:val="both"/>
        <w:rPr>
          <w:lang w:val="en-US"/>
        </w:rPr>
      </w:pPr>
      <w:r w:rsidRPr="00F71367">
        <w:rPr>
          <w:lang w:val="en-US"/>
        </w:rPr>
        <w:t>b. Sizing inside the box as large as possible, but keeping aspect ratio of the image, which may cause either left side or bottom of the box to be left blank.</w:t>
      </w:r>
    </w:p>
    <w:p w:rsidR="00F71367" w:rsidRDefault="00F71367" w:rsidP="00F71367">
      <w:pPr>
        <w:jc w:val="both"/>
      </w:pPr>
    </w:p>
    <w:p w:rsidR="00F71367" w:rsidRDefault="00F71367" w:rsidP="00F71367">
      <w:pPr>
        <w:jc w:val="center"/>
      </w:pPr>
      <w:r>
        <w:pict>
          <v:shape id="_x0000_i1046" type="#_x0000_t75" style="width:481.5pt;height:88.5pt">
            <v:imagedata r:id="rId28" o:title="r08-fre070"/>
          </v:shape>
        </w:pict>
      </w:r>
    </w:p>
    <w:p w:rsidR="00F71367" w:rsidRDefault="00F71367" w:rsidP="00F71367">
      <w:pPr>
        <w:pStyle w:val="Overskrift7"/>
        <w:rPr>
          <w:lang w:val="en-US"/>
        </w:rPr>
      </w:pPr>
      <w:bookmarkStart w:id="69" w:name="_Toc118086987"/>
      <w:r w:rsidRPr="00F71367">
        <w:rPr>
          <w:lang w:val="en-US"/>
        </w:rPr>
        <w:t>21. Image affichée sans ou avec la maintenance des proportions.</w:t>
      </w:r>
      <w:bookmarkEnd w:id="69"/>
    </w:p>
    <w:p w:rsidR="00F71367" w:rsidRDefault="00F71367" w:rsidP="00F71367">
      <w:pPr>
        <w:jc w:val="both"/>
        <w:rPr>
          <w:lang w:val="en-US"/>
        </w:rPr>
      </w:pPr>
      <w:r w:rsidRPr="00F71367">
        <w:rPr>
          <w:lang w:val="en-US"/>
        </w:rPr>
        <w:t>Désormais, le WMF est toujours affiché selon la règle a. Tous les autres selon la règle a ou b.</w:t>
      </w:r>
    </w:p>
    <w:p w:rsidR="00F71367" w:rsidRDefault="00F71367" w:rsidP="00F71367">
      <w:pPr>
        <w:jc w:val="both"/>
      </w:pPr>
    </w:p>
    <w:p w:rsidR="00F71367" w:rsidRDefault="00F71367" w:rsidP="00F71367">
      <w:pPr>
        <w:jc w:val="center"/>
      </w:pPr>
      <w:r>
        <w:pict>
          <v:shape id="_x0000_i1047" type="#_x0000_t75" style="width:220.5pt;height:1in">
            <v:imagedata r:id="rId29" o:title="r08-fre064"/>
          </v:shape>
        </w:pict>
      </w:r>
    </w:p>
    <w:p w:rsidR="00FF54D3" w:rsidRDefault="00F71367" w:rsidP="00F71367">
      <w:pPr>
        <w:pStyle w:val="Overskrift7"/>
      </w:pPr>
      <w:bookmarkStart w:id="70" w:name="_Toc118086988"/>
      <w:r>
        <w:t>22. Garder le ration d'aspect</w:t>
      </w:r>
      <w:bookmarkEnd w:id="70"/>
    </w:p>
    <w:p w:rsidR="00FF54D3" w:rsidRDefault="00FF54D3" w:rsidP="00FF54D3">
      <w:pPr>
        <w:pStyle w:val="Overskrift1"/>
      </w:pPr>
      <w:bookmarkStart w:id="71" w:name="_Toc118087068"/>
      <w:r>
        <w:t>4.3.2. Animation</w:t>
      </w:r>
      <w:r w:rsidR="00A80E04">
        <w:fldChar w:fldCharType="begin"/>
      </w:r>
      <w:r w:rsidR="00A80E04">
        <w:instrText xml:space="preserve"> XE "</w:instrText>
      </w:r>
      <w:r w:rsidR="00A80E04" w:rsidRPr="00120617">
        <w:rPr>
          <w:lang w:val="en-US"/>
        </w:rPr>
        <w:instrText>Animation</w:instrText>
      </w:r>
      <w:r w:rsidR="00A80E04">
        <w:rPr>
          <w:lang w:val="en-US"/>
        </w:rPr>
        <w:instrText>"</w:instrText>
      </w:r>
      <w:r w:rsidR="00A80E04">
        <w:instrText xml:space="preserve"> </w:instrText>
      </w:r>
      <w:r w:rsidR="00A80E04">
        <w:fldChar w:fldCharType="end"/>
      </w:r>
      <w:r>
        <w:t xml:space="preserve"> des images</w:t>
      </w:r>
      <w:bookmarkEnd w:id="71"/>
    </w:p>
    <w:p w:rsidR="00FF54D3" w:rsidRDefault="00FF54D3" w:rsidP="00FF54D3">
      <w:pPr>
        <w:jc w:val="both"/>
      </w:pPr>
      <w:r w:rsidRPr="00FF54D3">
        <w:rPr>
          <w:lang w:val="en-US"/>
        </w:rPr>
        <w:t>Vous pouvez créer une image animée dans IQ</w:t>
      </w:r>
      <w:r w:rsidR="00A80E04">
        <w:rPr>
          <w:lang w:val="en-US"/>
        </w:rPr>
        <w:fldChar w:fldCharType="begin"/>
      </w:r>
      <w:r w:rsidR="00A80E04">
        <w:rPr>
          <w:lang w:val="en-US"/>
        </w:rPr>
        <w:instrText xml:space="preserve"> XE "</w:instrText>
      </w:r>
      <w:r w:rsidR="00A80E04" w:rsidRPr="000011A2">
        <w:instrText>IQ</w:instrText>
      </w:r>
      <w:r w:rsidR="00A80E04">
        <w:instrText>"</w:instrText>
      </w:r>
      <w:r w:rsidR="00A80E04">
        <w:rPr>
          <w:lang w:val="en-US"/>
        </w:rPr>
        <w:instrText xml:space="preserve"> </w:instrText>
      </w:r>
      <w:r w:rsidR="00A80E04">
        <w:rPr>
          <w:lang w:val="en-US"/>
        </w:rPr>
        <w:fldChar w:fldCharType="end"/>
      </w:r>
      <w:r w:rsidRPr="00FF54D3">
        <w:rPr>
          <w:lang w:val="en-US"/>
        </w:rPr>
        <w:t xml:space="preserve"> simplement en affichant le même champ d'image à plusieurs reprises avec des différents contenus. </w:t>
      </w:r>
      <w:r>
        <w:t>Veuillez noter que cela demande un PC rapide.</w:t>
      </w:r>
    </w:p>
    <w:p w:rsidR="005B63B7" w:rsidRDefault="00FF54D3" w:rsidP="00FF54D3">
      <w:pPr>
        <w:jc w:val="both"/>
        <w:rPr>
          <w:lang w:val="en-US"/>
        </w:rPr>
      </w:pPr>
      <w:r>
        <w:t>La fonction DISP</w:t>
      </w:r>
      <w:r w:rsidR="00A80E04">
        <w:fldChar w:fldCharType="begin"/>
      </w:r>
      <w:r w:rsidR="00A80E04">
        <w:instrText xml:space="preserve"> XE "</w:instrText>
      </w:r>
      <w:r w:rsidR="00A80E04" w:rsidRPr="000011A2">
        <w:instrText>DISP</w:instrText>
      </w:r>
      <w:r w:rsidR="00A80E04">
        <w:instrText xml:space="preserve">" </w:instrText>
      </w:r>
      <w:r w:rsidR="00A80E04">
        <w:fldChar w:fldCharType="end"/>
      </w:r>
      <w:r>
        <w:t xml:space="preserve"> destinée à afficher un ou plusieurs champs en tant que DISP(#30) assure qu'un champ est reaffiché après que les calculs ont été effectués et avant qu'une nouvelle entrée soit créé. </w:t>
      </w:r>
      <w:r w:rsidRPr="00FF54D3">
        <w:rPr>
          <w:lang w:val="en-US"/>
        </w:rPr>
        <w:t>Pour l'animation d'image, vous devez ajouter l'option U comme DISP(#30U) afin que l'écran soit mis à jour tout de suite sans attendre l'entrée suivante.</w:t>
      </w:r>
    </w:p>
    <w:p w:rsidR="005B63B7" w:rsidRDefault="005B63B7" w:rsidP="005B63B7">
      <w:pPr>
        <w:pStyle w:val="Overskrift1"/>
      </w:pPr>
      <w:bookmarkStart w:id="72" w:name="_Toc118087069"/>
      <w:r w:rsidRPr="005B63B7">
        <w:t>4.4. Fenêtre de la base de données, affichage et recherche</w:t>
      </w:r>
      <w:bookmarkEnd w:id="72"/>
    </w:p>
    <w:p w:rsidR="00342A72" w:rsidRDefault="005B63B7" w:rsidP="005B63B7">
      <w:pPr>
        <w:jc w:val="both"/>
        <w:rPr>
          <w:lang w:val="en-US"/>
        </w:rPr>
      </w:pPr>
      <w:r>
        <w:t xml:space="preserve">La fenêtre de la base de données comprend les montages des informations destinées à être affichées et la manière selon laquelle ces informations seront triées à l'intérieur de la fenêtre. </w:t>
      </w:r>
      <w:r w:rsidRPr="005B63B7">
        <w:rPr>
          <w:lang w:val="en-US"/>
        </w:rPr>
        <w:t>De plus, il est possible de rechercher la base de données complète pour les champs et les tables.</w:t>
      </w:r>
    </w:p>
    <w:p w:rsidR="00342A72" w:rsidRDefault="00342A72" w:rsidP="00342A72">
      <w:pPr>
        <w:pStyle w:val="Overskrift1"/>
      </w:pPr>
      <w:bookmarkStart w:id="73" w:name="_Toc118087070"/>
      <w:r w:rsidRPr="00342A72">
        <w:t>4.4.1. Affichage et tri de la fenêtre de la base de données</w:t>
      </w:r>
      <w:bookmarkEnd w:id="73"/>
    </w:p>
    <w:p w:rsidR="00342A72" w:rsidRDefault="00342A72" w:rsidP="00342A72">
      <w:pPr>
        <w:jc w:val="both"/>
      </w:pPr>
      <w:r>
        <w:t>Vous trouvez les options pour la fenêtre de la base de données à monter dans le menu :</w:t>
      </w:r>
    </w:p>
    <w:p w:rsidR="00342A72" w:rsidRDefault="00342A72" w:rsidP="00342A72">
      <w:pPr>
        <w:pStyle w:val="Bloktekst"/>
      </w:pPr>
      <w:r>
        <w:t>View - Options...</w:t>
      </w:r>
    </w:p>
    <w:p w:rsidR="00342A72" w:rsidRDefault="00342A72" w:rsidP="00342A72">
      <w:pPr>
        <w:jc w:val="both"/>
        <w:rPr>
          <w:lang w:val="en-US"/>
        </w:rPr>
      </w:pPr>
      <w:r w:rsidRPr="00342A72">
        <w:rPr>
          <w:lang w:val="en-US"/>
        </w:rPr>
        <w:t>lorsque la fenêtre de la base de données est active.</w:t>
      </w:r>
    </w:p>
    <w:p w:rsidR="00342A72" w:rsidRDefault="00342A72" w:rsidP="00342A72">
      <w:pPr>
        <w:jc w:val="both"/>
      </w:pPr>
    </w:p>
    <w:p w:rsidR="00342A72" w:rsidRDefault="00342A72" w:rsidP="00342A72">
      <w:pPr>
        <w:jc w:val="center"/>
      </w:pPr>
      <w:r>
        <w:pict>
          <v:shape id="_x0000_i1048" type="#_x0000_t75" style="width:352.5pt;height:191.25pt">
            <v:imagedata r:id="rId30" o:title="r08-fre021"/>
          </v:shape>
        </w:pict>
      </w:r>
    </w:p>
    <w:p w:rsidR="00342A72" w:rsidRDefault="00342A72" w:rsidP="00342A72">
      <w:pPr>
        <w:pStyle w:val="Overskrift7"/>
      </w:pPr>
      <w:bookmarkStart w:id="74" w:name="_Toc118086989"/>
      <w:r>
        <w:t>23.  Aperçu et tri des options de la fenêtre de la base de données.</w:t>
      </w:r>
      <w:bookmarkEnd w:id="74"/>
    </w:p>
    <w:p w:rsidR="00342A72" w:rsidRDefault="00342A72" w:rsidP="00342A72">
      <w:pPr>
        <w:jc w:val="both"/>
        <w:rPr>
          <w:lang w:val="en-US"/>
        </w:rPr>
      </w:pPr>
      <w:r w:rsidRPr="00342A72">
        <w:rPr>
          <w:lang w:val="en-US"/>
        </w:rPr>
        <w:t>A part l'identification de table, la visualisation et le tri des tables comprennent :</w:t>
      </w:r>
    </w:p>
    <w:p w:rsidR="00342A72" w:rsidRDefault="00342A72" w:rsidP="00342A72">
      <w:pPr>
        <w:pStyle w:val="Bloktekst"/>
      </w:pPr>
      <w:r>
        <w:t>- Name</w:t>
      </w:r>
    </w:p>
    <w:p w:rsidR="00342A72" w:rsidRDefault="00342A72" w:rsidP="00342A72">
      <w:pPr>
        <w:pStyle w:val="Bloktekst"/>
      </w:pPr>
      <w:r>
        <w:t>- Text</w:t>
      </w:r>
    </w:p>
    <w:p w:rsidR="00342A72" w:rsidRDefault="00342A72" w:rsidP="00342A72">
      <w:pPr>
        <w:pStyle w:val="Bloktekst"/>
      </w:pPr>
      <w:r>
        <w:t>- Standard ID</w:t>
      </w:r>
    </w:p>
    <w:p w:rsidR="00342A72" w:rsidRDefault="00342A72" w:rsidP="00342A72">
      <w:pPr>
        <w:jc w:val="both"/>
        <w:rPr>
          <w:lang w:val="en-US"/>
        </w:rPr>
      </w:pPr>
      <w:r w:rsidRPr="00342A72">
        <w:rPr>
          <w:lang w:val="en-US"/>
        </w:rPr>
        <w:t>Le champ comprend toujours les numéros de champ, mais il peut également inclure la visualisation et le tri.</w:t>
      </w:r>
    </w:p>
    <w:p w:rsidR="00342A72" w:rsidRDefault="00342A72" w:rsidP="00342A72">
      <w:pPr>
        <w:pStyle w:val="Bloktekst"/>
      </w:pPr>
      <w:r>
        <w:t>- Name</w:t>
      </w:r>
    </w:p>
    <w:p w:rsidR="00342A72" w:rsidRDefault="00342A72" w:rsidP="00342A72">
      <w:pPr>
        <w:pStyle w:val="Bloktekst"/>
      </w:pPr>
      <w:r>
        <w:t>- Format</w:t>
      </w:r>
    </w:p>
    <w:p w:rsidR="00342A72" w:rsidRDefault="00342A72" w:rsidP="00342A72">
      <w:pPr>
        <w:pStyle w:val="Bloktekst"/>
      </w:pPr>
      <w:r>
        <w:t>- SQL</w:t>
      </w:r>
      <w:r w:rsidR="00A80E04">
        <w:fldChar w:fldCharType="begin"/>
      </w:r>
      <w:r w:rsidR="00A80E04">
        <w:instrText xml:space="preserve"> XE "</w:instrText>
      </w:r>
      <w:r w:rsidR="00A80E04" w:rsidRPr="00120617">
        <w:rPr>
          <w:lang w:val="en-US"/>
        </w:rPr>
        <w:instrText>SQL</w:instrText>
      </w:r>
      <w:r w:rsidR="00A80E04">
        <w:rPr>
          <w:lang w:val="en-US"/>
        </w:rPr>
        <w:instrText>"</w:instrText>
      </w:r>
      <w:r w:rsidR="00A80E04">
        <w:instrText xml:space="preserve"> </w:instrText>
      </w:r>
      <w:r w:rsidR="00A80E04">
        <w:fldChar w:fldCharType="end"/>
      </w:r>
      <w:r>
        <w:t xml:space="preserve"> name</w:t>
      </w:r>
    </w:p>
    <w:p w:rsidR="00342A72" w:rsidRDefault="00342A72" w:rsidP="00342A72">
      <w:pPr>
        <w:jc w:val="both"/>
      </w:pPr>
      <w:r>
        <w:t>Si l'option de visualisation des champs inclut le format de champ, la fenêtre de la base de donnée affichera ce qui suit :</w:t>
      </w:r>
    </w:p>
    <w:p w:rsidR="00342A72" w:rsidRDefault="00342A72" w:rsidP="00342A72">
      <w:pPr>
        <w:jc w:val="both"/>
      </w:pPr>
    </w:p>
    <w:p w:rsidR="00342A72" w:rsidRDefault="00342A72" w:rsidP="00342A72">
      <w:pPr>
        <w:jc w:val="center"/>
      </w:pPr>
      <w:r>
        <w:pict>
          <v:shape id="_x0000_i1049" type="#_x0000_t75" style="width:449.25pt;height:164.25pt">
            <v:imagedata r:id="rId31" o:title="r08-fre020"/>
          </v:shape>
        </w:pict>
      </w:r>
    </w:p>
    <w:p w:rsidR="00D948D9" w:rsidRDefault="00342A72" w:rsidP="00342A72">
      <w:pPr>
        <w:pStyle w:val="Overskrift7"/>
      </w:pPr>
      <w:bookmarkStart w:id="75" w:name="_Toc118086990"/>
      <w:r>
        <w:t>24. Fenêtre de la base de données comprenant le format de champ</w:t>
      </w:r>
      <w:bookmarkEnd w:id="75"/>
    </w:p>
    <w:p w:rsidR="00D948D9" w:rsidRDefault="00D948D9" w:rsidP="00D948D9">
      <w:pPr>
        <w:pStyle w:val="Overskrift1"/>
      </w:pPr>
      <w:bookmarkStart w:id="76" w:name="_Toc118087071"/>
      <w:r>
        <w:t>4.4.2. Rechercher la base de données</w:t>
      </w:r>
      <w:bookmarkEnd w:id="76"/>
    </w:p>
    <w:p w:rsidR="00D948D9" w:rsidRDefault="00D948D9" w:rsidP="00D948D9">
      <w:pPr>
        <w:jc w:val="both"/>
        <w:rPr>
          <w:lang w:val="en-US"/>
        </w:rPr>
      </w:pPr>
      <w:r w:rsidRPr="00D948D9">
        <w:rPr>
          <w:lang w:val="en-US"/>
        </w:rPr>
        <w:t>Lorsque vous recherchez les définitions de la base de données, il est également possible de retrouver les tables et/ou les champs. L'option Recherche est sélectionnée lorsque la fenêtre de la base de données est active dans le menu.</w:t>
      </w:r>
    </w:p>
    <w:p w:rsidR="00D948D9" w:rsidRDefault="00D948D9" w:rsidP="00D948D9">
      <w:pPr>
        <w:pStyle w:val="Bloktekst"/>
      </w:pPr>
      <w:r>
        <w:t>Edit - Search</w:t>
      </w:r>
      <w:r w:rsidR="00A80E04">
        <w:fldChar w:fldCharType="begin"/>
      </w:r>
      <w:r w:rsidR="00A80E04">
        <w:instrText xml:space="preserve"> XE "</w:instrText>
      </w:r>
      <w:r w:rsidR="00A80E04" w:rsidRPr="00120617">
        <w:rPr>
          <w:lang w:val="en-US"/>
        </w:rPr>
        <w:instrText>Search</w:instrText>
      </w:r>
      <w:r w:rsidR="00A80E04">
        <w:rPr>
          <w:lang w:val="en-US"/>
        </w:rPr>
        <w:instrText>"</w:instrText>
      </w:r>
      <w:r w:rsidR="00A80E04">
        <w:instrText xml:space="preserve"> </w:instrText>
      </w:r>
      <w:r w:rsidR="00A80E04">
        <w:fldChar w:fldCharType="end"/>
      </w:r>
    </w:p>
    <w:p w:rsidR="00D948D9" w:rsidRDefault="00D948D9" w:rsidP="00D948D9">
      <w:pPr>
        <w:jc w:val="both"/>
      </w:pPr>
    </w:p>
    <w:p w:rsidR="00D948D9" w:rsidRDefault="00D948D9" w:rsidP="00D948D9">
      <w:pPr>
        <w:jc w:val="center"/>
      </w:pPr>
      <w:r>
        <w:pict>
          <v:shape id="_x0000_i1050" type="#_x0000_t75" style="width:481.5pt;height:145.5pt">
            <v:imagedata r:id="rId32" o:title="r08-fre022"/>
          </v:shape>
        </w:pict>
      </w:r>
    </w:p>
    <w:p w:rsidR="00D948D9" w:rsidRDefault="00D948D9" w:rsidP="00D948D9">
      <w:pPr>
        <w:pStyle w:val="Overskrift7"/>
      </w:pPr>
      <w:bookmarkStart w:id="77" w:name="_Toc118086991"/>
      <w:r>
        <w:t>25. Entrer la critère de la recherche</w:t>
      </w:r>
      <w:bookmarkEnd w:id="77"/>
    </w:p>
    <w:p w:rsidR="00D948D9" w:rsidRDefault="00D948D9" w:rsidP="00D948D9">
      <w:pPr>
        <w:jc w:val="both"/>
        <w:rPr>
          <w:lang w:val="en-US"/>
        </w:rPr>
      </w:pPr>
      <w:r w:rsidRPr="00D948D9">
        <w:rPr>
          <w:lang w:val="en-US"/>
        </w:rPr>
        <w:t>La recherche est effectuée selon la méthode de recherche sélectionnée, par exemple :</w:t>
      </w:r>
    </w:p>
    <w:p w:rsidR="00D948D9" w:rsidRDefault="00D948D9" w:rsidP="00D948D9">
      <w:pPr>
        <w:pStyle w:val="Bloktekst"/>
      </w:pPr>
      <w:r>
        <w:t>- As entered</w:t>
      </w:r>
    </w:p>
    <w:p w:rsidR="00D948D9" w:rsidRDefault="00D948D9" w:rsidP="00D948D9">
      <w:pPr>
        <w:pStyle w:val="Bloktekst"/>
      </w:pPr>
      <w:r>
        <w:t>- Case-sensitive</w:t>
      </w:r>
    </w:p>
    <w:p w:rsidR="00D948D9" w:rsidRDefault="00D948D9" w:rsidP="00D948D9">
      <w:pPr>
        <w:pStyle w:val="Bloktekst"/>
      </w:pPr>
      <w:r>
        <w:t>- MATCHES/As entered</w:t>
      </w:r>
    </w:p>
    <w:p w:rsidR="00D948D9" w:rsidRDefault="00D948D9" w:rsidP="00D948D9">
      <w:pPr>
        <w:pStyle w:val="Bloktekst"/>
      </w:pPr>
      <w:r>
        <w:t>- MATCHES/Case-sensitive</w:t>
      </w:r>
    </w:p>
    <w:p w:rsidR="00D948D9" w:rsidRDefault="00D948D9" w:rsidP="00D948D9">
      <w:pPr>
        <w:jc w:val="both"/>
      </w:pPr>
      <w:r>
        <w:t>Les MATCHES vous permettent de travailler avec une partie du texte selon une syntaxe spécifique. Cette syntaxe est basée sur l'usage de caractères spéciaux.</w:t>
      </w:r>
    </w:p>
    <w:p w:rsidR="00D948D9" w:rsidRDefault="00D948D9" w:rsidP="00D948D9">
      <w:pPr>
        <w:pStyle w:val="Bloktekst"/>
      </w:pPr>
      <w:r>
        <w:t>* = any text</w:t>
      </w:r>
    </w:p>
    <w:p w:rsidR="00D948D9" w:rsidRDefault="00D948D9" w:rsidP="00D948D9">
      <w:pPr>
        <w:pStyle w:val="Bloktekst"/>
      </w:pPr>
      <w:r>
        <w:t>? = any one character</w:t>
      </w:r>
    </w:p>
    <w:p w:rsidR="00D948D9" w:rsidRDefault="00D948D9" w:rsidP="00D948D9">
      <w:pPr>
        <w:jc w:val="both"/>
      </w:pPr>
      <w:r>
        <w:t>Par exemple, les définitions de la base de données peuvent avoir plusieurs tables dans lesquelles les champs seront définis en tant que dates. Cependant, si vous recherchez seulement le texte</w:t>
      </w:r>
    </w:p>
    <w:p w:rsidR="00D948D9" w:rsidRDefault="00D948D9" w:rsidP="00D948D9">
      <w:pPr>
        <w:pStyle w:val="Bloktekst"/>
      </w:pPr>
      <w:r>
        <w:t>date</w:t>
      </w:r>
    </w:p>
    <w:p w:rsidR="00D948D9" w:rsidRDefault="00D948D9" w:rsidP="00D948D9">
      <w:pPr>
        <w:jc w:val="both"/>
      </w:pPr>
      <w:r w:rsidRPr="00D948D9">
        <w:rPr>
          <w:lang w:val="en-US"/>
        </w:rPr>
        <w:t xml:space="preserve">l'ordinateur ne retrouvera pas un champ en lettres majuscules. </w:t>
      </w:r>
      <w:r>
        <w:t>De plus, il ne retrouvera pas le champ :</w:t>
      </w:r>
    </w:p>
    <w:p w:rsidR="00D948D9" w:rsidRDefault="00D948D9" w:rsidP="00D948D9">
      <w:pPr>
        <w:pStyle w:val="Bloktekst"/>
      </w:pPr>
      <w:r>
        <w:t>date of last purchase</w:t>
      </w:r>
    </w:p>
    <w:p w:rsidR="00D948D9" w:rsidRDefault="00D948D9" w:rsidP="00D948D9">
      <w:pPr>
        <w:jc w:val="both"/>
        <w:rPr>
          <w:lang w:val="en-US"/>
        </w:rPr>
      </w:pPr>
      <w:r w:rsidRPr="00D948D9">
        <w:rPr>
          <w:lang w:val="en-US"/>
        </w:rPr>
        <w:t>si vous utilisez la méthode MATCHES/.Si vous faites une recherche grâce à</w:t>
      </w:r>
    </w:p>
    <w:p w:rsidR="00D948D9" w:rsidRDefault="00D948D9" w:rsidP="00D948D9">
      <w:pPr>
        <w:pStyle w:val="Bloktekst"/>
      </w:pPr>
      <w:r>
        <w:t>*date*</w:t>
      </w:r>
    </w:p>
    <w:p w:rsidR="00D948D9" w:rsidRDefault="00D948D9" w:rsidP="00D948D9">
      <w:pPr>
        <w:jc w:val="both"/>
        <w:rPr>
          <w:lang w:val="en-US"/>
        </w:rPr>
      </w:pPr>
      <w:r w:rsidRPr="00D948D9">
        <w:rPr>
          <w:lang w:val="en-US"/>
        </w:rPr>
        <w:t>il retrouvera n'importe quel champ ayant le nom de date.</w:t>
      </w:r>
    </w:p>
    <w:p w:rsidR="00D948D9" w:rsidRDefault="00D948D9" w:rsidP="00D948D9">
      <w:pPr>
        <w:jc w:val="both"/>
      </w:pPr>
    </w:p>
    <w:p w:rsidR="00D948D9" w:rsidRDefault="00D948D9" w:rsidP="00D948D9">
      <w:pPr>
        <w:jc w:val="center"/>
      </w:pPr>
      <w:r>
        <w:pict>
          <v:shape id="_x0000_i1051" type="#_x0000_t75" style="width:481.5pt;height:121.5pt">
            <v:imagedata r:id="rId33" o:title="r08-fre023"/>
          </v:shape>
        </w:pict>
      </w:r>
    </w:p>
    <w:p w:rsidR="00694FD0" w:rsidRDefault="00D948D9" w:rsidP="00D948D9">
      <w:pPr>
        <w:pStyle w:val="Overskrift7"/>
      </w:pPr>
      <w:bookmarkStart w:id="78" w:name="_Toc118086992"/>
      <w:r>
        <w:t>26.  Résultat de la recherche dans la fenêtre de la base de données</w:t>
      </w:r>
      <w:bookmarkEnd w:id="78"/>
    </w:p>
    <w:p w:rsidR="00694FD0" w:rsidRDefault="00694FD0" w:rsidP="00694FD0">
      <w:pPr>
        <w:pStyle w:val="Overskrift1"/>
      </w:pPr>
      <w:bookmarkStart w:id="79" w:name="_Toc118087072"/>
      <w:r>
        <w:t>4.4.3. Affichage des fichiers utilisés</w:t>
      </w:r>
      <w:bookmarkEnd w:id="79"/>
    </w:p>
    <w:p w:rsidR="00694FD0" w:rsidRDefault="00694FD0" w:rsidP="00694FD0">
      <w:pPr>
        <w:jc w:val="both"/>
      </w:pPr>
      <w:r>
        <w:t>Cette option est activée à partir du menu de fichier lorsque la fenêtre de la base de données est active.</w:t>
      </w:r>
    </w:p>
    <w:p w:rsidR="00CE410B" w:rsidRDefault="00694FD0" w:rsidP="00694FD0">
      <w:pPr>
        <w:jc w:val="both"/>
        <w:rPr>
          <w:lang w:val="en-US"/>
        </w:rPr>
      </w:pPr>
      <w:r w:rsidRPr="00694FD0">
        <w:rPr>
          <w:lang w:val="en-US"/>
        </w:rPr>
        <w:t>Vous sélectionnez uniquement des fichiers utilisés pour le programme afin d'obtenir un aperçu aussi court que possible des fichiers nécessaires.</w:t>
      </w:r>
    </w:p>
    <w:p w:rsidR="00CE410B" w:rsidRDefault="00CE410B" w:rsidP="00CE410B">
      <w:pPr>
        <w:pStyle w:val="Overskrift1"/>
        <w:rPr>
          <w:lang w:val="en-US"/>
        </w:rPr>
      </w:pPr>
      <w:bookmarkStart w:id="80" w:name="_Toc118087073"/>
      <w:r>
        <w:rPr>
          <w:lang w:val="en-US"/>
        </w:rPr>
        <w:t>4.4.4. Actions en cliquant sur un champ dans la fenêtre de la base de données</w:t>
      </w:r>
      <w:bookmarkEnd w:id="80"/>
    </w:p>
    <w:p w:rsidR="00643CC0" w:rsidRDefault="00CE410B" w:rsidP="00CE410B">
      <w:pPr>
        <w:jc w:val="both"/>
        <w:rPr>
          <w:lang w:val="en-US"/>
        </w:rPr>
      </w:pPr>
      <w:r w:rsidRPr="00CE410B">
        <w:rPr>
          <w:lang w:val="en-US"/>
        </w:rPr>
        <w:t>Lorsque vous définissez des sélections ou des calculs, vous cliquez sur n'importe quel champ dans la fenêtre de la base de données afin d'obtenir la visualisation de la définition complète de champ. A l'aide des sélections, le champ sera également inséré dans la boîte actuelle à l'écran.</w:t>
      </w:r>
    </w:p>
    <w:p w:rsidR="00643CC0" w:rsidRDefault="00643CC0" w:rsidP="00643CC0">
      <w:pPr>
        <w:pStyle w:val="Overskrift1"/>
        <w:rPr>
          <w:lang w:val="en-US"/>
        </w:rPr>
      </w:pPr>
      <w:bookmarkStart w:id="81" w:name="_Toc118087074"/>
      <w:r>
        <w:rPr>
          <w:lang w:val="en-US"/>
        </w:rPr>
        <w:t>4.4.5. Fonction de paramètre d'aide wizard</w:t>
      </w:r>
      <w:bookmarkEnd w:id="81"/>
    </w:p>
    <w:p w:rsidR="00437B12" w:rsidRDefault="00643CC0" w:rsidP="00643CC0">
      <w:pPr>
        <w:jc w:val="both"/>
        <w:rPr>
          <w:lang w:val="en-US"/>
        </w:rPr>
      </w:pPr>
      <w:r w:rsidRPr="00643CC0">
        <w:rPr>
          <w:lang w:val="en-US"/>
        </w:rPr>
        <w:t>En utilisant la fonction de paramètre de wizard à l'aide des calculs (ctrl.Q), vous pouvez entrer directement dans la section de manuel de la fenêtre pour cette fonction en sélectionnant AIDE (F1).</w:t>
      </w:r>
    </w:p>
    <w:p w:rsidR="00437B12" w:rsidRDefault="00437B12" w:rsidP="00437B12">
      <w:pPr>
        <w:pStyle w:val="Overskrift1"/>
        <w:rPr>
          <w:lang w:val="en-US"/>
        </w:rPr>
      </w:pPr>
      <w:bookmarkStart w:id="82" w:name="_Toc118087075"/>
      <w:r>
        <w:rPr>
          <w:lang w:val="en-US"/>
        </w:rPr>
        <w:t>5. IQ</w:t>
      </w:r>
      <w:bookmarkEnd w:id="82"/>
      <w:r w:rsidR="00A80E04">
        <w:rPr>
          <w:lang w:val="en-US"/>
        </w:rPr>
        <w:fldChar w:fldCharType="begin"/>
      </w:r>
      <w:r w:rsidR="00A80E04">
        <w:rPr>
          <w:lang w:val="en-US"/>
        </w:rPr>
        <w:instrText xml:space="preserve"> XE "</w:instrText>
      </w:r>
      <w:r w:rsidR="00A80E04" w:rsidRPr="000011A2">
        <w:instrText>IQ</w:instrText>
      </w:r>
      <w:r w:rsidR="00A80E04">
        <w:instrText>"</w:instrText>
      </w:r>
      <w:r w:rsidR="00A80E04">
        <w:rPr>
          <w:lang w:val="en-US"/>
        </w:rPr>
        <w:instrText xml:space="preserve"> </w:instrText>
      </w:r>
      <w:r w:rsidR="00A80E04">
        <w:rPr>
          <w:lang w:val="en-US"/>
        </w:rPr>
        <w:fldChar w:fldCharType="end"/>
      </w:r>
    </w:p>
    <w:p w:rsidR="00DD0A73" w:rsidRDefault="00DD0A73" w:rsidP="00437B12"/>
    <w:p w:rsidR="00DD0A73" w:rsidRDefault="00DD0A73" w:rsidP="00DD0A73">
      <w:pPr>
        <w:pStyle w:val="Overskrift1"/>
      </w:pPr>
      <w:bookmarkStart w:id="83" w:name="_Toc118087076"/>
      <w:r>
        <w:t>5.1. GRID Boîtes de listes</w:t>
      </w:r>
      <w:bookmarkEnd w:id="83"/>
    </w:p>
    <w:p w:rsidR="00DD0A73" w:rsidRDefault="00DD0A73" w:rsidP="00DD0A73">
      <w:pPr>
        <w:jc w:val="both"/>
      </w:pPr>
      <w:r>
        <w:t>Les fonctions GRIDHDR et GRIDFLD ont été ajoutées.</w:t>
      </w:r>
    </w:p>
    <w:p w:rsidR="00DD0A73" w:rsidRDefault="00DD0A73" w:rsidP="00DD0A73">
      <w:pPr>
        <w:jc w:val="both"/>
      </w:pPr>
    </w:p>
    <w:p w:rsidR="00DD0A73" w:rsidRDefault="00DD0A73" w:rsidP="00DD0A73">
      <w:pPr>
        <w:jc w:val="center"/>
      </w:pPr>
      <w:r>
        <w:pict>
          <v:shape id="_x0000_i1052" type="#_x0000_t75" style="width:435.75pt;height:244.5pt">
            <v:imagedata r:id="rId34" o:title="r08-fre024"/>
          </v:shape>
        </w:pict>
      </w:r>
    </w:p>
    <w:p w:rsidR="00DD0A73" w:rsidRDefault="00DD0A73" w:rsidP="00DD0A73">
      <w:pPr>
        <w:pStyle w:val="Overskrift7"/>
      </w:pPr>
      <w:bookmarkStart w:id="84" w:name="_Toc118086993"/>
      <w:r>
        <w:t>27. Exemple : usage de GRID</w:t>
      </w:r>
      <w:bookmarkEnd w:id="84"/>
    </w:p>
    <w:p w:rsidR="00DD0A73" w:rsidRDefault="00DD0A73" w:rsidP="00DD0A73">
      <w:pPr>
        <w:jc w:val="both"/>
      </w:pPr>
    </w:p>
    <w:p w:rsidR="00DD0A73" w:rsidRDefault="00DD0A73" w:rsidP="00DD0A73">
      <w:pPr>
        <w:jc w:val="center"/>
      </w:pPr>
      <w:r>
        <w:pict>
          <v:shape id="_x0000_i1053" type="#_x0000_t75" style="width:481.5pt;height:83.25pt">
            <v:imagedata r:id="rId35" o:title="r08-fre025"/>
          </v:shape>
        </w:pict>
      </w:r>
    </w:p>
    <w:p w:rsidR="00DD0A73" w:rsidRDefault="00DD0A73" w:rsidP="00DD0A73">
      <w:pPr>
        <w:pStyle w:val="Overskrift7"/>
      </w:pPr>
      <w:bookmarkStart w:id="85" w:name="_Toc118086994"/>
      <w:r>
        <w:t>28. The GRID calculations</w:t>
      </w:r>
      <w:bookmarkEnd w:id="85"/>
    </w:p>
    <w:p w:rsidR="00DD0A73" w:rsidRDefault="00DD0A73" w:rsidP="00DD0A73">
      <w:pPr>
        <w:jc w:val="both"/>
      </w:pPr>
    </w:p>
    <w:p w:rsidR="00DD0A73" w:rsidRDefault="00DD0A73" w:rsidP="00DD0A73">
      <w:pPr>
        <w:jc w:val="center"/>
      </w:pPr>
      <w:r>
        <w:pict>
          <v:shape id="_x0000_i1054" type="#_x0000_t75" style="width:481.5pt;height:273.75pt">
            <v:imagedata r:id="rId36" o:title="r08-fre026"/>
          </v:shape>
        </w:pict>
      </w:r>
    </w:p>
    <w:p w:rsidR="00B3674D" w:rsidRDefault="00DD0A73" w:rsidP="00DD0A73">
      <w:pPr>
        <w:pStyle w:val="Overskrift7"/>
        <w:rPr>
          <w:lang w:val="en-US"/>
        </w:rPr>
      </w:pPr>
      <w:bookmarkStart w:id="86" w:name="_Toc118086995"/>
      <w:r w:rsidRPr="00DD0A73">
        <w:rPr>
          <w:lang w:val="en-US"/>
        </w:rPr>
        <w:t>29. The GRID field in the layout</w:t>
      </w:r>
      <w:bookmarkEnd w:id="86"/>
    </w:p>
    <w:p w:rsidR="00B3674D" w:rsidRDefault="00B3674D" w:rsidP="00B3674D">
      <w:pPr>
        <w:pStyle w:val="Overskrift1"/>
        <w:rPr>
          <w:lang w:val="en-US"/>
        </w:rPr>
      </w:pPr>
      <w:bookmarkStart w:id="87" w:name="_Toc118087077"/>
      <w:r>
        <w:rPr>
          <w:lang w:val="en-US"/>
        </w:rPr>
        <w:t>5.2. DGRID for simple data selection</w:t>
      </w:r>
      <w:bookmarkEnd w:id="87"/>
    </w:p>
    <w:p w:rsidR="00B3674D" w:rsidRDefault="00B3674D" w:rsidP="00B3674D">
      <w:pPr>
        <w:jc w:val="both"/>
        <w:rPr>
          <w:lang w:val="en-US"/>
        </w:rPr>
      </w:pPr>
      <w:r w:rsidRPr="00B3674D">
        <w:rPr>
          <w:lang w:val="en-US"/>
        </w:rPr>
        <w:t>The subfunction DGRID may be used to select a record from a dialog box which will block the current application until selection has been made.</w:t>
      </w:r>
    </w:p>
    <w:p w:rsidR="00B3674D" w:rsidRDefault="00B3674D" w:rsidP="00B3674D">
      <w:pPr>
        <w:jc w:val="both"/>
        <w:rPr>
          <w:lang w:val="en-US"/>
        </w:rPr>
      </w:pPr>
      <w:r w:rsidRPr="00B3674D">
        <w:rPr>
          <w:lang w:val="en-US"/>
        </w:rPr>
        <w:t>For example, by entering the following calculation by click on a field in a IQ</w:t>
      </w:r>
      <w:r w:rsidR="00A80E04">
        <w:rPr>
          <w:lang w:val="en-US"/>
        </w:rPr>
        <w:fldChar w:fldCharType="begin"/>
      </w:r>
      <w:r w:rsidR="00A80E04">
        <w:rPr>
          <w:lang w:val="en-US"/>
        </w:rPr>
        <w:instrText xml:space="preserve"> XE "</w:instrText>
      </w:r>
      <w:r w:rsidR="00A80E04" w:rsidRPr="000011A2">
        <w:instrText>IQ</w:instrText>
      </w:r>
      <w:r w:rsidR="00A80E04">
        <w:instrText>"</w:instrText>
      </w:r>
      <w:r w:rsidR="00A80E04">
        <w:rPr>
          <w:lang w:val="en-US"/>
        </w:rPr>
        <w:instrText xml:space="preserve"> </w:instrText>
      </w:r>
      <w:r w:rsidR="00A80E04">
        <w:rPr>
          <w:lang w:val="en-US"/>
        </w:rPr>
        <w:fldChar w:fldCharType="end"/>
      </w:r>
      <w:r w:rsidRPr="00B3674D">
        <w:rPr>
          <w:lang w:val="en-US"/>
        </w:rPr>
        <w:t xml:space="preserve"> query</w:t>
      </w:r>
    </w:p>
    <w:p w:rsidR="00B3674D" w:rsidRDefault="00B3674D" w:rsidP="00B3674D">
      <w:pPr>
        <w:pStyle w:val="Bloktekst"/>
        <w:rPr>
          <w:lang w:val="en-US"/>
        </w:rPr>
      </w:pPr>
      <w:r w:rsidRPr="00B3674D">
        <w:rPr>
          <w:lang w:val="en-US"/>
        </w:rPr>
        <w:t>DGRID("va!1!1-2,6!0!Select an article",#50)</w:t>
      </w:r>
    </w:p>
    <w:p w:rsidR="00B3674D" w:rsidRDefault="00B3674D" w:rsidP="00791C73">
      <w:pPr>
        <w:pStyle w:val="CodeSample"/>
        <w:rPr>
          <w:lang w:val="en-US"/>
        </w:rPr>
      </w:pPr>
      <w:r w:rsidRPr="00B3674D">
        <w:rPr>
          <w:lang w:val="en-US"/>
        </w:rPr>
        <w:t>will read records from the article file 'va' and display the fields '1-3' which is sorted according to the index number '1'.</w:t>
      </w:r>
    </w:p>
    <w:p w:rsidR="00B3674D" w:rsidRDefault="00B3674D" w:rsidP="00B3674D">
      <w:pPr>
        <w:jc w:val="both"/>
        <w:rPr>
          <w:lang w:val="en-US"/>
        </w:rPr>
      </w:pPr>
      <w:r w:rsidRPr="00B3674D">
        <w:rPr>
          <w:lang w:val="en-US"/>
        </w:rPr>
        <w:t>The function will return the value of the displayed field '0', e.g. field number 1 because</w:t>
      </w:r>
    </w:p>
    <w:p w:rsidR="00B3674D" w:rsidRDefault="00B3674D" w:rsidP="00B3674D">
      <w:pPr>
        <w:jc w:val="both"/>
      </w:pPr>
    </w:p>
    <w:tbl>
      <w:tblPr>
        <w:tblW w:w="0" w:type="auto"/>
        <w:tblLayout w:type="fixed"/>
        <w:tblLook w:val="0000"/>
      </w:tblPr>
      <w:tblGrid>
        <w:gridCol w:w="411"/>
        <w:gridCol w:w="1971"/>
        <w:gridCol w:w="861"/>
      </w:tblGrid>
      <w:tr w:rsidR="00B3674D" w:rsidTr="00B3674D">
        <w:tblPrEx>
          <w:tblCellMar>
            <w:top w:w="0" w:type="dxa"/>
            <w:bottom w:w="0" w:type="dxa"/>
          </w:tblCellMar>
        </w:tblPrEx>
        <w:tc>
          <w:tcPr>
            <w:tcW w:w="411" w:type="dxa"/>
          </w:tcPr>
          <w:p w:rsidR="00B3674D" w:rsidRPr="00B3674D" w:rsidRDefault="00B3674D" w:rsidP="00B3674D">
            <w:pPr>
              <w:rPr>
                <w:b/>
              </w:rPr>
            </w:pPr>
            <w:r w:rsidRPr="00B3674D">
              <w:rPr>
                <w:b/>
              </w:rPr>
              <w:t xml:space="preserve"> </w:t>
            </w:r>
          </w:p>
        </w:tc>
        <w:tc>
          <w:tcPr>
            <w:tcW w:w="1971" w:type="dxa"/>
          </w:tcPr>
          <w:p w:rsidR="00B3674D" w:rsidRPr="00B3674D" w:rsidRDefault="00B3674D" w:rsidP="00B3674D">
            <w:pPr>
              <w:rPr>
                <w:b/>
              </w:rPr>
            </w:pPr>
            <w:r w:rsidRPr="00B3674D">
              <w:rPr>
                <w:b/>
              </w:rPr>
              <w:t>Displayed field</w:t>
            </w:r>
          </w:p>
        </w:tc>
        <w:tc>
          <w:tcPr>
            <w:tcW w:w="861" w:type="dxa"/>
          </w:tcPr>
          <w:p w:rsidR="00B3674D" w:rsidRPr="00B3674D" w:rsidRDefault="00B3674D" w:rsidP="00B3674D">
            <w:pPr>
              <w:rPr>
                <w:b/>
              </w:rPr>
            </w:pPr>
            <w:r w:rsidRPr="00B3674D">
              <w:rPr>
                <w:b/>
              </w:rPr>
              <w:t>Field</w:t>
            </w:r>
          </w:p>
        </w:tc>
      </w:tr>
      <w:tr w:rsidR="00B3674D" w:rsidTr="00B3674D">
        <w:tblPrEx>
          <w:tblCellMar>
            <w:top w:w="0" w:type="dxa"/>
            <w:bottom w:w="0" w:type="dxa"/>
          </w:tblCellMar>
        </w:tblPrEx>
        <w:tc>
          <w:tcPr>
            <w:tcW w:w="411" w:type="dxa"/>
          </w:tcPr>
          <w:p w:rsidR="00B3674D" w:rsidRPr="00B3674D" w:rsidRDefault="00B3674D" w:rsidP="00B3674D">
            <w:r>
              <w:t xml:space="preserve"> </w:t>
            </w:r>
          </w:p>
        </w:tc>
        <w:tc>
          <w:tcPr>
            <w:tcW w:w="1971" w:type="dxa"/>
          </w:tcPr>
          <w:p w:rsidR="00B3674D" w:rsidRPr="00B3674D" w:rsidRDefault="00B3674D" w:rsidP="00B3674D">
            <w:r>
              <w:t>0</w:t>
            </w:r>
          </w:p>
        </w:tc>
        <w:tc>
          <w:tcPr>
            <w:tcW w:w="861" w:type="dxa"/>
          </w:tcPr>
          <w:p w:rsidR="00B3674D" w:rsidRPr="00B3674D" w:rsidRDefault="00B3674D" w:rsidP="00B3674D">
            <w:r>
              <w:t>1</w:t>
            </w:r>
          </w:p>
        </w:tc>
      </w:tr>
      <w:tr w:rsidR="00B3674D" w:rsidTr="00B3674D">
        <w:tblPrEx>
          <w:tblCellMar>
            <w:top w:w="0" w:type="dxa"/>
            <w:bottom w:w="0" w:type="dxa"/>
          </w:tblCellMar>
        </w:tblPrEx>
        <w:tc>
          <w:tcPr>
            <w:tcW w:w="411" w:type="dxa"/>
          </w:tcPr>
          <w:p w:rsidR="00B3674D" w:rsidRPr="00B3674D" w:rsidRDefault="00B3674D" w:rsidP="00B3674D">
            <w:r>
              <w:t xml:space="preserve"> </w:t>
            </w:r>
          </w:p>
        </w:tc>
        <w:tc>
          <w:tcPr>
            <w:tcW w:w="1971" w:type="dxa"/>
          </w:tcPr>
          <w:p w:rsidR="00B3674D" w:rsidRPr="00B3674D" w:rsidRDefault="00B3674D" w:rsidP="00B3674D">
            <w:r>
              <w:t>1</w:t>
            </w:r>
          </w:p>
        </w:tc>
        <w:tc>
          <w:tcPr>
            <w:tcW w:w="861" w:type="dxa"/>
          </w:tcPr>
          <w:p w:rsidR="00B3674D" w:rsidRPr="00B3674D" w:rsidRDefault="00B3674D" w:rsidP="00B3674D">
            <w:r>
              <w:t>2</w:t>
            </w:r>
          </w:p>
        </w:tc>
      </w:tr>
      <w:tr w:rsidR="00B3674D" w:rsidTr="00B3674D">
        <w:tblPrEx>
          <w:tblCellMar>
            <w:top w:w="0" w:type="dxa"/>
            <w:bottom w:w="0" w:type="dxa"/>
          </w:tblCellMar>
        </w:tblPrEx>
        <w:tc>
          <w:tcPr>
            <w:tcW w:w="411" w:type="dxa"/>
          </w:tcPr>
          <w:p w:rsidR="00B3674D" w:rsidRPr="00B3674D" w:rsidRDefault="00B3674D" w:rsidP="00B3674D">
            <w:r>
              <w:t xml:space="preserve"> </w:t>
            </w:r>
          </w:p>
        </w:tc>
        <w:tc>
          <w:tcPr>
            <w:tcW w:w="1971" w:type="dxa"/>
          </w:tcPr>
          <w:p w:rsidR="00B3674D" w:rsidRPr="00B3674D" w:rsidRDefault="00B3674D" w:rsidP="00B3674D">
            <w:r>
              <w:t>2</w:t>
            </w:r>
          </w:p>
        </w:tc>
        <w:tc>
          <w:tcPr>
            <w:tcW w:w="861" w:type="dxa"/>
          </w:tcPr>
          <w:p w:rsidR="00B3674D" w:rsidRPr="00B3674D" w:rsidRDefault="00B3674D" w:rsidP="00B3674D">
            <w:r>
              <w:t>6</w:t>
            </w:r>
          </w:p>
        </w:tc>
      </w:tr>
    </w:tbl>
    <w:p w:rsidR="00B3674D" w:rsidRDefault="00B3674D" w:rsidP="00B3674D">
      <w:pPr>
        <w:jc w:val="both"/>
      </w:pPr>
    </w:p>
    <w:p w:rsidR="00B3674D" w:rsidRDefault="00B3674D" w:rsidP="00B3674D">
      <w:pPr>
        <w:jc w:val="both"/>
      </w:pPr>
    </w:p>
    <w:p w:rsidR="00B3674D" w:rsidRDefault="00B3674D" w:rsidP="00B3674D">
      <w:pPr>
        <w:jc w:val="both"/>
      </w:pPr>
    </w:p>
    <w:p w:rsidR="00B3674D" w:rsidRDefault="00B3674D" w:rsidP="00B3674D">
      <w:pPr>
        <w:jc w:val="both"/>
        <w:rPr>
          <w:lang w:val="en-US"/>
        </w:rPr>
      </w:pPr>
      <w:r w:rsidRPr="00B3674D">
        <w:rPr>
          <w:lang w:val="en-US"/>
        </w:rPr>
        <w:t>which is stored in field #50.</w:t>
      </w:r>
    </w:p>
    <w:p w:rsidR="00B3674D" w:rsidRDefault="00B3674D" w:rsidP="00B3674D">
      <w:pPr>
        <w:jc w:val="both"/>
        <w:rPr>
          <w:lang w:val="en-US"/>
        </w:rPr>
      </w:pPr>
      <w:r w:rsidRPr="00B3674D">
        <w:rPr>
          <w:lang w:val="en-US"/>
        </w:rPr>
        <w:t>Finally the dialog title is set to 'Select an article'.</w:t>
      </w:r>
    </w:p>
    <w:p w:rsidR="00B3674D" w:rsidRDefault="00B3674D" w:rsidP="00B3674D">
      <w:pPr>
        <w:jc w:val="both"/>
      </w:pPr>
    </w:p>
    <w:p w:rsidR="00B3674D" w:rsidRDefault="00B3674D" w:rsidP="00B3674D">
      <w:pPr>
        <w:jc w:val="center"/>
      </w:pPr>
      <w:r>
        <w:pict>
          <v:shape id="_x0000_i1055" type="#_x0000_t75" style="width:239.25pt;height:138.75pt">
            <v:imagedata r:id="rId37" o:title="r08-fre027"/>
          </v:shape>
        </w:pict>
      </w:r>
    </w:p>
    <w:p w:rsidR="00B3674D" w:rsidRDefault="00B3674D" w:rsidP="00B3674D">
      <w:pPr>
        <w:pStyle w:val="Overskrift7"/>
      </w:pPr>
      <w:bookmarkStart w:id="88" w:name="_Toc118086996"/>
      <w:r>
        <w:t>30. DGRID dialog</w:t>
      </w:r>
      <w:bookmarkEnd w:id="88"/>
    </w:p>
    <w:p w:rsidR="00917A7C" w:rsidRDefault="00B3674D" w:rsidP="00B3674D">
      <w:pPr>
        <w:jc w:val="both"/>
        <w:rPr>
          <w:lang w:val="en-US"/>
        </w:rPr>
      </w:pPr>
      <w:r w:rsidRPr="00B3674D">
        <w:rPr>
          <w:lang w:val="en-US"/>
        </w:rPr>
        <w:t>For more information please refer to the DGRID subfunction.</w:t>
      </w:r>
    </w:p>
    <w:p w:rsidR="00917A7C" w:rsidRDefault="00917A7C" w:rsidP="00917A7C">
      <w:pPr>
        <w:pStyle w:val="Overskrift1"/>
        <w:rPr>
          <w:lang w:val="en-US"/>
        </w:rPr>
      </w:pPr>
      <w:bookmarkStart w:id="89" w:name="_Toc118087078"/>
      <w:r>
        <w:rPr>
          <w:lang w:val="en-US"/>
        </w:rPr>
        <w:t>5.3. SCROLLBAR object</w:t>
      </w:r>
      <w:bookmarkEnd w:id="89"/>
    </w:p>
    <w:p w:rsidR="00917A7C" w:rsidRDefault="00917A7C" w:rsidP="00917A7C">
      <w:pPr>
        <w:jc w:val="both"/>
        <w:rPr>
          <w:lang w:val="en-US"/>
        </w:rPr>
      </w:pPr>
      <w:r w:rsidRPr="00917A7C">
        <w:rPr>
          <w:lang w:val="en-US"/>
        </w:rPr>
        <w:t>The scrollbar object may be used to display numeric values from 0 to 32767.</w:t>
      </w:r>
    </w:p>
    <w:p w:rsidR="00917A7C" w:rsidRDefault="00917A7C" w:rsidP="00917A7C">
      <w:pPr>
        <w:jc w:val="both"/>
        <w:rPr>
          <w:lang w:val="en-US"/>
        </w:rPr>
      </w:pPr>
      <w:r w:rsidRPr="00917A7C">
        <w:rPr>
          <w:lang w:val="en-US"/>
        </w:rPr>
        <w:t>To make a scrollbar field you may define a work field named 'Scrollbar' with format '6,' and change the object type in the IQ</w:t>
      </w:r>
      <w:r w:rsidR="00A80E04">
        <w:rPr>
          <w:lang w:val="en-US"/>
        </w:rPr>
        <w:fldChar w:fldCharType="begin"/>
      </w:r>
      <w:r w:rsidR="00A80E04">
        <w:rPr>
          <w:lang w:val="en-US"/>
        </w:rPr>
        <w:instrText xml:space="preserve"> XE "</w:instrText>
      </w:r>
      <w:r w:rsidR="00A80E04" w:rsidRPr="000011A2">
        <w:instrText>IQ</w:instrText>
      </w:r>
      <w:r w:rsidR="00A80E04">
        <w:instrText>"</w:instrText>
      </w:r>
      <w:r w:rsidR="00A80E04">
        <w:rPr>
          <w:lang w:val="en-US"/>
        </w:rPr>
        <w:instrText xml:space="preserve"> </w:instrText>
      </w:r>
      <w:r w:rsidR="00A80E04">
        <w:rPr>
          <w:lang w:val="en-US"/>
        </w:rPr>
        <w:fldChar w:fldCharType="end"/>
      </w:r>
      <w:r w:rsidRPr="00917A7C">
        <w:rPr>
          <w:lang w:val="en-US"/>
        </w:rPr>
        <w:t xml:space="preserve"> form to 'Scrollbar' when inserted.</w:t>
      </w:r>
    </w:p>
    <w:p w:rsidR="00917A7C" w:rsidRDefault="00917A7C" w:rsidP="00917A7C">
      <w:pPr>
        <w:jc w:val="both"/>
      </w:pPr>
    </w:p>
    <w:p w:rsidR="00917A7C" w:rsidRDefault="00917A7C" w:rsidP="00917A7C">
      <w:pPr>
        <w:jc w:val="center"/>
      </w:pPr>
      <w:r>
        <w:pict>
          <v:shape id="_x0000_i1056" type="#_x0000_t75" style="width:481.5pt;height:425.25pt">
            <v:imagedata r:id="rId38" o:title="r08-fre035"/>
          </v:shape>
        </w:pict>
      </w:r>
    </w:p>
    <w:p w:rsidR="00917A7C" w:rsidRDefault="00917A7C" w:rsidP="00917A7C">
      <w:pPr>
        <w:pStyle w:val="Overskrift7"/>
        <w:rPr>
          <w:lang w:val="en-US"/>
        </w:rPr>
      </w:pPr>
      <w:bookmarkStart w:id="90" w:name="_Toc118086997"/>
      <w:r w:rsidRPr="00917A7C">
        <w:rPr>
          <w:lang w:val="en-US"/>
        </w:rPr>
        <w:t>31. Scrollbar inserted in a IQ</w:t>
      </w:r>
      <w:r w:rsidR="00A80E04">
        <w:rPr>
          <w:lang w:val="en-US"/>
        </w:rPr>
        <w:fldChar w:fldCharType="begin"/>
      </w:r>
      <w:r w:rsidR="00A80E04">
        <w:rPr>
          <w:lang w:val="en-US"/>
        </w:rPr>
        <w:instrText xml:space="preserve"> XE "</w:instrText>
      </w:r>
      <w:r w:rsidR="00A80E04" w:rsidRPr="000011A2">
        <w:instrText>IQ</w:instrText>
      </w:r>
      <w:r w:rsidR="00A80E04">
        <w:instrText>"</w:instrText>
      </w:r>
      <w:r w:rsidR="00A80E04">
        <w:rPr>
          <w:lang w:val="en-US"/>
        </w:rPr>
        <w:instrText xml:space="preserve"> </w:instrText>
      </w:r>
      <w:r w:rsidR="00A80E04">
        <w:rPr>
          <w:lang w:val="en-US"/>
        </w:rPr>
        <w:fldChar w:fldCharType="end"/>
      </w:r>
      <w:r w:rsidRPr="00917A7C">
        <w:rPr>
          <w:lang w:val="en-US"/>
        </w:rPr>
        <w:t>/DM form</w:t>
      </w:r>
      <w:bookmarkEnd w:id="90"/>
    </w:p>
    <w:p w:rsidR="00917A7C" w:rsidRDefault="00917A7C" w:rsidP="00917A7C">
      <w:pPr>
        <w:jc w:val="both"/>
        <w:rPr>
          <w:lang w:val="en-US"/>
        </w:rPr>
      </w:pPr>
      <w:r w:rsidRPr="00917A7C">
        <w:rPr>
          <w:lang w:val="en-US"/>
        </w:rPr>
        <w:t>When using a scrollbar in IQ</w:t>
      </w:r>
      <w:r w:rsidR="00A80E04">
        <w:rPr>
          <w:lang w:val="en-US"/>
        </w:rPr>
        <w:fldChar w:fldCharType="begin"/>
      </w:r>
      <w:r w:rsidR="00A80E04">
        <w:rPr>
          <w:lang w:val="en-US"/>
        </w:rPr>
        <w:instrText xml:space="preserve"> XE "</w:instrText>
      </w:r>
      <w:r w:rsidR="00A80E04" w:rsidRPr="000011A2">
        <w:instrText>IQ</w:instrText>
      </w:r>
      <w:r w:rsidR="00A80E04">
        <w:instrText>"</w:instrText>
      </w:r>
      <w:r w:rsidR="00A80E04">
        <w:rPr>
          <w:lang w:val="en-US"/>
        </w:rPr>
        <w:instrText xml:space="preserve"> </w:instrText>
      </w:r>
      <w:r w:rsidR="00A80E04">
        <w:rPr>
          <w:lang w:val="en-US"/>
        </w:rPr>
        <w:fldChar w:fldCharType="end"/>
      </w:r>
      <w:r w:rsidRPr="00917A7C">
        <w:rPr>
          <w:lang w:val="en-US"/>
        </w:rPr>
        <w:t xml:space="preserve"> the following calculations are required:</w:t>
      </w:r>
    </w:p>
    <w:p w:rsidR="00917A7C" w:rsidRDefault="00917A7C" w:rsidP="00917A7C">
      <w:pPr>
        <w:pStyle w:val="Bloktekst"/>
        <w:rPr>
          <w:lang w:val="en-US"/>
        </w:rPr>
      </w:pPr>
      <w:r w:rsidRPr="00917A7C">
        <w:rPr>
          <w:lang w:val="en-US"/>
        </w:rPr>
        <w:t>- Setting the maximum value using ObjectAddString()</w:t>
      </w:r>
    </w:p>
    <w:p w:rsidR="00917A7C" w:rsidRDefault="00917A7C" w:rsidP="00917A7C">
      <w:pPr>
        <w:pStyle w:val="Bloktekst"/>
        <w:rPr>
          <w:lang w:val="en-US"/>
        </w:rPr>
      </w:pPr>
      <w:r w:rsidRPr="00917A7C">
        <w:rPr>
          <w:lang w:val="en-US"/>
        </w:rPr>
        <w:t>- Getting the current position of the scrollbar using ObjectGetString()</w:t>
      </w:r>
    </w:p>
    <w:p w:rsidR="00917A7C" w:rsidRDefault="00917A7C" w:rsidP="00917A7C">
      <w:pPr>
        <w:jc w:val="both"/>
        <w:rPr>
          <w:lang w:val="en-US"/>
        </w:rPr>
      </w:pPr>
      <w:r w:rsidRPr="00917A7C">
        <w:rPr>
          <w:lang w:val="en-US"/>
        </w:rPr>
        <w:t>As an example you may define the work field #12 as 'Scrollbar' with format '3,' and add the following calculation by start of program</w:t>
      </w:r>
    </w:p>
    <w:p w:rsidR="00917A7C" w:rsidRDefault="00917A7C" w:rsidP="00917A7C">
      <w:pPr>
        <w:pStyle w:val="Bloktekst"/>
      </w:pPr>
      <w:r>
        <w:t>ObjectAddString("#12","100","")</w:t>
      </w:r>
    </w:p>
    <w:p w:rsidR="00917A7C" w:rsidRDefault="00917A7C" w:rsidP="00917A7C">
      <w:pPr>
        <w:jc w:val="both"/>
        <w:rPr>
          <w:lang w:val="en-US"/>
        </w:rPr>
      </w:pPr>
      <w:r w:rsidRPr="00917A7C">
        <w:rPr>
          <w:lang w:val="en-US"/>
        </w:rPr>
        <w:t>which will set the maximum position of the scrollbar to 100. Then a calculation by click on field #12</w:t>
      </w:r>
    </w:p>
    <w:p w:rsidR="00917A7C" w:rsidRDefault="00917A7C" w:rsidP="00917A7C">
      <w:pPr>
        <w:pStyle w:val="Bloktekst"/>
      </w:pPr>
      <w:r>
        <w:t>#12=ObjectGetString("#12")</w:t>
      </w:r>
    </w:p>
    <w:p w:rsidR="00917A7C" w:rsidRDefault="00917A7C" w:rsidP="00917A7C">
      <w:pPr>
        <w:jc w:val="both"/>
        <w:rPr>
          <w:lang w:val="en-US"/>
        </w:rPr>
      </w:pPr>
      <w:r w:rsidRPr="00917A7C">
        <w:rPr>
          <w:lang w:val="en-US"/>
        </w:rPr>
        <w:t>in order to retrieve the current scroll position.</w:t>
      </w:r>
    </w:p>
    <w:p w:rsidR="00D31DDF" w:rsidRDefault="00917A7C" w:rsidP="00917A7C">
      <w:pPr>
        <w:jc w:val="both"/>
        <w:rPr>
          <w:lang w:val="en-US"/>
        </w:rPr>
      </w:pPr>
      <w:r w:rsidRPr="00917A7C">
        <w:rPr>
          <w:lang w:val="en-US"/>
        </w:rPr>
        <w:t>When using the scrollbar object in DATAMASTER</w:t>
      </w:r>
      <w:r w:rsidR="00A80E04">
        <w:rPr>
          <w:lang w:val="en-US"/>
        </w:rPr>
        <w:fldChar w:fldCharType="begin"/>
      </w:r>
      <w:r w:rsidR="00A80E04">
        <w:rPr>
          <w:lang w:val="en-US"/>
        </w:rPr>
        <w:instrText xml:space="preserve"> XE "</w:instrText>
      </w:r>
      <w:r w:rsidR="00A80E04" w:rsidRPr="000011A2">
        <w:instrText>DATAMASTER</w:instrText>
      </w:r>
      <w:r w:rsidR="00A80E04">
        <w:instrText>"</w:instrText>
      </w:r>
      <w:r w:rsidR="00A80E04">
        <w:rPr>
          <w:lang w:val="en-US"/>
        </w:rPr>
        <w:instrText xml:space="preserve"> </w:instrText>
      </w:r>
      <w:r w:rsidR="00A80E04">
        <w:rPr>
          <w:lang w:val="en-US"/>
        </w:rPr>
        <w:fldChar w:fldCharType="end"/>
      </w:r>
      <w:r w:rsidRPr="00917A7C">
        <w:rPr>
          <w:lang w:val="en-US"/>
        </w:rPr>
        <w:t xml:space="preserve"> you do not require to use the ObjectGetString() to retrieve the current position, because DATAMASTER does this automatically by setting the value into field #12.</w:t>
      </w:r>
    </w:p>
    <w:p w:rsidR="00D31DDF" w:rsidRDefault="00D31DDF" w:rsidP="00D31DDF">
      <w:pPr>
        <w:pStyle w:val="Overskrift1"/>
        <w:rPr>
          <w:lang w:val="en-US"/>
        </w:rPr>
      </w:pPr>
      <w:bookmarkStart w:id="91" w:name="_Toc118087079"/>
      <w:r>
        <w:rPr>
          <w:lang w:val="en-US"/>
        </w:rPr>
        <w:t>6. Dictionnaire de données</w:t>
      </w:r>
      <w:bookmarkEnd w:id="91"/>
    </w:p>
    <w:p w:rsidR="00F515D0" w:rsidRDefault="00F515D0" w:rsidP="00D31DDF"/>
    <w:p w:rsidR="00F515D0" w:rsidRDefault="00F515D0" w:rsidP="00F515D0">
      <w:pPr>
        <w:pStyle w:val="Overskrift1"/>
      </w:pPr>
      <w:bookmarkStart w:id="92" w:name="_Toc118087080"/>
      <w:r>
        <w:t>6.1. ID de fichier long de dictionnaire de données</w:t>
      </w:r>
      <w:bookmarkEnd w:id="92"/>
    </w:p>
    <w:p w:rsidR="00F515D0" w:rsidRDefault="00F515D0" w:rsidP="00F515D0">
      <w:pPr>
        <w:jc w:val="both"/>
        <w:rPr>
          <w:lang w:val="en-US"/>
        </w:rPr>
      </w:pPr>
      <w:r w:rsidRPr="00F515D0">
        <w:rPr>
          <w:lang w:val="en-US"/>
        </w:rPr>
        <w:t>L'identification de fichier composé de deux caractère a été élargi pour inclure  8 caractères au maximum.</w:t>
      </w:r>
    </w:p>
    <w:p w:rsidR="00F515D0" w:rsidRDefault="00F515D0" w:rsidP="00F515D0">
      <w:pPr>
        <w:jc w:val="both"/>
      </w:pPr>
    </w:p>
    <w:p w:rsidR="00F515D0" w:rsidRDefault="00F515D0" w:rsidP="00F515D0">
      <w:pPr>
        <w:jc w:val="center"/>
      </w:pPr>
      <w:r>
        <w:pict>
          <v:shape id="_x0000_i1057" type="#_x0000_t75" style="width:481.5pt;height:243.75pt">
            <v:imagedata r:id="rId39" o:title="r08-fre080"/>
          </v:shape>
        </w:pict>
      </w:r>
    </w:p>
    <w:p w:rsidR="00F515D0" w:rsidRDefault="00F515D0" w:rsidP="00F515D0">
      <w:pPr>
        <w:pStyle w:val="Overskrift7"/>
      </w:pPr>
      <w:bookmarkStart w:id="93" w:name="_Toc118086998"/>
      <w:r>
        <w:t>32.  Fichier de démonstration de fournisseur avec l'ID de fichier long</w:t>
      </w:r>
      <w:bookmarkEnd w:id="93"/>
    </w:p>
    <w:p w:rsidR="00F515D0" w:rsidRDefault="00F515D0" w:rsidP="00F515D0">
      <w:pPr>
        <w:jc w:val="both"/>
      </w:pPr>
      <w:r>
        <w:t>Il est à noter que les  connections, READ(....) et tous les accès de fichier et de champ sont normalement élargis selon ce procédé, et que l'usage des ID de fichier plus longs que 2 caractères n'est pas compatible pour revenir en arrière dans les versions précédentes, ni avec l'utilisation du serveur Unix.</w:t>
      </w:r>
    </w:p>
    <w:p w:rsidR="00F515D0" w:rsidRDefault="00F515D0" w:rsidP="00F515D0">
      <w:pPr>
        <w:jc w:val="both"/>
        <w:rPr>
          <w:lang w:val="en-US"/>
        </w:rPr>
      </w:pPr>
      <w:r w:rsidRPr="00F515D0">
        <w:rPr>
          <w:lang w:val="en-US"/>
        </w:rPr>
        <w:t>Dans les calculs vous pouvez donner les champs suivants :</w:t>
      </w:r>
    </w:p>
    <w:p w:rsidR="00F515D0" w:rsidRDefault="00F515D0" w:rsidP="00F515D0">
      <w:pPr>
        <w:pStyle w:val="Bloktekst"/>
      </w:pPr>
      <w:r>
        <w:t>va#47=1</w:t>
      </w:r>
    </w:p>
    <w:p w:rsidR="00F515D0" w:rsidRDefault="00F515D0" w:rsidP="00F515D0">
      <w:pPr>
        <w:pStyle w:val="Bloktekst"/>
      </w:pPr>
      <w:r>
        <w:t>customer#47=1</w:t>
      </w:r>
    </w:p>
    <w:p w:rsidR="00F515D0" w:rsidRDefault="00F515D0" w:rsidP="00F515D0">
      <w:pPr>
        <w:pStyle w:val="Bloktekst"/>
      </w:pPr>
      <w:r>
        <w:t>invoice#47=1</w:t>
      </w:r>
    </w:p>
    <w:p w:rsidR="00F515D0" w:rsidRDefault="00F515D0" w:rsidP="00F515D0">
      <w:pPr>
        <w:pStyle w:val="Bloktekst"/>
      </w:pPr>
      <w:r>
        <w:t>invoice#statcode=1</w:t>
      </w:r>
    </w:p>
    <w:p w:rsidR="00F515D0" w:rsidRDefault="00F515D0" w:rsidP="00F515D0">
      <w:pPr>
        <w:jc w:val="both"/>
      </w:pPr>
      <w:r>
        <w:t>L'usage des lettres en majuscules et en minuscules pour le même fichier exécuté plusieurs fois dans un programme est seulement limité aux deux premiers caractères (auftrag /AUFTRAG /Auftrag/aUFTRAG), plus de quatre fois le même fichier ne sera pas considéré comme important.</w:t>
      </w:r>
    </w:p>
    <w:p w:rsidR="00F515D0" w:rsidRDefault="00F515D0" w:rsidP="00F515D0">
      <w:pPr>
        <w:jc w:val="both"/>
        <w:rPr>
          <w:lang w:val="en-US"/>
        </w:rPr>
      </w:pPr>
      <w:r w:rsidRPr="00F515D0">
        <w:rPr>
          <w:lang w:val="en-US"/>
        </w:rPr>
        <w:t>Dans des systèmes de 32 bits, vous pouvez créer des ID fichiers composé de plus de  32 caractères, mais nous vous conseillons de ne pas le faire, car la comptabilité avec la version de 16 bits sera perdue.</w:t>
      </w:r>
    </w:p>
    <w:p w:rsidR="00DA6A3C" w:rsidRDefault="00F515D0" w:rsidP="00F515D0">
      <w:pPr>
        <w:jc w:val="both"/>
        <w:rPr>
          <w:lang w:val="en-US"/>
        </w:rPr>
      </w:pPr>
      <w:r w:rsidRPr="00F515D0">
        <w:rPr>
          <w:lang w:val="en-US"/>
        </w:rPr>
        <w:t>Un conflit entre les anciens programmes de TRIO</w:t>
      </w:r>
      <w:r w:rsidR="00A80E04">
        <w:rPr>
          <w:lang w:val="en-US"/>
        </w:rPr>
        <w:fldChar w:fldCharType="begin"/>
      </w:r>
      <w:r w:rsidR="00A80E04">
        <w:rPr>
          <w:lang w:val="en-US"/>
        </w:rPr>
        <w:instrText xml:space="preserve"> XE "</w:instrText>
      </w:r>
      <w:r w:rsidR="00A80E04" w:rsidRPr="00120617">
        <w:rPr>
          <w:lang w:val="en-US"/>
        </w:rPr>
        <w:instrText>TRIO</w:instrText>
      </w:r>
      <w:r w:rsidR="00A80E04">
        <w:rPr>
          <w:lang w:val="en-US"/>
        </w:rPr>
        <w:instrText xml:space="preserve">" </w:instrText>
      </w:r>
      <w:r w:rsidR="00A80E04">
        <w:rPr>
          <w:lang w:val="en-US"/>
        </w:rPr>
        <w:fldChar w:fldCharType="end"/>
      </w:r>
      <w:r w:rsidRPr="00F515D0">
        <w:rPr>
          <w:lang w:val="en-US"/>
        </w:rPr>
        <w:t xml:space="preserve"> et les noms de fichiers longs existe dans la syntaxe lors de la lecture des fichiers où la connexion est indiquée explicitement, comme READ(va.le). L'ancienne syntaxe READ(vale) sans un point est toujours supportée à moins qu'une id de fichier long 'vale' soit actuellement présente.</w:t>
      </w:r>
    </w:p>
    <w:p w:rsidR="00DA6A3C" w:rsidRDefault="00DA6A3C" w:rsidP="00DA6A3C">
      <w:pPr>
        <w:pStyle w:val="Overskrift1"/>
      </w:pPr>
      <w:bookmarkStart w:id="94" w:name="_Toc118087081"/>
      <w:r w:rsidRPr="00DA6A3C">
        <w:t>6.2. Numéros de champ de dictionnaire de données</w:t>
      </w:r>
      <w:bookmarkEnd w:id="94"/>
    </w:p>
    <w:p w:rsidR="00DA6A3C" w:rsidRDefault="00DA6A3C" w:rsidP="00DA6A3C">
      <w:pPr>
        <w:jc w:val="both"/>
      </w:pPr>
      <w:r>
        <w:t>Chaque numéro de champ dans le fichier peut être indiqué séparément indépendamment de la séquence réelle, car une nouvelle colonne ou une ligne dans FDF</w:t>
      </w:r>
      <w:r w:rsidR="00A80E04">
        <w:fldChar w:fldCharType="begin"/>
      </w:r>
      <w:r w:rsidR="00A80E04">
        <w:instrText xml:space="preserve"> XE "</w:instrText>
      </w:r>
      <w:r w:rsidR="00A80E04" w:rsidRPr="000011A2">
        <w:instrText>FDF</w:instrText>
      </w:r>
      <w:r w:rsidR="00A80E04">
        <w:instrText xml:space="preserve">" </w:instrText>
      </w:r>
      <w:r w:rsidR="00A80E04">
        <w:fldChar w:fldCharType="end"/>
      </w:r>
      <w:r>
        <w:t xml:space="preserve"> a été ajoutée pour les numéros de champs de l'utilisateur définis :</w:t>
      </w:r>
    </w:p>
    <w:p w:rsidR="00DA6A3C" w:rsidRDefault="00DA6A3C" w:rsidP="00DA6A3C">
      <w:pPr>
        <w:jc w:val="both"/>
      </w:pPr>
    </w:p>
    <w:p w:rsidR="00DA6A3C" w:rsidRDefault="00DA6A3C" w:rsidP="00DA6A3C">
      <w:pPr>
        <w:jc w:val="center"/>
      </w:pPr>
      <w:r>
        <w:pict>
          <v:shape id="_x0000_i1058" type="#_x0000_t75" style="width:481.5pt;height:265.5pt">
            <v:imagedata r:id="rId40" o:title="r08-fre052"/>
          </v:shape>
        </w:pict>
      </w:r>
    </w:p>
    <w:p w:rsidR="00DA6A3C" w:rsidRDefault="00DA6A3C" w:rsidP="00DA6A3C">
      <w:pPr>
        <w:pStyle w:val="Overskrift7"/>
      </w:pPr>
      <w:bookmarkStart w:id="95" w:name="_Toc118086999"/>
      <w:r>
        <w:t>33. Modifier les numéros de champ dans le dictionnaire de données</w:t>
      </w:r>
      <w:bookmarkEnd w:id="95"/>
    </w:p>
    <w:p w:rsidR="00DA6A3C" w:rsidRDefault="00DA6A3C" w:rsidP="00DA6A3C">
      <w:pPr>
        <w:jc w:val="both"/>
      </w:pPr>
      <w:r>
        <w:t>Dans la fenêtre de la base de données, les champs affichés sont triés selon la nouvelle séquence et toutes les références vont jusqu'au nouveau numéro de champ ( le db est désormais calculé en tant que  #310=#201-#200</w:t>
      </w:r>
    </w:p>
    <w:p w:rsidR="00DA6A3C" w:rsidRDefault="00DA6A3C" w:rsidP="00DA6A3C">
      <w:pPr>
        <w:jc w:val="both"/>
      </w:pPr>
    </w:p>
    <w:p w:rsidR="00DA6A3C" w:rsidRDefault="00DA6A3C" w:rsidP="00DA6A3C">
      <w:pPr>
        <w:jc w:val="center"/>
      </w:pPr>
      <w:r>
        <w:pict>
          <v:shape id="_x0000_i1059" type="#_x0000_t75" style="width:481.5pt;height:95.25pt">
            <v:imagedata r:id="rId41" o:title="r08-fre053"/>
          </v:shape>
        </w:pict>
      </w:r>
    </w:p>
    <w:p w:rsidR="00DA6A3C" w:rsidRDefault="00DA6A3C" w:rsidP="00DA6A3C">
      <w:pPr>
        <w:pStyle w:val="Overskrift7"/>
      </w:pPr>
      <w:bookmarkStart w:id="96" w:name="_Toc118087000"/>
      <w:r>
        <w:t>34. Fenêtre de la base de données après que les numéros de champ ont été modifiés</w:t>
      </w:r>
      <w:bookmarkEnd w:id="96"/>
    </w:p>
    <w:p w:rsidR="00DA6A3C" w:rsidRDefault="00DA6A3C" w:rsidP="00DA6A3C">
      <w:pPr>
        <w:jc w:val="both"/>
        <w:rPr>
          <w:lang w:val="en-US"/>
        </w:rPr>
      </w:pPr>
      <w:r w:rsidRPr="00DA6A3C">
        <w:rPr>
          <w:lang w:val="en-US"/>
        </w:rPr>
        <w:t>Veuillez noter que les champs de travail seront numérotés d'après le dernier champ utilisé dans le fichier.</w:t>
      </w:r>
    </w:p>
    <w:p w:rsidR="00A85252" w:rsidRDefault="00DA6A3C" w:rsidP="00DA6A3C">
      <w:pPr>
        <w:jc w:val="both"/>
        <w:rPr>
          <w:lang w:val="en-US"/>
        </w:rPr>
      </w:pPr>
      <w:r w:rsidRPr="00DA6A3C">
        <w:rPr>
          <w:lang w:val="en-US"/>
        </w:rPr>
        <w:t>Le nombre maximal des champs dans un fichier est toujours 999, mais les numéros de champ peuvent être jusqu'à 2.000.000.000 dans la version de 32 bits. La  limite des champs dans la version de 16 bits est de 65000 au maximum.</w:t>
      </w:r>
    </w:p>
    <w:p w:rsidR="00A85252" w:rsidRDefault="00A85252" w:rsidP="00A85252">
      <w:pPr>
        <w:pStyle w:val="Overskrift1"/>
        <w:rPr>
          <w:lang w:val="en-US"/>
        </w:rPr>
      </w:pPr>
      <w:bookmarkStart w:id="97" w:name="_Toc118087082"/>
      <w:r>
        <w:rPr>
          <w:lang w:val="en-US"/>
        </w:rPr>
        <w:t>6.3. Formats de champ standards de dictionnaire de données</w:t>
      </w:r>
      <w:bookmarkEnd w:id="97"/>
    </w:p>
    <w:p w:rsidR="000E569A" w:rsidRDefault="00A85252" w:rsidP="00A85252">
      <w:pPr>
        <w:jc w:val="both"/>
      </w:pPr>
      <w:r>
        <w:t>Un format de champ peut être indiqué comme MONTANT, le format réel sera pris à partir du fichier FORMAT si présent lors de la recherche d'un montant de nom de champ.</w:t>
      </w:r>
    </w:p>
    <w:p w:rsidR="000E569A" w:rsidRDefault="000E569A" w:rsidP="000E569A">
      <w:pPr>
        <w:pStyle w:val="Overskrift1"/>
      </w:pPr>
      <w:bookmarkStart w:id="98" w:name="_Toc118087083"/>
      <w:r>
        <w:t>6.3.1. Fichier de FORMAT standard</w:t>
      </w:r>
      <w:bookmarkEnd w:id="98"/>
    </w:p>
    <w:p w:rsidR="000E569A" w:rsidRDefault="000E569A" w:rsidP="000E569A">
      <w:pPr>
        <w:jc w:val="both"/>
      </w:pPr>
      <w:r>
        <w:t>Pour activer les formats de champ standards, créez un fichier nommé FORMAT dans votre dictionnaire de données :</w:t>
      </w:r>
    </w:p>
    <w:p w:rsidR="000E569A" w:rsidRDefault="000E569A" w:rsidP="000E569A">
      <w:pPr>
        <w:jc w:val="both"/>
      </w:pPr>
    </w:p>
    <w:p w:rsidR="000E569A" w:rsidRDefault="000E569A" w:rsidP="000E569A">
      <w:pPr>
        <w:jc w:val="center"/>
      </w:pPr>
      <w:r>
        <w:pict>
          <v:shape id="_x0000_i1060" type="#_x0000_t75" style="width:481.5pt;height:126.75pt">
            <v:imagedata r:id="rId42" o:title="r08-fre054"/>
          </v:shape>
        </w:pict>
      </w:r>
    </w:p>
    <w:p w:rsidR="000E569A" w:rsidRDefault="000E569A" w:rsidP="000E569A">
      <w:pPr>
        <w:pStyle w:val="Overskrift7"/>
      </w:pPr>
      <w:bookmarkStart w:id="99" w:name="_Toc118087001"/>
      <w:r>
        <w:t>35. Créer le fichier de FORMAT avec les formats standards.</w:t>
      </w:r>
      <w:bookmarkEnd w:id="99"/>
    </w:p>
    <w:p w:rsidR="000E569A" w:rsidRDefault="000E569A" w:rsidP="000E569A">
      <w:pPr>
        <w:jc w:val="both"/>
      </w:pPr>
      <w:r w:rsidRPr="000E569A">
        <w:rPr>
          <w:lang w:val="en-US"/>
        </w:rPr>
        <w:t xml:space="preserve">Les noms de champs donnés ici seront les formats standards. Ils doivent être alphanumériques sans l'usage des caractères spéciaux. </w:t>
      </w:r>
      <w:r>
        <w:t>Vous pouvez utiliser des lettres en majuscules ou en minuscules. Vous pouvez indiquer des synonymes en séparant ceux-ci par une virgule selon le même procédé que le  fournisseur présenté ci-dessus.</w:t>
      </w:r>
    </w:p>
    <w:p w:rsidR="00EE0623" w:rsidRDefault="000E569A" w:rsidP="000E569A">
      <w:pPr>
        <w:jc w:val="both"/>
      </w:pPr>
      <w:r>
        <w:t>Les formats de champ peuvent contenir des numéros d'octets, des types de progiciels, et d'autres options comme un format de champ normal.</w:t>
      </w:r>
    </w:p>
    <w:p w:rsidR="00EE0623" w:rsidRDefault="00EE0623" w:rsidP="00EE0623">
      <w:pPr>
        <w:pStyle w:val="Overskrift1"/>
      </w:pPr>
      <w:bookmarkStart w:id="100" w:name="_Toc118087084"/>
      <w:r>
        <w:t>6.3.2. Définir un fichier en utilisant les formats standards</w:t>
      </w:r>
      <w:bookmarkEnd w:id="100"/>
    </w:p>
    <w:p w:rsidR="00EE0623" w:rsidRDefault="00EE0623" w:rsidP="00EE0623">
      <w:pPr>
        <w:jc w:val="both"/>
      </w:pPr>
      <w:r>
        <w:t>Vous pouvez utiliser ces formats standards lors de la définition d'un fichier comme :</w:t>
      </w:r>
    </w:p>
    <w:p w:rsidR="00EE0623" w:rsidRDefault="00EE0623" w:rsidP="00EE0623">
      <w:pPr>
        <w:jc w:val="both"/>
      </w:pPr>
    </w:p>
    <w:p w:rsidR="00EE0623" w:rsidRDefault="00EE0623" w:rsidP="00EE0623">
      <w:pPr>
        <w:jc w:val="center"/>
      </w:pPr>
      <w:r>
        <w:pict>
          <v:shape id="_x0000_i1061" type="#_x0000_t75" style="width:481.5pt;height:156pt">
            <v:imagedata r:id="rId43" o:title="r08-fre055"/>
          </v:shape>
        </w:pict>
      </w:r>
    </w:p>
    <w:p w:rsidR="00EE0623" w:rsidRDefault="00EE0623" w:rsidP="00EE0623">
      <w:pPr>
        <w:pStyle w:val="Overskrift7"/>
      </w:pPr>
      <w:bookmarkStart w:id="101" w:name="_Toc118087002"/>
      <w:r>
        <w:t>36.  Démons. de fichier d'article en utilisant les formats standards</w:t>
      </w:r>
      <w:bookmarkEnd w:id="101"/>
    </w:p>
    <w:p w:rsidR="00966F12" w:rsidRDefault="00EE0623" w:rsidP="00EE0623">
      <w:pPr>
        <w:jc w:val="both"/>
        <w:rPr>
          <w:lang w:val="en-US"/>
        </w:rPr>
      </w:pPr>
      <w:r>
        <w:t xml:space="preserve">Le format standard est utilisé lorsque un format de champ commence par un caractère alphabétique. Le nom de format standard va jusqu'au première espace rencontré. </w:t>
      </w:r>
      <w:r w:rsidRPr="00EE0623">
        <w:rPr>
          <w:lang w:val="en-US"/>
        </w:rPr>
        <w:t>Vous pouvez désormais indiquer les options additionnelles pour le champ comme montré pour le premier champ avec K=Clé et B4=numéro d'octet quatre options ajoutées.</w:t>
      </w:r>
    </w:p>
    <w:p w:rsidR="00966F12" w:rsidRDefault="00966F12" w:rsidP="00966F12">
      <w:pPr>
        <w:pStyle w:val="Overskrift1"/>
        <w:rPr>
          <w:lang w:val="en-US"/>
        </w:rPr>
      </w:pPr>
      <w:bookmarkStart w:id="102" w:name="_Toc118087085"/>
      <w:r>
        <w:rPr>
          <w:lang w:val="en-US"/>
        </w:rPr>
        <w:t>6.4. Intégration entre les différents système de base de données</w:t>
      </w:r>
      <w:bookmarkEnd w:id="102"/>
    </w:p>
    <w:p w:rsidR="00966F12" w:rsidRDefault="00966F12" w:rsidP="00966F12">
      <w:pPr>
        <w:jc w:val="both"/>
        <w:rPr>
          <w:lang w:val="en-US"/>
        </w:rPr>
      </w:pPr>
      <w:r w:rsidRPr="00966F12">
        <w:rPr>
          <w:lang w:val="en-US"/>
        </w:rPr>
        <w:t>Vu qu'aujourd'hui il est normal d'avoir des différents systèmes de base de données sur le même équipement, il sera possible de définir ces systèmes séparément, mais vous pouvez toujours avoir l'accès et mélanger ceux-ci dans les calculs.</w:t>
      </w:r>
    </w:p>
    <w:p w:rsidR="00966F12" w:rsidRDefault="00966F12" w:rsidP="00966F12">
      <w:pPr>
        <w:jc w:val="both"/>
        <w:rPr>
          <w:lang w:val="en-US"/>
        </w:rPr>
      </w:pPr>
      <w:r w:rsidRPr="00966F12">
        <w:rPr>
          <w:lang w:val="en-US"/>
        </w:rPr>
        <w:t>Une instruction qui indique l'ID de la base de données suivie par un tiret _  peut être indiquée devant n'importe quelle ID de fichier comme :</w:t>
      </w:r>
    </w:p>
    <w:p w:rsidR="00966F12" w:rsidRDefault="00966F12" w:rsidP="00966F12">
      <w:pPr>
        <w:pStyle w:val="Bloktekst"/>
        <w:rPr>
          <w:lang w:val="en-US"/>
        </w:rPr>
      </w:pPr>
      <w:r w:rsidRPr="00966F12">
        <w:rPr>
          <w:lang w:val="en-US"/>
        </w:rPr>
        <w:t>comet_invoice = Filedefinitions COMET, file INVOICE</w:t>
      </w:r>
    </w:p>
    <w:p w:rsidR="00966F12" w:rsidRDefault="00966F12" w:rsidP="00966F12">
      <w:pPr>
        <w:pStyle w:val="Bloktekst"/>
        <w:rPr>
          <w:lang w:val="en-US"/>
        </w:rPr>
      </w:pPr>
      <w:r w:rsidRPr="00966F12">
        <w:rPr>
          <w:lang w:val="en-US"/>
        </w:rPr>
        <w:t>alx_customer  = Filedefinitions ALX</w:t>
      </w:r>
      <w:r w:rsidR="00A80E04">
        <w:rPr>
          <w:lang w:val="en-US"/>
        </w:rPr>
        <w:fldChar w:fldCharType="begin"/>
      </w:r>
      <w:r w:rsidR="00A80E04">
        <w:rPr>
          <w:lang w:val="en-US"/>
        </w:rPr>
        <w:instrText xml:space="preserve"> XE "</w:instrText>
      </w:r>
      <w:r w:rsidR="00A80E04" w:rsidRPr="00120617">
        <w:rPr>
          <w:lang w:val="en-US"/>
        </w:rPr>
        <w:instrText>ALX</w:instrText>
      </w:r>
      <w:r w:rsidR="00A80E04">
        <w:rPr>
          <w:lang w:val="en-US"/>
        </w:rPr>
        <w:instrText xml:space="preserve">" </w:instrText>
      </w:r>
      <w:r w:rsidR="00A80E04">
        <w:rPr>
          <w:lang w:val="en-US"/>
        </w:rPr>
        <w:fldChar w:fldCharType="end"/>
      </w:r>
      <w:r w:rsidRPr="00966F12">
        <w:rPr>
          <w:lang w:val="en-US"/>
        </w:rPr>
        <w:t>, file CUSTOMER</w:t>
      </w:r>
    </w:p>
    <w:p w:rsidR="00966F12" w:rsidRDefault="00966F12" w:rsidP="00966F12">
      <w:pPr>
        <w:jc w:val="both"/>
        <w:rPr>
          <w:lang w:val="en-US"/>
        </w:rPr>
      </w:pPr>
      <w:r w:rsidRPr="00966F12">
        <w:rPr>
          <w:lang w:val="en-US"/>
        </w:rPr>
        <w:t>Qui peut être utilisée dans les calculs comme :</w:t>
      </w:r>
    </w:p>
    <w:p w:rsidR="00966F12" w:rsidRDefault="00966F12" w:rsidP="00966F12">
      <w:pPr>
        <w:pStyle w:val="Bloktekst"/>
      </w:pPr>
      <w:r>
        <w:t>alx_customer#47=1</w:t>
      </w:r>
    </w:p>
    <w:p w:rsidR="00966F12" w:rsidRDefault="00966F12" w:rsidP="00966F12">
      <w:pPr>
        <w:pStyle w:val="Bloktekst"/>
        <w:rPr>
          <w:lang w:val="en-US"/>
        </w:rPr>
      </w:pPr>
      <w:r w:rsidRPr="00966F12">
        <w:rPr>
          <w:lang w:val="en-US"/>
        </w:rPr>
        <w:t>READ(comet_invoice),alx_customer#47</w:t>
      </w:r>
    </w:p>
    <w:p w:rsidR="00FC1501" w:rsidRDefault="00966F12" w:rsidP="00966F12">
      <w:pPr>
        <w:pStyle w:val="Bloktekst"/>
      </w:pPr>
      <w:r>
        <w:t>comet_invoice#statcode=1 .</w:t>
      </w:r>
    </w:p>
    <w:p w:rsidR="00FC1501" w:rsidRDefault="00FC1501" w:rsidP="00FC1501">
      <w:pPr>
        <w:pStyle w:val="Overskrift1"/>
      </w:pPr>
      <w:bookmarkStart w:id="103" w:name="_Toc118087086"/>
      <w:r>
        <w:t>6.4.1. Identification de système de la base de données</w:t>
      </w:r>
      <w:bookmarkEnd w:id="103"/>
    </w:p>
    <w:p w:rsidR="00FC1501" w:rsidRDefault="00FC1501" w:rsidP="00FC1501">
      <w:pPr>
        <w:jc w:val="both"/>
      </w:pPr>
      <w:r>
        <w:t>Un fichier qui contient l'ID de système de base de données (BASID</w:t>
      </w:r>
      <w:r w:rsidR="00A80E04">
        <w:fldChar w:fldCharType="begin"/>
      </w:r>
      <w:r w:rsidR="00A80E04">
        <w:instrText xml:space="preserve"> XE "</w:instrText>
      </w:r>
      <w:r w:rsidR="00A80E04" w:rsidRPr="00120617">
        <w:rPr>
          <w:lang w:val="en-US"/>
        </w:rPr>
        <w:instrText>BASID</w:instrText>
      </w:r>
      <w:r w:rsidR="00A80E04">
        <w:rPr>
          <w:lang w:val="en-US"/>
        </w:rPr>
        <w:instrText>"</w:instrText>
      </w:r>
      <w:r w:rsidR="00A80E04">
        <w:instrText xml:space="preserve"> </w:instrText>
      </w:r>
      <w:r w:rsidR="00A80E04">
        <w:fldChar w:fldCharType="end"/>
      </w:r>
      <w:r>
        <w:t>.SSV</w:t>
      </w:r>
      <w:r w:rsidR="00A80E04">
        <w:fldChar w:fldCharType="begin"/>
      </w:r>
      <w:r w:rsidR="00A80E04">
        <w:instrText xml:space="preserve"> XE "</w:instrText>
      </w:r>
      <w:r w:rsidR="00A80E04" w:rsidRPr="00120617">
        <w:rPr>
          <w:lang w:val="en-US"/>
        </w:rPr>
        <w:instrText>SSV</w:instrText>
      </w:r>
      <w:r w:rsidR="00A80E04">
        <w:rPr>
          <w:lang w:val="en-US"/>
        </w:rPr>
        <w:instrText>"</w:instrText>
      </w:r>
      <w:r w:rsidR="00A80E04">
        <w:instrText xml:space="preserve"> </w:instrText>
      </w:r>
      <w:r w:rsidR="00A80E04">
        <w:fldChar w:fldCharType="end"/>
      </w:r>
      <w:r>
        <w:t>) indiquera la connexion à partir d'un fichier ID comme 'comet_xxxxx' vers un répertoire avec les définitions de fichier (FILES.SSV/xxxxx.SSD and BASIS</w:t>
      </w:r>
      <w:r w:rsidR="00A80E04">
        <w:fldChar w:fldCharType="begin"/>
      </w:r>
      <w:r w:rsidR="00A80E04">
        <w:instrText xml:space="preserve"> XE "</w:instrText>
      </w:r>
      <w:r w:rsidR="00A80E04" w:rsidRPr="00120617">
        <w:rPr>
          <w:lang w:val="en-US"/>
        </w:rPr>
        <w:instrText>BASIS</w:instrText>
      </w:r>
      <w:r w:rsidR="00A80E04">
        <w:rPr>
          <w:lang w:val="en-US"/>
        </w:rPr>
        <w:instrText>"</w:instrText>
      </w:r>
      <w:r w:rsidR="00A80E04">
        <w:instrText xml:space="preserve"> </w:instrText>
      </w:r>
      <w:r w:rsidR="00A80E04">
        <w:fldChar w:fldCharType="end"/>
      </w:r>
      <w:r>
        <w:t>.SSV) pour la base de données 'comet'.</w:t>
      </w:r>
    </w:p>
    <w:p w:rsidR="00E8246C" w:rsidRDefault="00FC1501" w:rsidP="00FC1501">
      <w:pPr>
        <w:jc w:val="both"/>
      </w:pPr>
      <w:r>
        <w:t>Le fichier BASID</w:t>
      </w:r>
      <w:r w:rsidR="00A80E04">
        <w:fldChar w:fldCharType="begin"/>
      </w:r>
      <w:r w:rsidR="00A80E04">
        <w:instrText xml:space="preserve"> XE "</w:instrText>
      </w:r>
      <w:r w:rsidR="00A80E04" w:rsidRPr="00120617">
        <w:rPr>
          <w:lang w:val="en-US"/>
        </w:rPr>
        <w:instrText>BASID</w:instrText>
      </w:r>
      <w:r w:rsidR="00A80E04">
        <w:rPr>
          <w:lang w:val="en-US"/>
        </w:rPr>
        <w:instrText>"</w:instrText>
      </w:r>
      <w:r w:rsidR="00A80E04">
        <w:instrText xml:space="preserve"> </w:instrText>
      </w:r>
      <w:r w:rsidR="00A80E04">
        <w:fldChar w:fldCharType="end"/>
      </w:r>
      <w:r>
        <w:t>.SSV</w:t>
      </w:r>
      <w:r w:rsidR="00A80E04">
        <w:fldChar w:fldCharType="begin"/>
      </w:r>
      <w:r w:rsidR="00A80E04">
        <w:instrText xml:space="preserve"> XE "</w:instrText>
      </w:r>
      <w:r w:rsidR="00A80E04" w:rsidRPr="00120617">
        <w:rPr>
          <w:lang w:val="en-US"/>
        </w:rPr>
        <w:instrText>SSV</w:instrText>
      </w:r>
      <w:r w:rsidR="00A80E04">
        <w:rPr>
          <w:lang w:val="en-US"/>
        </w:rPr>
        <w:instrText>"</w:instrText>
      </w:r>
      <w:r w:rsidR="00A80E04">
        <w:instrText xml:space="preserve"> </w:instrText>
      </w:r>
      <w:r w:rsidR="00A80E04">
        <w:fldChar w:fldCharType="end"/>
      </w:r>
      <w:r>
        <w:t xml:space="preserve"> doit toujours se trouver dans le même répertoire où le fichier BASIS</w:t>
      </w:r>
      <w:r w:rsidR="00A80E04">
        <w:fldChar w:fldCharType="begin"/>
      </w:r>
      <w:r w:rsidR="00A80E04">
        <w:instrText xml:space="preserve"> XE "</w:instrText>
      </w:r>
      <w:r w:rsidR="00A80E04" w:rsidRPr="00120617">
        <w:rPr>
          <w:lang w:val="en-US"/>
        </w:rPr>
        <w:instrText>BASIS</w:instrText>
      </w:r>
      <w:r w:rsidR="00A80E04">
        <w:rPr>
          <w:lang w:val="en-US"/>
        </w:rPr>
        <w:instrText>"</w:instrText>
      </w:r>
      <w:r w:rsidR="00A80E04">
        <w:instrText xml:space="preserve"> </w:instrText>
      </w:r>
      <w:r w:rsidR="00A80E04">
        <w:fldChar w:fldCharType="end"/>
      </w:r>
      <w:r>
        <w:t>.SSV avec les drivers qui sont trouvés pour ce base de données.</w:t>
      </w:r>
    </w:p>
    <w:p w:rsidR="00E8246C" w:rsidRDefault="00E8246C" w:rsidP="00E8246C">
      <w:pPr>
        <w:pStyle w:val="Overskrift1"/>
      </w:pPr>
      <w:bookmarkStart w:id="104" w:name="_Toc118087087"/>
      <w:r>
        <w:t>6.4.1.1. Création des identifications de base de données</w:t>
      </w:r>
      <w:bookmarkEnd w:id="104"/>
    </w:p>
    <w:p w:rsidR="00E8246C" w:rsidRDefault="00E8246C" w:rsidP="00E8246C">
      <w:pPr>
        <w:jc w:val="both"/>
      </w:pPr>
      <w:r>
        <w:t>Vous arrivez aux ID de la base de données à partir du menu de sous-système de FDF</w:t>
      </w:r>
      <w:r w:rsidR="00A80E04">
        <w:fldChar w:fldCharType="begin"/>
      </w:r>
      <w:r w:rsidR="00A80E04">
        <w:instrText xml:space="preserve"> XE "</w:instrText>
      </w:r>
      <w:r w:rsidR="00A80E04" w:rsidRPr="000011A2">
        <w:instrText>FDF</w:instrText>
      </w:r>
      <w:r w:rsidR="00A80E04">
        <w:instrText xml:space="preserve">" </w:instrText>
      </w:r>
      <w:r w:rsidR="00A80E04">
        <w:fldChar w:fldCharType="end"/>
      </w:r>
    </w:p>
    <w:p w:rsidR="00E8246C" w:rsidRDefault="00E8246C" w:rsidP="00E8246C">
      <w:pPr>
        <w:jc w:val="both"/>
      </w:pPr>
    </w:p>
    <w:p w:rsidR="00E8246C" w:rsidRDefault="00E8246C" w:rsidP="00E8246C">
      <w:pPr>
        <w:jc w:val="center"/>
      </w:pPr>
      <w:r>
        <w:pict>
          <v:shape id="_x0000_i1062" type="#_x0000_t75" style="width:481.5pt;height:2in">
            <v:imagedata r:id="rId44" o:title="r08-fre081"/>
          </v:shape>
        </w:pict>
      </w:r>
    </w:p>
    <w:p w:rsidR="00E8246C" w:rsidRDefault="00E8246C" w:rsidP="00E8246C">
      <w:pPr>
        <w:pStyle w:val="Overskrift7"/>
        <w:rPr>
          <w:lang w:val="en-US"/>
        </w:rPr>
      </w:pPr>
      <w:bookmarkStart w:id="105" w:name="_Toc118087003"/>
      <w:r w:rsidRPr="00E8246C">
        <w:rPr>
          <w:lang w:val="en-US"/>
        </w:rPr>
        <w:t>37.  Sélection de maintenance des identifications de la base de données</w:t>
      </w:r>
      <w:bookmarkEnd w:id="105"/>
    </w:p>
    <w:p w:rsidR="00E8246C" w:rsidRDefault="00E8246C" w:rsidP="00E8246C">
      <w:pPr>
        <w:jc w:val="both"/>
        <w:rPr>
          <w:lang w:val="en-US"/>
        </w:rPr>
      </w:pPr>
      <w:r w:rsidRPr="00E8246C">
        <w:rPr>
          <w:lang w:val="en-US"/>
        </w:rPr>
        <w:t>A partir d'ici, vous obtiendrez l'écran suivant :</w:t>
      </w:r>
    </w:p>
    <w:p w:rsidR="00E8246C" w:rsidRDefault="00E8246C" w:rsidP="00E8246C">
      <w:pPr>
        <w:jc w:val="both"/>
      </w:pPr>
    </w:p>
    <w:p w:rsidR="00E8246C" w:rsidRDefault="00E8246C" w:rsidP="00E8246C">
      <w:pPr>
        <w:jc w:val="center"/>
      </w:pPr>
      <w:r>
        <w:pict>
          <v:shape id="_x0000_i1063" type="#_x0000_t75" style="width:472.5pt;height:180.75pt">
            <v:imagedata r:id="rId45" o:title="r08-fre082"/>
          </v:shape>
        </w:pict>
      </w:r>
    </w:p>
    <w:p w:rsidR="00E8246C" w:rsidRDefault="00E8246C" w:rsidP="00E8246C">
      <w:pPr>
        <w:pStyle w:val="Overskrift7"/>
        <w:rPr>
          <w:lang w:val="en-US"/>
        </w:rPr>
      </w:pPr>
      <w:bookmarkStart w:id="106" w:name="_Toc118087004"/>
      <w:r w:rsidRPr="00E8246C">
        <w:rPr>
          <w:lang w:val="en-US"/>
        </w:rPr>
        <w:t>38.  Maintenance des identifications de la base de données</w:t>
      </w:r>
      <w:bookmarkEnd w:id="106"/>
    </w:p>
    <w:p w:rsidR="00A07FA2" w:rsidRDefault="00E8246C" w:rsidP="00E8246C">
      <w:pPr>
        <w:jc w:val="both"/>
        <w:rPr>
          <w:lang w:val="en-US"/>
        </w:rPr>
      </w:pPr>
      <w:r w:rsidRPr="00E8246C">
        <w:rPr>
          <w:lang w:val="en-US"/>
        </w:rPr>
        <w:t>Notez que les ID de la base de données sont seulement  alphabétiques et en majuscules (A-Z),  vous pouvez utiliser des chiffres ou des caractères spéciaux.</w:t>
      </w:r>
    </w:p>
    <w:p w:rsidR="00A07FA2" w:rsidRDefault="00A07FA2" w:rsidP="00A07FA2">
      <w:pPr>
        <w:pStyle w:val="Overskrift1"/>
        <w:rPr>
          <w:lang w:val="en-US"/>
        </w:rPr>
      </w:pPr>
      <w:bookmarkStart w:id="107" w:name="_Toc118087088"/>
      <w:r>
        <w:rPr>
          <w:lang w:val="en-US"/>
        </w:rPr>
        <w:t>6.4.1.2. Fenêtre de la base de données lorsque BASID</w:t>
      </w:r>
      <w:r w:rsidR="00A80E04">
        <w:rPr>
          <w:lang w:val="en-US"/>
        </w:rPr>
        <w:fldChar w:fldCharType="begin"/>
      </w:r>
      <w:r w:rsidR="00A80E04">
        <w:rPr>
          <w:lang w:val="en-US"/>
        </w:rPr>
        <w:instrText xml:space="preserve"> XE "</w:instrText>
      </w:r>
      <w:r w:rsidR="00A80E04" w:rsidRPr="00120617">
        <w:rPr>
          <w:lang w:val="en-US"/>
        </w:rPr>
        <w:instrText>BASID</w:instrText>
      </w:r>
      <w:r w:rsidR="00A80E04">
        <w:rPr>
          <w:lang w:val="en-US"/>
        </w:rPr>
        <w:instrText xml:space="preserve">" </w:instrText>
      </w:r>
      <w:r w:rsidR="00A80E04">
        <w:rPr>
          <w:lang w:val="en-US"/>
        </w:rPr>
        <w:fldChar w:fldCharType="end"/>
      </w:r>
      <w:r>
        <w:rPr>
          <w:lang w:val="en-US"/>
        </w:rPr>
        <w:t xml:space="preserve"> est activé</w:t>
      </w:r>
      <w:bookmarkEnd w:id="107"/>
    </w:p>
    <w:p w:rsidR="00A07FA2" w:rsidRDefault="00A07FA2" w:rsidP="00A07FA2">
      <w:pPr>
        <w:jc w:val="both"/>
      </w:pPr>
      <w:r w:rsidRPr="00A07FA2">
        <w:rPr>
          <w:lang w:val="en-US"/>
        </w:rPr>
        <w:t xml:space="preserve">Lorsque plusieurs ID de la base de données sont présents dans le système, ils s'afficheront en tant que sélection de fichier dans la fenêtre de la base de données. </w:t>
      </w:r>
      <w:r>
        <w:t>Vous verrez que ceux-ci sont suivis par un tiret _ :</w:t>
      </w:r>
    </w:p>
    <w:p w:rsidR="00A07FA2" w:rsidRDefault="00A07FA2" w:rsidP="00A07FA2">
      <w:pPr>
        <w:jc w:val="both"/>
      </w:pPr>
    </w:p>
    <w:p w:rsidR="00A07FA2" w:rsidRDefault="00A07FA2" w:rsidP="00A07FA2">
      <w:pPr>
        <w:jc w:val="center"/>
      </w:pPr>
      <w:r>
        <w:pict>
          <v:shape id="_x0000_i1064" type="#_x0000_t75" style="width:429pt;height:169.5pt">
            <v:imagedata r:id="rId46" o:title="r08-fre083"/>
          </v:shape>
        </w:pict>
      </w:r>
    </w:p>
    <w:p w:rsidR="00A07FA2" w:rsidRDefault="00A07FA2" w:rsidP="00A07FA2">
      <w:pPr>
        <w:pStyle w:val="Overskrift7"/>
      </w:pPr>
      <w:bookmarkStart w:id="108" w:name="_Toc118087005"/>
      <w:r>
        <w:t>39. Fenêtre de fichier de la base de données et sélection de la base de données</w:t>
      </w:r>
      <w:bookmarkEnd w:id="108"/>
    </w:p>
    <w:p w:rsidR="00A07FA2" w:rsidRDefault="00A07FA2" w:rsidP="00A07FA2">
      <w:pPr>
        <w:jc w:val="both"/>
        <w:rPr>
          <w:lang w:val="en-US"/>
        </w:rPr>
      </w:pPr>
      <w:r w:rsidRPr="00A07FA2">
        <w:rPr>
          <w:lang w:val="en-US"/>
        </w:rPr>
        <w:t>Lorsque vous sélectionnez, par exemple, la base de données ALLEMAND, vous obtiendrez ce qui suit :</w:t>
      </w:r>
    </w:p>
    <w:p w:rsidR="00A07FA2" w:rsidRDefault="00A07FA2" w:rsidP="00A07FA2">
      <w:pPr>
        <w:jc w:val="both"/>
      </w:pPr>
    </w:p>
    <w:p w:rsidR="00A07FA2" w:rsidRDefault="00A07FA2" w:rsidP="00A07FA2">
      <w:pPr>
        <w:jc w:val="center"/>
      </w:pPr>
      <w:r>
        <w:pict>
          <v:shape id="_x0000_i1065" type="#_x0000_t75" style="width:481.5pt;height:211.5pt">
            <v:imagedata r:id="rId47" o:title="r08-fre084"/>
          </v:shape>
        </w:pict>
      </w:r>
    </w:p>
    <w:p w:rsidR="00D70F8B" w:rsidRDefault="00A07FA2" w:rsidP="00A07FA2">
      <w:pPr>
        <w:pStyle w:val="Overskrift7"/>
      </w:pPr>
      <w:bookmarkStart w:id="109" w:name="_Toc118087006"/>
      <w:r>
        <w:t>40.  Fichier, sélection de champ et de connexion dans la fenêtre de la base de données</w:t>
      </w:r>
      <w:bookmarkEnd w:id="109"/>
    </w:p>
    <w:p w:rsidR="00D70F8B" w:rsidRDefault="00D70F8B" w:rsidP="00D70F8B">
      <w:pPr>
        <w:pStyle w:val="Overskrift1"/>
      </w:pPr>
      <w:bookmarkStart w:id="110" w:name="_Toc118087089"/>
      <w:r>
        <w:t>6.4.1.3. ID de MAIN et de SYS de la base de données fixe</w:t>
      </w:r>
      <w:bookmarkEnd w:id="110"/>
    </w:p>
    <w:p w:rsidR="00D70F8B" w:rsidRDefault="00D70F8B" w:rsidP="00D70F8B">
      <w:pPr>
        <w:jc w:val="both"/>
        <w:rPr>
          <w:lang w:val="en-US"/>
        </w:rPr>
      </w:pPr>
      <w:r w:rsidRPr="00D70F8B">
        <w:rPr>
          <w:lang w:val="en-US"/>
        </w:rPr>
        <w:t>TRIO</w:t>
      </w:r>
      <w:r w:rsidR="00A80E04">
        <w:rPr>
          <w:lang w:val="en-US"/>
        </w:rPr>
        <w:fldChar w:fldCharType="begin"/>
      </w:r>
      <w:r w:rsidR="00A80E04">
        <w:rPr>
          <w:lang w:val="en-US"/>
        </w:rPr>
        <w:instrText xml:space="preserve"> XE "</w:instrText>
      </w:r>
      <w:r w:rsidR="00A80E04" w:rsidRPr="00120617">
        <w:rPr>
          <w:lang w:val="en-US"/>
        </w:rPr>
        <w:instrText>TRIO</w:instrText>
      </w:r>
      <w:r w:rsidR="00A80E04">
        <w:rPr>
          <w:lang w:val="en-US"/>
        </w:rPr>
        <w:instrText xml:space="preserve">" </w:instrText>
      </w:r>
      <w:r w:rsidR="00A80E04">
        <w:rPr>
          <w:lang w:val="en-US"/>
        </w:rPr>
        <w:fldChar w:fldCharType="end"/>
      </w:r>
      <w:r w:rsidRPr="00D70F8B">
        <w:rPr>
          <w:lang w:val="en-US"/>
        </w:rPr>
        <w:t xml:space="preserve"> ajoutera toujours deux ID :</w:t>
      </w:r>
    </w:p>
    <w:p w:rsidR="00D70F8B" w:rsidRDefault="00D70F8B" w:rsidP="00D70F8B">
      <w:pPr>
        <w:pStyle w:val="Bloktekst"/>
      </w:pPr>
      <w:r>
        <w:t>- MAIN</w:t>
      </w:r>
    </w:p>
    <w:p w:rsidR="00D70F8B" w:rsidRDefault="00D70F8B" w:rsidP="00D70F8B">
      <w:pPr>
        <w:pStyle w:val="Bloktekst"/>
      </w:pPr>
      <w:r>
        <w:t>- SYS</w:t>
      </w:r>
    </w:p>
    <w:p w:rsidR="00D70F8B" w:rsidRDefault="00D70F8B" w:rsidP="00D70F8B">
      <w:pPr>
        <w:jc w:val="both"/>
        <w:rPr>
          <w:lang w:val="en-US"/>
        </w:rPr>
      </w:pPr>
      <w:r w:rsidRPr="00D70F8B">
        <w:rPr>
          <w:lang w:val="en-US"/>
        </w:rPr>
        <w:t>MAIN you may use to return from a selected database to the original.</w:t>
      </w:r>
    </w:p>
    <w:p w:rsidR="002A4F34" w:rsidRDefault="00D70F8B" w:rsidP="00D70F8B">
      <w:pPr>
        <w:jc w:val="both"/>
      </w:pPr>
      <w:r w:rsidRPr="00D70F8B">
        <w:rPr>
          <w:lang w:val="en-US"/>
        </w:rPr>
        <w:t xml:space="preserve">SYS is more for programmers use, where special system fields may be added. </w:t>
      </w:r>
      <w:r>
        <w:t>This is also used internally by TRIO</w:t>
      </w:r>
      <w:r w:rsidR="00A80E04">
        <w:fldChar w:fldCharType="begin"/>
      </w:r>
      <w:r w:rsidR="00A80E04">
        <w:instrText xml:space="preserve"> XE "</w:instrText>
      </w:r>
      <w:r w:rsidR="00A80E04" w:rsidRPr="00120617">
        <w:rPr>
          <w:lang w:val="en-US"/>
        </w:rPr>
        <w:instrText>TRIO</w:instrText>
      </w:r>
      <w:r w:rsidR="00A80E04">
        <w:rPr>
          <w:lang w:val="en-US"/>
        </w:rPr>
        <w:instrText>"</w:instrText>
      </w:r>
      <w:r w:rsidR="00A80E04">
        <w:instrText xml:space="preserve"> </w:instrText>
      </w:r>
      <w:r w:rsidR="00A80E04">
        <w:fldChar w:fldCharType="end"/>
      </w:r>
      <w:r>
        <w:t xml:space="preserve"> itself.</w:t>
      </w:r>
    </w:p>
    <w:p w:rsidR="002A4F34" w:rsidRDefault="002A4F34" w:rsidP="002A4F34">
      <w:pPr>
        <w:pStyle w:val="Overskrift1"/>
      </w:pPr>
      <w:bookmarkStart w:id="111" w:name="_Toc118087090"/>
      <w:r>
        <w:t>6.4.2. Connexion de ficher à partir de différentes bases de données</w:t>
      </w:r>
      <w:bookmarkEnd w:id="111"/>
    </w:p>
    <w:p w:rsidR="00D0754F" w:rsidRDefault="002A4F34" w:rsidP="002A4F34">
      <w:pPr>
        <w:jc w:val="both"/>
      </w:pPr>
      <w:r>
        <w:t>Si les connexions de fichier standards de FDF</w:t>
      </w:r>
      <w:r w:rsidR="00A80E04">
        <w:fldChar w:fldCharType="begin"/>
      </w:r>
      <w:r w:rsidR="00A80E04">
        <w:instrText xml:space="preserve"> XE "</w:instrText>
      </w:r>
      <w:r w:rsidR="00A80E04" w:rsidRPr="000011A2">
        <w:instrText>FDF</w:instrText>
      </w:r>
      <w:r w:rsidR="00A80E04">
        <w:instrText xml:space="preserve">" </w:instrText>
      </w:r>
      <w:r w:rsidR="00A80E04">
        <w:fldChar w:fldCharType="end"/>
      </w:r>
      <w:r>
        <w:t xml:space="preserve"> sont définies de telle sorte qu'elles comprennent d'autres systèmes de base de données, comme montré dans la fenêtre de la base de données, le fichier connecté sera indiqué comme BASID</w:t>
      </w:r>
      <w:r w:rsidR="00A80E04">
        <w:fldChar w:fldCharType="begin"/>
      </w:r>
      <w:r w:rsidR="00A80E04">
        <w:instrText xml:space="preserve"> XE "</w:instrText>
      </w:r>
      <w:r w:rsidR="00A80E04" w:rsidRPr="00120617">
        <w:rPr>
          <w:lang w:val="en-US"/>
        </w:rPr>
        <w:instrText>BASID</w:instrText>
      </w:r>
      <w:r w:rsidR="00A80E04">
        <w:rPr>
          <w:lang w:val="en-US"/>
        </w:rPr>
        <w:instrText>"</w:instrText>
      </w:r>
      <w:r w:rsidR="00A80E04">
        <w:instrText xml:space="preserve"> </w:instrText>
      </w:r>
      <w:r w:rsidR="00A80E04">
        <w:fldChar w:fldCharType="end"/>
      </w:r>
      <w:r>
        <w:t>_FILEID pour obtenir une autre base de données</w:t>
      </w:r>
    </w:p>
    <w:p w:rsidR="00D0754F" w:rsidRDefault="00D0754F" w:rsidP="00D0754F">
      <w:pPr>
        <w:pStyle w:val="Overskrift1"/>
      </w:pPr>
      <w:bookmarkStart w:id="112" w:name="_Toc118087091"/>
      <w:r>
        <w:t>6.5. Calculs de dictionnaire de données et procédures stockées</w:t>
      </w:r>
      <w:bookmarkEnd w:id="112"/>
    </w:p>
    <w:p w:rsidR="00D0754F" w:rsidRDefault="00D0754F" w:rsidP="00D0754F">
      <w:pPr>
        <w:jc w:val="both"/>
      </w:pPr>
      <w:r w:rsidRPr="00D0754F">
        <w:rPr>
          <w:lang w:val="en-US"/>
        </w:rPr>
        <w:t xml:space="preserve">Chaque fichier ou chaque définition de champ peut être associé à un ou plusieurs blocs de calcul conservé dans le dictionnaire de données lui-même. </w:t>
      </w:r>
      <w:r>
        <w:t>Ces procédures stockées sont définies par :</w:t>
      </w:r>
    </w:p>
    <w:p w:rsidR="00D0754F" w:rsidRDefault="00D0754F" w:rsidP="00D0754F">
      <w:pPr>
        <w:jc w:val="both"/>
      </w:pPr>
    </w:p>
    <w:p w:rsidR="00D0754F" w:rsidRDefault="00D0754F" w:rsidP="00D0754F">
      <w:pPr>
        <w:jc w:val="center"/>
      </w:pPr>
      <w:r>
        <w:pict>
          <v:shape id="_x0000_i1066" type="#_x0000_t75" style="width:481.5pt;height:225pt">
            <v:imagedata r:id="rId48" o:title="r08-fre050"/>
          </v:shape>
        </w:pict>
      </w:r>
    </w:p>
    <w:p w:rsidR="00D0754F" w:rsidRDefault="00D0754F" w:rsidP="00D0754F">
      <w:pPr>
        <w:pStyle w:val="Overskrift7"/>
      </w:pPr>
      <w:bookmarkStart w:id="113" w:name="_Toc118087007"/>
      <w:r>
        <w:t>41.  Nouvelle icône de calcul dans le dictionnaire de données</w:t>
      </w:r>
      <w:bookmarkEnd w:id="113"/>
    </w:p>
    <w:p w:rsidR="00D0754F" w:rsidRDefault="00D0754F" w:rsidP="00D0754F">
      <w:pPr>
        <w:jc w:val="both"/>
        <w:rPr>
          <w:lang w:val="en-US"/>
        </w:rPr>
      </w:pPr>
      <w:r w:rsidRPr="00D0754F">
        <w:rPr>
          <w:lang w:val="en-US"/>
        </w:rPr>
        <w:t>Comme pour les calculs d'IQ</w:t>
      </w:r>
      <w:r w:rsidR="00A80E04">
        <w:rPr>
          <w:lang w:val="en-US"/>
        </w:rPr>
        <w:fldChar w:fldCharType="begin"/>
      </w:r>
      <w:r w:rsidR="00A80E04">
        <w:rPr>
          <w:lang w:val="en-US"/>
        </w:rPr>
        <w:instrText xml:space="preserve"> XE "</w:instrText>
      </w:r>
      <w:r w:rsidR="00A80E04" w:rsidRPr="000011A2">
        <w:instrText>IQ</w:instrText>
      </w:r>
      <w:r w:rsidR="00A80E04">
        <w:instrText>"</w:instrText>
      </w:r>
      <w:r w:rsidR="00A80E04">
        <w:rPr>
          <w:lang w:val="en-US"/>
        </w:rPr>
        <w:instrText xml:space="preserve"> </w:instrText>
      </w:r>
      <w:r w:rsidR="00A80E04">
        <w:rPr>
          <w:lang w:val="en-US"/>
        </w:rPr>
        <w:fldChar w:fldCharType="end"/>
      </w:r>
      <w:r w:rsidRPr="00D0754F">
        <w:rPr>
          <w:lang w:val="en-US"/>
        </w:rPr>
        <w:t xml:space="preserve"> présents, le nom de bloc de calcul déterminera le moment selon lequel les calculs spécifiques doivent être exécutés, par exemple à l'aide de READ ou de WRITE</w:t>
      </w:r>
      <w:r w:rsidR="00A80E04">
        <w:rPr>
          <w:lang w:val="en-US"/>
        </w:rPr>
        <w:fldChar w:fldCharType="begin"/>
      </w:r>
      <w:r w:rsidR="00A80E04">
        <w:rPr>
          <w:lang w:val="en-US"/>
        </w:rPr>
        <w:instrText xml:space="preserve"> XE "</w:instrText>
      </w:r>
      <w:r w:rsidR="00A80E04" w:rsidRPr="000011A2">
        <w:instrText>WRITE</w:instrText>
      </w:r>
      <w:r w:rsidR="00A80E04">
        <w:instrText>"</w:instrText>
      </w:r>
      <w:r w:rsidR="00A80E04">
        <w:rPr>
          <w:lang w:val="en-US"/>
        </w:rPr>
        <w:instrText xml:space="preserve"> </w:instrText>
      </w:r>
      <w:r w:rsidR="00A80E04">
        <w:rPr>
          <w:lang w:val="en-US"/>
        </w:rPr>
        <w:fldChar w:fldCharType="end"/>
      </w:r>
      <w:r w:rsidRPr="00D0754F">
        <w:rPr>
          <w:lang w:val="en-US"/>
        </w:rPr>
        <w:t xml:space="preserve"> du fichier.</w:t>
      </w:r>
    </w:p>
    <w:p w:rsidR="00D0754F" w:rsidRDefault="00D0754F" w:rsidP="00D0754F">
      <w:pPr>
        <w:jc w:val="both"/>
      </w:pPr>
    </w:p>
    <w:p w:rsidR="00D0754F" w:rsidRDefault="00D0754F" w:rsidP="00D0754F">
      <w:pPr>
        <w:jc w:val="center"/>
      </w:pPr>
      <w:r>
        <w:pict>
          <v:shape id="_x0000_i1067" type="#_x0000_t75" style="width:481.5pt;height:156pt">
            <v:imagedata r:id="rId49" o:title="r08-fre051"/>
          </v:shape>
        </w:pict>
      </w:r>
    </w:p>
    <w:p w:rsidR="00D0754F" w:rsidRDefault="00D0754F" w:rsidP="00D0754F">
      <w:pPr>
        <w:pStyle w:val="Overskrift7"/>
      </w:pPr>
      <w:bookmarkStart w:id="114" w:name="_Toc118087008"/>
      <w:r>
        <w:t>42.  Sélectionner l'endroit où il faut calculer pour une définition de fichier</w:t>
      </w:r>
      <w:bookmarkEnd w:id="114"/>
    </w:p>
    <w:p w:rsidR="00D0754F" w:rsidRDefault="00D0754F" w:rsidP="00D0754F">
      <w:pPr>
        <w:jc w:val="both"/>
        <w:rPr>
          <w:lang w:val="en-US"/>
        </w:rPr>
      </w:pPr>
      <w:r w:rsidRPr="00D0754F">
        <w:rPr>
          <w:lang w:val="en-US"/>
        </w:rPr>
        <w:t>Une fois le bloc de calcul sélectionné, vous pouvez également sélectionner un seul champ  :</w:t>
      </w:r>
    </w:p>
    <w:p w:rsidR="00D0754F" w:rsidRDefault="00D0754F" w:rsidP="00D0754F">
      <w:pPr>
        <w:jc w:val="both"/>
      </w:pPr>
    </w:p>
    <w:p w:rsidR="00D0754F" w:rsidRDefault="00D0754F" w:rsidP="00D0754F">
      <w:pPr>
        <w:jc w:val="center"/>
      </w:pPr>
      <w:r>
        <w:pict>
          <v:shape id="_x0000_i1068" type="#_x0000_t75" style="width:481.5pt;height:108.75pt">
            <v:imagedata r:id="rId50" o:title="r08-fre056"/>
          </v:shape>
        </w:pict>
      </w:r>
    </w:p>
    <w:p w:rsidR="00855AB6" w:rsidRDefault="00D0754F" w:rsidP="00D0754F">
      <w:pPr>
        <w:pStyle w:val="Overskrift7"/>
        <w:rPr>
          <w:lang w:val="en-US"/>
        </w:rPr>
      </w:pPr>
      <w:bookmarkStart w:id="115" w:name="_Toc118087009"/>
      <w:r w:rsidRPr="00D0754F">
        <w:rPr>
          <w:lang w:val="en-US"/>
        </w:rPr>
        <w:t>43. Sélection des calculs d'un seul champ ou d'un fichier complet</w:t>
      </w:r>
      <w:bookmarkEnd w:id="115"/>
    </w:p>
    <w:p w:rsidR="00855AB6" w:rsidRDefault="00855AB6" w:rsidP="00855AB6">
      <w:pPr>
        <w:pStyle w:val="Overskrift1"/>
        <w:rPr>
          <w:lang w:val="en-US"/>
        </w:rPr>
      </w:pPr>
      <w:bookmarkStart w:id="116" w:name="_Toc118087092"/>
      <w:r>
        <w:rPr>
          <w:lang w:val="en-US"/>
        </w:rPr>
        <w:t>6.6. Sous-fonctions d'utilisateur définissable</w:t>
      </w:r>
      <w:bookmarkEnd w:id="116"/>
    </w:p>
    <w:p w:rsidR="00855AB6" w:rsidRDefault="00855AB6" w:rsidP="00855AB6">
      <w:pPr>
        <w:jc w:val="both"/>
        <w:rPr>
          <w:lang w:val="en-US"/>
        </w:rPr>
      </w:pPr>
      <w:r w:rsidRPr="00855AB6">
        <w:rPr>
          <w:lang w:val="en-US"/>
        </w:rPr>
        <w:t>Les blocs communs peuvent être définis en tant qu'une sous-fonction comme les descriptions de fonction qui viennent avec TRIO</w:t>
      </w:r>
      <w:r w:rsidR="00A80E04">
        <w:rPr>
          <w:lang w:val="en-US"/>
        </w:rPr>
        <w:fldChar w:fldCharType="begin"/>
      </w:r>
      <w:r w:rsidR="00A80E04">
        <w:rPr>
          <w:lang w:val="en-US"/>
        </w:rPr>
        <w:instrText xml:space="preserve"> XE "</w:instrText>
      </w:r>
      <w:r w:rsidR="00A80E04" w:rsidRPr="00120617">
        <w:rPr>
          <w:lang w:val="en-US"/>
        </w:rPr>
        <w:instrText>TRIO</w:instrText>
      </w:r>
      <w:r w:rsidR="00A80E04">
        <w:rPr>
          <w:lang w:val="en-US"/>
        </w:rPr>
        <w:instrText xml:space="preserve">" </w:instrText>
      </w:r>
      <w:r w:rsidR="00A80E04">
        <w:rPr>
          <w:lang w:val="en-US"/>
        </w:rPr>
        <w:fldChar w:fldCharType="end"/>
      </w:r>
      <w:r w:rsidRPr="00855AB6">
        <w:rPr>
          <w:lang w:val="en-US"/>
        </w:rPr>
        <w:t xml:space="preserve"> dans les fichiers 00-99.</w:t>
      </w:r>
    </w:p>
    <w:p w:rsidR="00855AB6" w:rsidRDefault="00855AB6" w:rsidP="00855AB6">
      <w:pPr>
        <w:jc w:val="both"/>
        <w:rPr>
          <w:lang w:val="en-US"/>
        </w:rPr>
      </w:pPr>
      <w:r w:rsidRPr="00855AB6">
        <w:rPr>
          <w:lang w:val="en-US"/>
        </w:rPr>
        <w:t>Ces fichiers sont créés comme des définitions de fichier normales, mais ils peuvent garder les définitions de fonction et la documentation des fonctions internes de TRIO</w:t>
      </w:r>
      <w:r w:rsidR="00A80E04">
        <w:rPr>
          <w:lang w:val="en-US"/>
        </w:rPr>
        <w:fldChar w:fldCharType="begin"/>
      </w:r>
      <w:r w:rsidR="00A80E04">
        <w:rPr>
          <w:lang w:val="en-US"/>
        </w:rPr>
        <w:instrText xml:space="preserve"> XE "</w:instrText>
      </w:r>
      <w:r w:rsidR="00A80E04" w:rsidRPr="00120617">
        <w:rPr>
          <w:lang w:val="en-US"/>
        </w:rPr>
        <w:instrText>TRIO</w:instrText>
      </w:r>
      <w:r w:rsidR="00A80E04">
        <w:rPr>
          <w:lang w:val="en-US"/>
        </w:rPr>
        <w:instrText xml:space="preserve">" </w:instrText>
      </w:r>
      <w:r w:rsidR="00A80E04">
        <w:rPr>
          <w:lang w:val="en-US"/>
        </w:rPr>
        <w:fldChar w:fldCharType="end"/>
      </w:r>
      <w:r w:rsidRPr="00855AB6">
        <w:rPr>
          <w:lang w:val="en-US"/>
        </w:rPr>
        <w:t xml:space="preserve"> et les fonctions externes de DLL</w:t>
      </w:r>
      <w:r w:rsidR="00A80E04">
        <w:rPr>
          <w:lang w:val="en-US"/>
        </w:rPr>
        <w:fldChar w:fldCharType="begin"/>
      </w:r>
      <w:r w:rsidR="00A80E04">
        <w:rPr>
          <w:lang w:val="en-US"/>
        </w:rPr>
        <w:instrText xml:space="preserve"> XE "</w:instrText>
      </w:r>
      <w:r w:rsidR="00A80E04" w:rsidRPr="000011A2">
        <w:instrText>DLL</w:instrText>
      </w:r>
      <w:r w:rsidR="00A80E04">
        <w:instrText>"</w:instrText>
      </w:r>
      <w:r w:rsidR="00A80E04">
        <w:rPr>
          <w:lang w:val="en-US"/>
        </w:rPr>
        <w:instrText xml:space="preserve"> </w:instrText>
      </w:r>
      <w:r w:rsidR="00A80E04">
        <w:rPr>
          <w:lang w:val="en-US"/>
        </w:rPr>
        <w:fldChar w:fldCharType="end"/>
      </w:r>
      <w:r w:rsidRPr="00855AB6">
        <w:rPr>
          <w:lang w:val="en-US"/>
        </w:rPr>
        <w:t xml:space="preserve"> qui peuvent être créer par d'autres programmeurs.</w:t>
      </w:r>
    </w:p>
    <w:p w:rsidR="003059CF" w:rsidRDefault="00855AB6" w:rsidP="00855AB6">
      <w:pPr>
        <w:jc w:val="both"/>
        <w:rPr>
          <w:lang w:val="en-US"/>
        </w:rPr>
      </w:pPr>
      <w:r w:rsidRPr="00855AB6">
        <w:rPr>
          <w:lang w:val="en-US"/>
        </w:rPr>
        <w:t>A partir de la version 008, vous pouvez désormais définir votre ensemble de fonctions comme des calculs communs qui peuvent être modifiés et parametrés lors de l'enregistrement.</w:t>
      </w:r>
    </w:p>
    <w:p w:rsidR="003059CF" w:rsidRDefault="003059CF" w:rsidP="003059CF">
      <w:pPr>
        <w:pStyle w:val="Overskrift1"/>
        <w:rPr>
          <w:lang w:val="en-US"/>
        </w:rPr>
      </w:pPr>
      <w:bookmarkStart w:id="117" w:name="_Toc118087093"/>
      <w:r>
        <w:rPr>
          <w:lang w:val="en-US"/>
        </w:rPr>
        <w:t>6.6.1. Sélection des définitions de fonction</w:t>
      </w:r>
      <w:bookmarkEnd w:id="117"/>
    </w:p>
    <w:p w:rsidR="003059CF" w:rsidRDefault="003059CF" w:rsidP="003059CF">
      <w:pPr>
        <w:jc w:val="both"/>
        <w:rPr>
          <w:lang w:val="en-US"/>
        </w:rPr>
      </w:pPr>
      <w:r w:rsidRPr="003059CF">
        <w:rPr>
          <w:lang w:val="en-US"/>
        </w:rPr>
        <w:t>Vous obtenez les fichiers de définition de fonction, lorsque les programmes de FDF</w:t>
      </w:r>
      <w:r w:rsidR="00A80E04">
        <w:rPr>
          <w:lang w:val="en-US"/>
        </w:rPr>
        <w:fldChar w:fldCharType="begin"/>
      </w:r>
      <w:r w:rsidR="00A80E04">
        <w:rPr>
          <w:lang w:val="en-US"/>
        </w:rPr>
        <w:instrText xml:space="preserve"> XE "</w:instrText>
      </w:r>
      <w:r w:rsidR="00A80E04" w:rsidRPr="000011A2">
        <w:instrText>FDF</w:instrText>
      </w:r>
      <w:r w:rsidR="00A80E04">
        <w:instrText>"</w:instrText>
      </w:r>
      <w:r w:rsidR="00A80E04">
        <w:rPr>
          <w:lang w:val="en-US"/>
        </w:rPr>
        <w:instrText xml:space="preserve"> </w:instrText>
      </w:r>
      <w:r w:rsidR="00A80E04">
        <w:rPr>
          <w:lang w:val="en-US"/>
        </w:rPr>
        <w:fldChar w:fldCharType="end"/>
      </w:r>
      <w:r w:rsidRPr="003059CF">
        <w:rPr>
          <w:lang w:val="en-US"/>
        </w:rPr>
        <w:t xml:space="preserve"> sont connectés au mode de FICHIERS SYSTEME.</w:t>
      </w:r>
    </w:p>
    <w:p w:rsidR="003059CF" w:rsidRDefault="003059CF" w:rsidP="003059CF">
      <w:pPr>
        <w:jc w:val="both"/>
      </w:pPr>
    </w:p>
    <w:p w:rsidR="003059CF" w:rsidRDefault="003059CF" w:rsidP="003059CF">
      <w:pPr>
        <w:jc w:val="center"/>
      </w:pPr>
      <w:r>
        <w:pict>
          <v:shape id="_x0000_i1069" type="#_x0000_t75" style="width:481.5pt;height:2in">
            <v:imagedata r:id="rId51" o:title="r08-fre091"/>
          </v:shape>
        </w:pict>
      </w:r>
    </w:p>
    <w:p w:rsidR="003059CF" w:rsidRDefault="003059CF" w:rsidP="003059CF">
      <w:pPr>
        <w:pStyle w:val="Overskrift7"/>
      </w:pPr>
      <w:bookmarkStart w:id="118" w:name="_Toc118087010"/>
      <w:r>
        <w:t>44.  Sélectionner le mode de fichiers système dans le FDF</w:t>
      </w:r>
      <w:bookmarkEnd w:id="118"/>
      <w:r w:rsidR="00A80E04">
        <w:fldChar w:fldCharType="begin"/>
      </w:r>
      <w:r w:rsidR="00A80E04">
        <w:instrText xml:space="preserve"> XE "</w:instrText>
      </w:r>
      <w:r w:rsidR="00A80E04" w:rsidRPr="000011A2">
        <w:instrText>FDF</w:instrText>
      </w:r>
      <w:r w:rsidR="00A80E04">
        <w:instrText xml:space="preserve">" </w:instrText>
      </w:r>
      <w:r w:rsidR="00A80E04">
        <w:fldChar w:fldCharType="end"/>
      </w:r>
    </w:p>
    <w:p w:rsidR="003059CF" w:rsidRDefault="003059CF" w:rsidP="003059CF">
      <w:pPr>
        <w:jc w:val="both"/>
      </w:pPr>
      <w:r>
        <w:t>qui vous permet de maintenir et de créer des définitions de fichier commençant par un chifre qui est normalement bloqué dans le FDF</w:t>
      </w:r>
      <w:r w:rsidR="00A80E04">
        <w:fldChar w:fldCharType="begin"/>
      </w:r>
      <w:r w:rsidR="00A80E04">
        <w:instrText xml:space="preserve"> XE "</w:instrText>
      </w:r>
      <w:r w:rsidR="00A80E04" w:rsidRPr="000011A2">
        <w:instrText>FDF</w:instrText>
      </w:r>
      <w:r w:rsidR="00A80E04">
        <w:instrText xml:space="preserve">" </w:instrText>
      </w:r>
      <w:r w:rsidR="00A80E04">
        <w:fldChar w:fldCharType="end"/>
      </w:r>
      <w:r>
        <w:t>.</w:t>
      </w:r>
    </w:p>
    <w:p w:rsidR="00CE7BC2" w:rsidRDefault="003059CF" w:rsidP="003059CF">
      <w:pPr>
        <w:jc w:val="both"/>
      </w:pPr>
      <w:r>
        <w:t>Vous devez changer ou créer les définitions de fichier dans le gamme 50-59 pour éviter un conflit entre celles-ci et les versions futures de TRIO</w:t>
      </w:r>
      <w:r w:rsidR="00A80E04">
        <w:fldChar w:fldCharType="begin"/>
      </w:r>
      <w:r w:rsidR="00A80E04">
        <w:instrText xml:space="preserve"> XE "</w:instrText>
      </w:r>
      <w:r w:rsidR="00A80E04" w:rsidRPr="00120617">
        <w:rPr>
          <w:lang w:val="en-US"/>
        </w:rPr>
        <w:instrText>TRIO</w:instrText>
      </w:r>
      <w:r w:rsidR="00A80E04">
        <w:rPr>
          <w:lang w:val="en-US"/>
        </w:rPr>
        <w:instrText>"</w:instrText>
      </w:r>
      <w:r w:rsidR="00A80E04">
        <w:instrText xml:space="preserve"> </w:instrText>
      </w:r>
      <w:r w:rsidR="00A80E04">
        <w:fldChar w:fldCharType="end"/>
      </w:r>
    </w:p>
    <w:p w:rsidR="00CE7BC2" w:rsidRDefault="00CE7BC2" w:rsidP="00CE7BC2">
      <w:pPr>
        <w:pStyle w:val="Overskrift1"/>
      </w:pPr>
      <w:bookmarkStart w:id="119" w:name="_Toc118087094"/>
      <w:r>
        <w:t>6.6.2. Création des nouvelles fonctions</w:t>
      </w:r>
      <w:bookmarkEnd w:id="119"/>
    </w:p>
    <w:p w:rsidR="00CE7BC2" w:rsidRDefault="00CE7BC2" w:rsidP="00CE7BC2">
      <w:pPr>
        <w:jc w:val="both"/>
        <w:rPr>
          <w:lang w:val="en-US"/>
        </w:rPr>
      </w:pPr>
      <w:r w:rsidRPr="00CE7BC2">
        <w:rPr>
          <w:lang w:val="en-US"/>
        </w:rPr>
        <w:t>D'abord, les fonctions sont créées comme des champs dans le dictionnaire de données, le nom de champ devient le nom de fonction et le format de champ indique comment la valeur return sera donnée :</w:t>
      </w:r>
    </w:p>
    <w:p w:rsidR="00CE7BC2" w:rsidRDefault="00CE7BC2" w:rsidP="00CE7BC2">
      <w:pPr>
        <w:jc w:val="both"/>
      </w:pPr>
    </w:p>
    <w:p w:rsidR="00CE7BC2" w:rsidRDefault="00CE7BC2" w:rsidP="00CE7BC2">
      <w:pPr>
        <w:jc w:val="center"/>
      </w:pPr>
      <w:r>
        <w:pict>
          <v:shape id="_x0000_i1070" type="#_x0000_t75" style="width:481.5pt;height:160.5pt">
            <v:imagedata r:id="rId52" o:title="r08-fre092"/>
          </v:shape>
        </w:pict>
      </w:r>
    </w:p>
    <w:p w:rsidR="00CE7BC2" w:rsidRDefault="00CE7BC2" w:rsidP="00CE7BC2">
      <w:pPr>
        <w:pStyle w:val="Overskrift7"/>
      </w:pPr>
      <w:bookmarkStart w:id="120" w:name="_Toc118087011"/>
      <w:r>
        <w:t>45. Création des nouvelles fonctions dans la définition de sous-fonction 50</w:t>
      </w:r>
      <w:bookmarkEnd w:id="120"/>
    </w:p>
    <w:p w:rsidR="00CE7BC2" w:rsidRDefault="00CE7BC2" w:rsidP="00CE7BC2">
      <w:pPr>
        <w:jc w:val="both"/>
      </w:pPr>
      <w:r w:rsidRPr="00CE7BC2">
        <w:rPr>
          <w:lang w:val="en-US"/>
        </w:rPr>
        <w:t xml:space="preserve">Le nom de fonction - (champ-) doit être alphabétique, aucun espace ou caractères spéciaux sont permis. </w:t>
      </w:r>
      <w:r>
        <w:t>L'utilisation des lettres en majuscules et en minuscules n'a aucune importance.</w:t>
      </w:r>
    </w:p>
    <w:p w:rsidR="00CE7BC2" w:rsidRDefault="00CE7BC2" w:rsidP="00CE7BC2">
      <w:pPr>
        <w:jc w:val="both"/>
        <w:rPr>
          <w:lang w:val="en-US"/>
        </w:rPr>
      </w:pPr>
      <w:r w:rsidRPr="00CE7BC2">
        <w:rPr>
          <w:lang w:val="en-US"/>
        </w:rPr>
        <w:t>Les calculs pour les fonctions sont entrés en tant que calculs de champ du dictionnaire de données :</w:t>
      </w:r>
    </w:p>
    <w:p w:rsidR="00CE7BC2" w:rsidRDefault="00CE7BC2" w:rsidP="00CE7BC2">
      <w:pPr>
        <w:jc w:val="both"/>
      </w:pPr>
    </w:p>
    <w:p w:rsidR="00CE7BC2" w:rsidRDefault="00CE7BC2" w:rsidP="00CE7BC2">
      <w:pPr>
        <w:jc w:val="center"/>
      </w:pPr>
      <w:r>
        <w:pict>
          <v:shape id="_x0000_i1071" type="#_x0000_t75" style="width:481.5pt;height:140.25pt">
            <v:imagedata r:id="rId53" o:title="r08-fre093"/>
          </v:shape>
        </w:pict>
      </w:r>
    </w:p>
    <w:p w:rsidR="00CE7BC2" w:rsidRDefault="00CE7BC2" w:rsidP="00CE7BC2">
      <w:pPr>
        <w:pStyle w:val="Overskrift7"/>
      </w:pPr>
      <w:bookmarkStart w:id="121" w:name="_Toc118087012"/>
      <w:r>
        <w:t>46. Entrer les lignes de calculs de fonction</w:t>
      </w:r>
      <w:bookmarkEnd w:id="121"/>
    </w:p>
    <w:p w:rsidR="00CE7BC2" w:rsidRDefault="00CE7BC2" w:rsidP="00CE7BC2">
      <w:pPr>
        <w:jc w:val="both"/>
      </w:pPr>
      <w:r>
        <w:t>La fonction est désormais installée et peut être utilisée dans les autres calculs de dictionnaire de données ou dans IQ</w:t>
      </w:r>
      <w:r w:rsidR="00A80E04">
        <w:fldChar w:fldCharType="begin"/>
      </w:r>
      <w:r w:rsidR="00A80E04">
        <w:instrText xml:space="preserve"> XE "</w:instrText>
      </w:r>
      <w:r w:rsidR="00A80E04" w:rsidRPr="000011A2">
        <w:instrText>IQ</w:instrText>
      </w:r>
      <w:r w:rsidR="00A80E04">
        <w:instrText xml:space="preserve">" </w:instrText>
      </w:r>
      <w:r w:rsidR="00A80E04">
        <w:fldChar w:fldCharType="end"/>
      </w:r>
      <w:r>
        <w:t xml:space="preserve"> comme :</w:t>
      </w:r>
    </w:p>
    <w:p w:rsidR="00CE7BC2" w:rsidRDefault="00CE7BC2" w:rsidP="00CE7BC2">
      <w:pPr>
        <w:jc w:val="both"/>
      </w:pPr>
    </w:p>
    <w:p w:rsidR="00CE7BC2" w:rsidRDefault="00CE7BC2" w:rsidP="00CE7BC2">
      <w:pPr>
        <w:jc w:val="center"/>
      </w:pPr>
      <w:r>
        <w:pict>
          <v:shape id="_x0000_i1072" type="#_x0000_t75" style="width:481.5pt;height:96.75pt">
            <v:imagedata r:id="rId54" o:title="r08-fre094"/>
          </v:shape>
        </w:pict>
      </w:r>
    </w:p>
    <w:p w:rsidR="00E76B56" w:rsidRDefault="00CE7BC2" w:rsidP="00CE7BC2">
      <w:pPr>
        <w:pStyle w:val="Overskrift7"/>
      </w:pPr>
      <w:bookmarkStart w:id="122" w:name="_Toc118087013"/>
      <w:r>
        <w:t>47. Utiliser la fonction homemade</w:t>
      </w:r>
      <w:bookmarkEnd w:id="122"/>
    </w:p>
    <w:p w:rsidR="00E76B56" w:rsidRDefault="00E76B56" w:rsidP="00E76B56">
      <w:pPr>
        <w:pStyle w:val="Overskrift1"/>
      </w:pPr>
      <w:bookmarkStart w:id="123" w:name="_Toc118087095"/>
      <w:r>
        <w:t>6.6.3. Comment se servir des fonctions</w:t>
      </w:r>
      <w:bookmarkEnd w:id="123"/>
    </w:p>
    <w:p w:rsidR="00E76B56" w:rsidRDefault="00E76B56" w:rsidP="00E76B56">
      <w:pPr>
        <w:jc w:val="both"/>
      </w:pPr>
      <w:r>
        <w:t>La première ligne de la définition de fonction contient :</w:t>
      </w:r>
    </w:p>
    <w:p w:rsidR="00E76B56" w:rsidRDefault="00E76B56" w:rsidP="00E76B56">
      <w:pPr>
        <w:pStyle w:val="Bloktekst"/>
      </w:pPr>
      <w:r>
        <w:t>functionname(par1,par2,...) .</w:t>
      </w:r>
    </w:p>
    <w:p w:rsidR="00E76B56" w:rsidRDefault="00E76B56" w:rsidP="00E76B56">
      <w:pPr>
        <w:jc w:val="both"/>
      </w:pPr>
      <w:r>
        <w:t>Lorsque la fonction est calculée, le code sera enregistré dans le programme et à chaque fois que "par1" apparaît remplacé par le premier paramètre donné, " par 2 "avec  le suivant, etc. Puis le code est exécuté comme s'il avait été entré dans le programme lui-même</w:t>
      </w:r>
    </w:p>
    <w:p w:rsidR="00E76B56" w:rsidRDefault="00E76B56" w:rsidP="00E76B56">
      <w:pPr>
        <w:jc w:val="both"/>
      </w:pPr>
      <w:r>
        <w:t>Dans l'exemple montré ci-dessus, les premières lignes deviennent lors de l'enregistrement :</w:t>
      </w:r>
    </w:p>
    <w:p w:rsidR="00E76B56" w:rsidRDefault="00E76B56" w:rsidP="00E76B56">
      <w:pPr>
        <w:pStyle w:val="Bloktekst"/>
      </w:pPr>
      <w:r>
        <w:t>#10=0</w:t>
      </w:r>
    </w:p>
    <w:p w:rsidR="00E76B56" w:rsidRDefault="00E76B56" w:rsidP="00E76B56">
      <w:pPr>
        <w:pStyle w:val="Bloktekst"/>
      </w:pPr>
      <w:r>
        <w:t>start(article),"0000"</w:t>
      </w:r>
    </w:p>
    <w:p w:rsidR="00E76B56" w:rsidRDefault="00E76B56" w:rsidP="00E76B56">
      <w:pPr>
        <w:pStyle w:val="Bloktekst"/>
      </w:pPr>
      <w:r>
        <w:t>end(article)</w:t>
      </w:r>
    </w:p>
    <w:p w:rsidR="00E76B56" w:rsidRDefault="00E76B56" w:rsidP="00E76B56">
      <w:pPr>
        <w:pStyle w:val="Bloktekst"/>
      </w:pPr>
      <w:r>
        <w:t>:</w:t>
      </w:r>
    </w:p>
    <w:p w:rsidR="005A1B50" w:rsidRDefault="00E76B56" w:rsidP="00E76B56">
      <w:pPr>
        <w:pStyle w:val="Bloktekst"/>
      </w:pPr>
      <w:r>
        <w:t>:</w:t>
      </w:r>
    </w:p>
    <w:p w:rsidR="005A1B50" w:rsidRDefault="005A1B50" w:rsidP="005A1B50">
      <w:pPr>
        <w:pStyle w:val="Overskrift1"/>
      </w:pPr>
      <w:bookmarkStart w:id="124" w:name="_Toc118087096"/>
      <w:r>
        <w:t>7. Progiciel externe et licences de temps d'exécution</w:t>
      </w:r>
      <w:bookmarkEnd w:id="124"/>
    </w:p>
    <w:p w:rsidR="005A1B50" w:rsidRDefault="005A1B50" w:rsidP="005A1B50"/>
    <w:p w:rsidR="00964C5D" w:rsidRDefault="005A1B50" w:rsidP="005A1B50">
      <w:pPr>
        <w:jc w:val="both"/>
      </w:pPr>
      <w:r>
        <w:t>Un progiciel se compose d'un ensemble complet et documenté de programmes de  TRIO</w:t>
      </w:r>
      <w:r w:rsidR="00A80E04">
        <w:fldChar w:fldCharType="begin"/>
      </w:r>
      <w:r w:rsidR="00A80E04">
        <w:instrText xml:space="preserve"> XE "</w:instrText>
      </w:r>
      <w:r w:rsidR="00A80E04" w:rsidRPr="00120617">
        <w:rPr>
          <w:lang w:val="en-US"/>
        </w:rPr>
        <w:instrText>TRIO</w:instrText>
      </w:r>
      <w:r w:rsidR="00A80E04">
        <w:rPr>
          <w:lang w:val="en-US"/>
        </w:rPr>
        <w:instrText>"</w:instrText>
      </w:r>
      <w:r w:rsidR="00A80E04">
        <w:instrText xml:space="preserve"> </w:instrText>
      </w:r>
      <w:r w:rsidR="00A80E04">
        <w:fldChar w:fldCharType="end"/>
      </w:r>
      <w:r>
        <w:t xml:space="preserve"> qui peut être crée et fourni individuellement par un distributeur certifié de TRIO.</w:t>
      </w:r>
    </w:p>
    <w:p w:rsidR="00964C5D" w:rsidRDefault="00964C5D" w:rsidP="00964C5D">
      <w:pPr>
        <w:pStyle w:val="Overskrift1"/>
      </w:pPr>
      <w:bookmarkStart w:id="125" w:name="_Toc118087097"/>
      <w:r>
        <w:t>7.1. Progiciel</w:t>
      </w:r>
      <w:bookmarkEnd w:id="125"/>
    </w:p>
    <w:p w:rsidR="00964C5D" w:rsidRDefault="00964C5D" w:rsidP="00964C5D">
      <w:pPr>
        <w:jc w:val="both"/>
      </w:pPr>
      <w:r w:rsidRPr="00964C5D">
        <w:rPr>
          <w:lang w:val="en-US"/>
        </w:rPr>
        <w:t>Un progiciel consiste en un fichier  ZIP</w:t>
      </w:r>
      <w:r w:rsidR="00A80E04">
        <w:rPr>
          <w:lang w:val="en-US"/>
        </w:rPr>
        <w:fldChar w:fldCharType="begin"/>
      </w:r>
      <w:r w:rsidR="00A80E04">
        <w:rPr>
          <w:lang w:val="en-US"/>
        </w:rPr>
        <w:instrText xml:space="preserve"> XE "</w:instrText>
      </w:r>
      <w:r w:rsidR="00A80E04" w:rsidRPr="000011A2">
        <w:instrText>ZIP</w:instrText>
      </w:r>
      <w:r w:rsidR="00A80E04">
        <w:instrText>"</w:instrText>
      </w:r>
      <w:r w:rsidR="00A80E04">
        <w:rPr>
          <w:lang w:val="en-US"/>
        </w:rPr>
        <w:instrText xml:space="preserve"> </w:instrText>
      </w:r>
      <w:r w:rsidR="00A80E04">
        <w:rPr>
          <w:lang w:val="en-US"/>
        </w:rPr>
        <w:fldChar w:fldCharType="end"/>
      </w:r>
      <w:r w:rsidRPr="00964C5D">
        <w:rPr>
          <w:lang w:val="en-US"/>
        </w:rPr>
        <w:t xml:space="preserve"> nommé ddddllll.zip contenant tous les fichiers nécessaires. </w:t>
      </w:r>
      <w:r>
        <w:t>C'est à dire que dddd signifie le numéro du distributeur et llll un numéro de logiciel.</w:t>
      </w:r>
    </w:p>
    <w:p w:rsidR="00B01E15" w:rsidRDefault="00964C5D" w:rsidP="00964C5D">
      <w:pPr>
        <w:jc w:val="both"/>
      </w:pPr>
      <w:r>
        <w:t>Le fichier ZIP</w:t>
      </w:r>
      <w:r w:rsidR="00A80E04">
        <w:fldChar w:fldCharType="begin"/>
      </w:r>
      <w:r w:rsidR="00A80E04">
        <w:instrText xml:space="preserve"> XE "</w:instrText>
      </w:r>
      <w:r w:rsidR="00A80E04" w:rsidRPr="000011A2">
        <w:instrText>ZIP</w:instrText>
      </w:r>
      <w:r w:rsidR="00A80E04">
        <w:instrText xml:space="preserve">" </w:instrText>
      </w:r>
      <w:r w:rsidR="00A80E04">
        <w:fldChar w:fldCharType="end"/>
      </w:r>
      <w:r>
        <w:t xml:space="preserve"> peut contenir les définitions de rapport, les définitions de programme d'IQ</w:t>
      </w:r>
      <w:r w:rsidR="00A80E04">
        <w:fldChar w:fldCharType="begin"/>
      </w:r>
      <w:r w:rsidR="00A80E04">
        <w:instrText xml:space="preserve"> XE "</w:instrText>
      </w:r>
      <w:r w:rsidR="00A80E04" w:rsidRPr="000011A2">
        <w:instrText>IQ</w:instrText>
      </w:r>
      <w:r w:rsidR="00A80E04">
        <w:instrText xml:space="preserve">" </w:instrText>
      </w:r>
      <w:r w:rsidR="00A80E04">
        <w:fldChar w:fldCharType="end"/>
      </w:r>
      <w:r>
        <w:t>, les définitions de fichier, les fichiers SSV</w:t>
      </w:r>
      <w:r w:rsidR="00A80E04">
        <w:fldChar w:fldCharType="begin"/>
      </w:r>
      <w:r w:rsidR="00A80E04">
        <w:instrText xml:space="preserve"> XE "</w:instrText>
      </w:r>
      <w:r w:rsidR="00A80E04" w:rsidRPr="00120617">
        <w:rPr>
          <w:lang w:val="en-US"/>
        </w:rPr>
        <w:instrText>SSV</w:instrText>
      </w:r>
      <w:r w:rsidR="00A80E04">
        <w:rPr>
          <w:lang w:val="en-US"/>
        </w:rPr>
        <w:instrText>"</w:instrText>
      </w:r>
      <w:r w:rsidR="00A80E04">
        <w:instrText xml:space="preserve"> </w:instrText>
      </w:r>
      <w:r w:rsidR="00A80E04">
        <w:fldChar w:fldCharType="end"/>
      </w:r>
      <w:r>
        <w:t xml:space="preserve"> pour les paramètres et les images.</w:t>
      </w:r>
    </w:p>
    <w:p w:rsidR="00B01E15" w:rsidRDefault="00B01E15" w:rsidP="00B01E15">
      <w:pPr>
        <w:pStyle w:val="Overskrift1"/>
      </w:pPr>
      <w:bookmarkStart w:id="126" w:name="_Toc118087098"/>
      <w:r>
        <w:t>7.1.1. Numéros de progiciel</w:t>
      </w:r>
      <w:bookmarkEnd w:id="126"/>
    </w:p>
    <w:p w:rsidR="00B01E15" w:rsidRDefault="00B01E15" w:rsidP="00B01E15">
      <w:pPr>
        <w:jc w:val="both"/>
      </w:pPr>
      <w:r>
        <w:t>Lorsque le numéro du progiciel llll se trouve dans le gamme 3000 3999, le fichier ZIP</w:t>
      </w:r>
      <w:r w:rsidR="00A80E04">
        <w:fldChar w:fldCharType="begin"/>
      </w:r>
      <w:r w:rsidR="00A80E04">
        <w:instrText xml:space="preserve"> XE "</w:instrText>
      </w:r>
      <w:r w:rsidR="00A80E04" w:rsidRPr="000011A2">
        <w:instrText>ZIP</w:instrText>
      </w:r>
      <w:r w:rsidR="00A80E04">
        <w:instrText xml:space="preserve">" </w:instrText>
      </w:r>
      <w:r w:rsidR="00A80E04">
        <w:fldChar w:fldCharType="end"/>
      </w:r>
      <w:r>
        <w:t xml:space="preserve"> sera crypté et peut seulement être utilisé par les clients munis d'une licence valide pour le produit llll (3000-3999) qui est fourni par le distributeur dddd.</w:t>
      </w:r>
    </w:p>
    <w:p w:rsidR="00B01E15" w:rsidRDefault="00B01E15" w:rsidP="00B01E15">
      <w:pPr>
        <w:jc w:val="both"/>
      </w:pPr>
      <w:r>
        <w:t>SI llll se trouve dans le gamme 3000-3499, la procédure de licence pour faire enregistrer l'ID de l'utilisateur ne sera pas nécessaire, 3500-3999 requiert une licence finale pour chaque ID d'utilisateur de PC fournie avant 3 mois ainsi que le progiciel de TRIO</w:t>
      </w:r>
      <w:r w:rsidR="00A80E04">
        <w:fldChar w:fldCharType="begin"/>
      </w:r>
      <w:r w:rsidR="00A80E04">
        <w:instrText xml:space="preserve"> XE "</w:instrText>
      </w:r>
      <w:r w:rsidR="00A80E04" w:rsidRPr="00120617">
        <w:rPr>
          <w:lang w:val="en-US"/>
        </w:rPr>
        <w:instrText>TRIO</w:instrText>
      </w:r>
      <w:r w:rsidR="00A80E04">
        <w:rPr>
          <w:lang w:val="en-US"/>
        </w:rPr>
        <w:instrText>"</w:instrText>
      </w:r>
      <w:r w:rsidR="00A80E04">
        <w:instrText xml:space="preserve"> </w:instrText>
      </w:r>
      <w:r w:rsidR="00A80E04">
        <w:fldChar w:fldCharType="end"/>
      </w:r>
      <w:r>
        <w:t>.</w:t>
      </w:r>
    </w:p>
    <w:p w:rsidR="00831C70" w:rsidRDefault="00B01E15" w:rsidP="00B01E15">
      <w:pPr>
        <w:jc w:val="both"/>
      </w:pPr>
      <w:r w:rsidRPr="00B01E15">
        <w:rPr>
          <w:lang w:val="en-US"/>
        </w:rPr>
        <w:t>Si llll  est un autre numéro, le fichier ZIP</w:t>
      </w:r>
      <w:r w:rsidR="00A80E04">
        <w:rPr>
          <w:lang w:val="en-US"/>
        </w:rPr>
        <w:fldChar w:fldCharType="begin"/>
      </w:r>
      <w:r w:rsidR="00A80E04">
        <w:rPr>
          <w:lang w:val="en-US"/>
        </w:rPr>
        <w:instrText xml:space="preserve"> XE "</w:instrText>
      </w:r>
      <w:r w:rsidR="00A80E04" w:rsidRPr="000011A2">
        <w:instrText>ZIP</w:instrText>
      </w:r>
      <w:r w:rsidR="00A80E04">
        <w:instrText>"</w:instrText>
      </w:r>
      <w:r w:rsidR="00A80E04">
        <w:rPr>
          <w:lang w:val="en-US"/>
        </w:rPr>
        <w:instrText xml:space="preserve"> </w:instrText>
      </w:r>
      <w:r w:rsidR="00A80E04">
        <w:rPr>
          <w:lang w:val="en-US"/>
        </w:rPr>
        <w:fldChar w:fldCharType="end"/>
      </w:r>
      <w:r w:rsidRPr="00B01E15">
        <w:rPr>
          <w:lang w:val="en-US"/>
        </w:rPr>
        <w:t xml:space="preserve"> ne sera pas crypté  et disponible pour tous les clients de TRIO</w:t>
      </w:r>
      <w:r w:rsidR="00A80E04">
        <w:rPr>
          <w:lang w:val="en-US"/>
        </w:rPr>
        <w:fldChar w:fldCharType="begin"/>
      </w:r>
      <w:r w:rsidR="00A80E04">
        <w:rPr>
          <w:lang w:val="en-US"/>
        </w:rPr>
        <w:instrText xml:space="preserve"> XE "</w:instrText>
      </w:r>
      <w:r w:rsidR="00A80E04" w:rsidRPr="00120617">
        <w:rPr>
          <w:lang w:val="en-US"/>
        </w:rPr>
        <w:instrText>TRIO</w:instrText>
      </w:r>
      <w:r w:rsidR="00A80E04">
        <w:rPr>
          <w:lang w:val="en-US"/>
        </w:rPr>
        <w:instrText xml:space="preserve">" </w:instrText>
      </w:r>
      <w:r w:rsidR="00A80E04">
        <w:rPr>
          <w:lang w:val="en-US"/>
        </w:rPr>
        <w:fldChar w:fldCharType="end"/>
      </w:r>
      <w:r w:rsidRPr="00B01E15">
        <w:rPr>
          <w:lang w:val="en-US"/>
        </w:rPr>
        <w:t xml:space="preserve"> qui possèdent une licence complète. </w:t>
      </w:r>
      <w:r>
        <w:t>Le temps d'exécution et le progiciel ne doivent pas être autorisés séparément.</w:t>
      </w:r>
    </w:p>
    <w:p w:rsidR="00831C70" w:rsidRDefault="00831C70" w:rsidP="00831C70">
      <w:pPr>
        <w:pStyle w:val="Overskrift1"/>
      </w:pPr>
      <w:bookmarkStart w:id="127" w:name="_Toc118087099"/>
      <w:r>
        <w:t>7.2. TRIO</w:t>
      </w:r>
      <w:r w:rsidR="00A80E04">
        <w:fldChar w:fldCharType="begin"/>
      </w:r>
      <w:r w:rsidR="00A80E04">
        <w:instrText xml:space="preserve"> XE "</w:instrText>
      </w:r>
      <w:r w:rsidR="00A80E04" w:rsidRPr="00120617">
        <w:rPr>
          <w:lang w:val="en-US"/>
        </w:rPr>
        <w:instrText>TRIO</w:instrText>
      </w:r>
      <w:r w:rsidR="00A80E04">
        <w:rPr>
          <w:lang w:val="en-US"/>
        </w:rPr>
        <w:instrText>"</w:instrText>
      </w:r>
      <w:r w:rsidR="00A80E04">
        <w:instrText xml:space="preserve"> </w:instrText>
      </w:r>
      <w:r w:rsidR="00A80E04">
        <w:fldChar w:fldCharType="end"/>
      </w:r>
      <w:r>
        <w:t xml:space="preserve"> Licences de temps d'exécution</w:t>
      </w:r>
      <w:bookmarkEnd w:id="127"/>
    </w:p>
    <w:p w:rsidR="00831C70" w:rsidRDefault="00831C70" w:rsidP="00831C70">
      <w:pPr>
        <w:jc w:val="both"/>
      </w:pPr>
      <w:r w:rsidRPr="00831C70">
        <w:rPr>
          <w:lang w:val="en-US"/>
        </w:rPr>
        <w:t>TRIO</w:t>
      </w:r>
      <w:r w:rsidR="00A80E04">
        <w:rPr>
          <w:lang w:val="en-US"/>
        </w:rPr>
        <w:fldChar w:fldCharType="begin"/>
      </w:r>
      <w:r w:rsidR="00A80E04">
        <w:rPr>
          <w:lang w:val="en-US"/>
        </w:rPr>
        <w:instrText xml:space="preserve"> XE "</w:instrText>
      </w:r>
      <w:r w:rsidR="00A80E04" w:rsidRPr="00120617">
        <w:rPr>
          <w:lang w:val="en-US"/>
        </w:rPr>
        <w:instrText>TRIO</w:instrText>
      </w:r>
      <w:r w:rsidR="00A80E04">
        <w:rPr>
          <w:lang w:val="en-US"/>
        </w:rPr>
        <w:instrText xml:space="preserve">" </w:instrText>
      </w:r>
      <w:r w:rsidR="00A80E04">
        <w:rPr>
          <w:lang w:val="en-US"/>
        </w:rPr>
        <w:fldChar w:fldCharType="end"/>
      </w:r>
      <w:r w:rsidRPr="00831C70">
        <w:rPr>
          <w:lang w:val="en-US"/>
        </w:rPr>
        <w:t xml:space="preserve"> vous munit d'une licence de RUNTIME avec laquelle il ne sera pas possible de créer ou de modifier les programmes. </w:t>
      </w:r>
      <w:r>
        <w:t>Seulement le démarrage des programmes déjà créé dans le progiciel autorisé sera possible.</w:t>
      </w:r>
    </w:p>
    <w:p w:rsidR="00D454E9" w:rsidRDefault="00831C70" w:rsidP="00831C70">
      <w:pPr>
        <w:jc w:val="both"/>
        <w:rPr>
          <w:lang w:val="en-US"/>
        </w:rPr>
      </w:pPr>
      <w:r w:rsidRPr="00831C70">
        <w:rPr>
          <w:lang w:val="en-US"/>
        </w:rPr>
        <w:t>Cependant, le module de FDF</w:t>
      </w:r>
      <w:r w:rsidR="00A80E04">
        <w:rPr>
          <w:lang w:val="en-US"/>
        </w:rPr>
        <w:fldChar w:fldCharType="begin"/>
      </w:r>
      <w:r w:rsidR="00A80E04">
        <w:rPr>
          <w:lang w:val="en-US"/>
        </w:rPr>
        <w:instrText xml:space="preserve"> XE "</w:instrText>
      </w:r>
      <w:r w:rsidR="00A80E04" w:rsidRPr="000011A2">
        <w:instrText>FDF</w:instrText>
      </w:r>
      <w:r w:rsidR="00A80E04">
        <w:instrText>"</w:instrText>
      </w:r>
      <w:r w:rsidR="00A80E04">
        <w:rPr>
          <w:lang w:val="en-US"/>
        </w:rPr>
        <w:instrText xml:space="preserve"> </w:instrText>
      </w:r>
      <w:r w:rsidR="00A80E04">
        <w:rPr>
          <w:lang w:val="en-US"/>
        </w:rPr>
        <w:fldChar w:fldCharType="end"/>
      </w:r>
      <w:r w:rsidRPr="00831C70">
        <w:rPr>
          <w:lang w:val="en-US"/>
        </w:rPr>
        <w:t xml:space="preserve"> est disponible avec seulement la licence de temps d'exécution, car l'installation requiert un montage de fichier individuel.</w:t>
      </w:r>
    </w:p>
    <w:p w:rsidR="00D454E9" w:rsidRDefault="00D454E9" w:rsidP="00D454E9">
      <w:pPr>
        <w:pStyle w:val="Overskrift1"/>
        <w:rPr>
          <w:lang w:val="en-US"/>
        </w:rPr>
      </w:pPr>
      <w:bookmarkStart w:id="128" w:name="_Toc118087100"/>
      <w:r>
        <w:rPr>
          <w:lang w:val="en-US"/>
        </w:rPr>
        <w:t>7.3. Activer un progiciel dans TRIO</w:t>
      </w:r>
      <w:bookmarkEnd w:id="128"/>
      <w:r w:rsidR="00A80E04">
        <w:rPr>
          <w:lang w:val="en-US"/>
        </w:rPr>
        <w:fldChar w:fldCharType="begin"/>
      </w:r>
      <w:r w:rsidR="00A80E04">
        <w:rPr>
          <w:lang w:val="en-US"/>
        </w:rPr>
        <w:instrText xml:space="preserve"> XE "</w:instrText>
      </w:r>
      <w:r w:rsidR="00A80E04" w:rsidRPr="00120617">
        <w:rPr>
          <w:lang w:val="en-US"/>
        </w:rPr>
        <w:instrText>TRIO</w:instrText>
      </w:r>
      <w:r w:rsidR="00A80E04">
        <w:rPr>
          <w:lang w:val="en-US"/>
        </w:rPr>
        <w:instrText xml:space="preserve">" </w:instrText>
      </w:r>
      <w:r w:rsidR="00A80E04">
        <w:rPr>
          <w:lang w:val="en-US"/>
        </w:rPr>
        <w:fldChar w:fldCharType="end"/>
      </w:r>
    </w:p>
    <w:p w:rsidR="00D454E9" w:rsidRDefault="00D454E9" w:rsidP="00D454E9">
      <w:pPr>
        <w:jc w:val="both"/>
      </w:pPr>
      <w:r>
        <w:t>Si le progiciel 3002 est crée par le distributeur 4003, le nom de fichier ZIP</w:t>
      </w:r>
      <w:r w:rsidR="00A80E04">
        <w:fldChar w:fldCharType="begin"/>
      </w:r>
      <w:r w:rsidR="00A80E04">
        <w:instrText xml:space="preserve"> XE "</w:instrText>
      </w:r>
      <w:r w:rsidR="00A80E04" w:rsidRPr="000011A2">
        <w:instrText>ZIP</w:instrText>
      </w:r>
      <w:r w:rsidR="00A80E04">
        <w:instrText xml:space="preserve">" </w:instrText>
      </w:r>
      <w:r w:rsidR="00A80E04">
        <w:fldChar w:fldCharType="end"/>
      </w:r>
      <w:r>
        <w:t xml:space="preserve">  devient 40033002.ZIP</w:t>
      </w:r>
    </w:p>
    <w:p w:rsidR="00D454E9" w:rsidRDefault="00D454E9" w:rsidP="00D454E9">
      <w:pPr>
        <w:jc w:val="both"/>
      </w:pPr>
      <w:r>
        <w:t>Ce fichier .zip doit être copié dans le système du client, par exemple, dans le répertoire DÉMONS.</w:t>
      </w:r>
    </w:p>
    <w:p w:rsidR="00D454E9" w:rsidRDefault="00D454E9" w:rsidP="00D454E9">
      <w:pPr>
        <w:jc w:val="both"/>
      </w:pPr>
      <w:r>
        <w:t>\DEMO\40033002.ZIP</w:t>
      </w:r>
      <w:r w:rsidR="00A80E04">
        <w:fldChar w:fldCharType="begin"/>
      </w:r>
      <w:r w:rsidR="00A80E04">
        <w:instrText xml:space="preserve"> XE "</w:instrText>
      </w:r>
      <w:r w:rsidR="00A80E04" w:rsidRPr="000011A2">
        <w:instrText>ZIP</w:instrText>
      </w:r>
      <w:r w:rsidR="00A80E04">
        <w:instrText xml:space="preserve">" </w:instrText>
      </w:r>
      <w:r w:rsidR="00A80E04">
        <w:fldChar w:fldCharType="end"/>
      </w:r>
    </w:p>
    <w:p w:rsidR="00D454E9" w:rsidRDefault="00D454E9" w:rsidP="00D454E9">
      <w:pPr>
        <w:jc w:val="both"/>
      </w:pPr>
      <w:r>
        <w:t>Vous pouvez désormais instauré n'importe quel chemin de rapport  /IQ</w:t>
      </w:r>
      <w:r w:rsidR="00A80E04">
        <w:fldChar w:fldCharType="begin"/>
      </w:r>
      <w:r w:rsidR="00A80E04">
        <w:instrText xml:space="preserve"> XE "</w:instrText>
      </w:r>
      <w:r w:rsidR="00A80E04" w:rsidRPr="000011A2">
        <w:instrText>IQ</w:instrText>
      </w:r>
      <w:r w:rsidR="00A80E04">
        <w:instrText xml:space="preserve">" </w:instrText>
      </w:r>
      <w:r w:rsidR="00A80E04">
        <w:fldChar w:fldCharType="end"/>
      </w:r>
      <w:r>
        <w:t>/FDF</w:t>
      </w:r>
      <w:r w:rsidR="00A80E04">
        <w:fldChar w:fldCharType="begin"/>
      </w:r>
      <w:r w:rsidR="00A80E04">
        <w:instrText xml:space="preserve"> XE "</w:instrText>
      </w:r>
      <w:r w:rsidR="00A80E04" w:rsidRPr="000011A2">
        <w:instrText>FDF</w:instrText>
      </w:r>
      <w:r w:rsidR="00A80E04">
        <w:instrText xml:space="preserve">" </w:instrText>
      </w:r>
      <w:r w:rsidR="00A80E04">
        <w:fldChar w:fldCharType="end"/>
      </w:r>
      <w:r>
        <w:t xml:space="preserve"> ou de la base de données dans  TRIO</w:t>
      </w:r>
      <w:r w:rsidR="00A80E04">
        <w:fldChar w:fldCharType="begin"/>
      </w:r>
      <w:r w:rsidR="00A80E04">
        <w:instrText xml:space="preserve"> XE "</w:instrText>
      </w:r>
      <w:r w:rsidR="00A80E04" w:rsidRPr="00120617">
        <w:rPr>
          <w:lang w:val="en-US"/>
        </w:rPr>
        <w:instrText>TRIO</w:instrText>
      </w:r>
      <w:r w:rsidR="00A80E04">
        <w:rPr>
          <w:lang w:val="en-US"/>
        </w:rPr>
        <w:instrText>"</w:instrText>
      </w:r>
      <w:r w:rsidR="00A80E04">
        <w:instrText xml:space="preserve"> </w:instrText>
      </w:r>
      <w:r w:rsidR="00A80E04">
        <w:fldChar w:fldCharType="end"/>
      </w:r>
      <w:r>
        <w:t xml:space="preserve"> destiné à pointer ce fichier zip, soit en utilisant le homepath d'utilisateur ou en créant un sous-système comme montré :</w:t>
      </w:r>
    </w:p>
    <w:p w:rsidR="00D454E9" w:rsidRDefault="00D454E9" w:rsidP="00D454E9">
      <w:pPr>
        <w:jc w:val="both"/>
      </w:pPr>
    </w:p>
    <w:p w:rsidR="00D454E9" w:rsidRDefault="00D454E9" w:rsidP="00D454E9">
      <w:pPr>
        <w:jc w:val="center"/>
      </w:pPr>
      <w:r>
        <w:pict>
          <v:shape id="_x0000_i1073" type="#_x0000_t75" style="width:384pt;height:267.75pt">
            <v:imagedata r:id="rId55" o:title="r08-fre033"/>
          </v:shape>
        </w:pict>
      </w:r>
    </w:p>
    <w:p w:rsidR="00D454E9" w:rsidRDefault="00D454E9" w:rsidP="00D454E9">
      <w:pPr>
        <w:pStyle w:val="Overskrift7"/>
      </w:pPr>
      <w:bookmarkStart w:id="129" w:name="_Toc118087014"/>
      <w:r>
        <w:t>48.  Instaurer un progiciel de sous-système</w:t>
      </w:r>
      <w:bookmarkEnd w:id="129"/>
    </w:p>
    <w:p w:rsidR="00446B36" w:rsidRDefault="00D454E9" w:rsidP="00D454E9">
      <w:pPr>
        <w:jc w:val="both"/>
      </w:pPr>
      <w:r>
        <w:t>Ci-dessus, les définitions de fichier doivent également être prises à partir du progiciel. Cependant, vous pouvez instaurer celles-ci de telle sorte qu'elles soient prises à partir des propres définitions du client en dehors du progiciel, simplement en changeant le chemin.</w:t>
      </w:r>
    </w:p>
    <w:p w:rsidR="00446B36" w:rsidRDefault="00446B36" w:rsidP="00446B36">
      <w:pPr>
        <w:pStyle w:val="Overskrift1"/>
      </w:pPr>
      <w:bookmarkStart w:id="130" w:name="_Toc118087101"/>
      <w:r>
        <w:t>7.3.1. Comment TRIO</w:t>
      </w:r>
      <w:r w:rsidR="00A80E04">
        <w:fldChar w:fldCharType="begin"/>
      </w:r>
      <w:r w:rsidR="00A80E04">
        <w:instrText xml:space="preserve"> XE "</w:instrText>
      </w:r>
      <w:r w:rsidR="00A80E04" w:rsidRPr="00120617">
        <w:rPr>
          <w:lang w:val="en-US"/>
        </w:rPr>
        <w:instrText>TRIO</w:instrText>
      </w:r>
      <w:r w:rsidR="00A80E04">
        <w:rPr>
          <w:lang w:val="en-US"/>
        </w:rPr>
        <w:instrText>"</w:instrText>
      </w:r>
      <w:r w:rsidR="00A80E04">
        <w:instrText xml:space="preserve"> </w:instrText>
      </w:r>
      <w:r w:rsidR="00A80E04">
        <w:fldChar w:fldCharType="end"/>
      </w:r>
      <w:r>
        <w:t xml:space="preserve"> traite un progiciel</w:t>
      </w:r>
      <w:bookmarkEnd w:id="130"/>
    </w:p>
    <w:p w:rsidR="00446B36" w:rsidRDefault="00446B36" w:rsidP="00446B36">
      <w:pPr>
        <w:jc w:val="both"/>
      </w:pPr>
      <w:r>
        <w:t>TRIO</w:t>
      </w:r>
      <w:r w:rsidR="00A80E04">
        <w:fldChar w:fldCharType="begin"/>
      </w:r>
      <w:r w:rsidR="00A80E04">
        <w:instrText xml:space="preserve"> XE "</w:instrText>
      </w:r>
      <w:r w:rsidR="00A80E04" w:rsidRPr="00120617">
        <w:rPr>
          <w:lang w:val="en-US"/>
        </w:rPr>
        <w:instrText>TRIO</w:instrText>
      </w:r>
      <w:r w:rsidR="00A80E04">
        <w:rPr>
          <w:lang w:val="en-US"/>
        </w:rPr>
        <w:instrText>"</w:instrText>
      </w:r>
      <w:r w:rsidR="00A80E04">
        <w:instrText xml:space="preserve"> </w:instrText>
      </w:r>
      <w:r w:rsidR="00A80E04">
        <w:fldChar w:fldCharType="end"/>
      </w:r>
      <w:r>
        <w:t xml:space="preserve"> ouvrira un fichier pour le sous-système montré ci-dessus, par exemple le numéro de rapport 777, en tant que \DEMO\40033002\dm1777.src. Si ce fichier n'est pas présent et le répertoire indiqué est 8 chiffres, TRIO contrôlera si le fichier de progiciel \DEMO\40033002.ZIP</w:t>
      </w:r>
      <w:r w:rsidR="00A80E04">
        <w:fldChar w:fldCharType="begin"/>
      </w:r>
      <w:r w:rsidR="00A80E04">
        <w:instrText xml:space="preserve"> XE "</w:instrText>
      </w:r>
      <w:r w:rsidR="00A80E04" w:rsidRPr="000011A2">
        <w:instrText>ZIP</w:instrText>
      </w:r>
      <w:r w:rsidR="00A80E04">
        <w:instrText xml:space="preserve">" </w:instrText>
      </w:r>
      <w:r w:rsidR="00A80E04">
        <w:fldChar w:fldCharType="end"/>
      </w:r>
      <w:r>
        <w:t xml:space="preserve"> est présent. Dans ce cas, la licence sera contrôlée et le fichier voulu sera décompressé et encrypté à partir de cet endroit. Ce procédé est invisible pour l'utilisateur.</w:t>
      </w:r>
    </w:p>
    <w:p w:rsidR="00446B36" w:rsidRDefault="00446B36" w:rsidP="00446B36">
      <w:pPr>
        <w:jc w:val="both"/>
      </w:pPr>
      <w:r>
        <w:t xml:space="preserve">Si le rapport est modifie et sauvegardé, le répertoire 40033002 sera crée et le fichier réel \DEMO\40033002\dm1777.src  sera écrit. </w:t>
      </w:r>
      <w:r w:rsidRPr="00446B36">
        <w:rPr>
          <w:lang w:val="en-US"/>
        </w:rPr>
        <w:t xml:space="preserve">Vu que le fichier est désormais présent, tous les accès vont jusqu'au fichier modifié et le fichier original dans le logiciel sera ignoré. </w:t>
      </w:r>
      <w:r>
        <w:t>Maintenant, le programme a été déplacé à partir du progiciel et modifié pour l'usage individuel.</w:t>
      </w:r>
    </w:p>
    <w:p w:rsidR="005A4464" w:rsidRDefault="00446B36" w:rsidP="00446B36">
      <w:pPr>
        <w:jc w:val="both"/>
      </w:pPr>
      <w:r w:rsidRPr="00446B36">
        <w:rPr>
          <w:lang w:val="en-US"/>
        </w:rPr>
        <w:t>C'est à dire que lors de l'évolution d'une nouvelle version des programmes à l'intérieur du progiciel en remplaçant le fichier ZIP</w:t>
      </w:r>
      <w:r w:rsidR="00A80E04">
        <w:rPr>
          <w:lang w:val="en-US"/>
        </w:rPr>
        <w:fldChar w:fldCharType="begin"/>
      </w:r>
      <w:r w:rsidR="00A80E04">
        <w:rPr>
          <w:lang w:val="en-US"/>
        </w:rPr>
        <w:instrText xml:space="preserve"> XE "</w:instrText>
      </w:r>
      <w:r w:rsidR="00A80E04" w:rsidRPr="000011A2">
        <w:instrText>ZIP</w:instrText>
      </w:r>
      <w:r w:rsidR="00A80E04">
        <w:instrText>"</w:instrText>
      </w:r>
      <w:r w:rsidR="00A80E04">
        <w:rPr>
          <w:lang w:val="en-US"/>
        </w:rPr>
        <w:instrText xml:space="preserve"> </w:instrText>
      </w:r>
      <w:r w:rsidR="00A80E04">
        <w:rPr>
          <w:lang w:val="en-US"/>
        </w:rPr>
        <w:fldChar w:fldCharType="end"/>
      </w:r>
      <w:r w:rsidRPr="00446B36">
        <w:rPr>
          <w:lang w:val="en-US"/>
        </w:rPr>
        <w:t xml:space="preserve">, toutes les modifications individuelles seront sauvegardées à moins que ces fichiers soient supprimés. Le progiciel peut également contenir un ensemble de définitions de fichier standards, si un montage individuel d'un fichier sur le client est requis. </w:t>
      </w:r>
      <w:r>
        <w:t>Celui-ci sera simplement déplacé à partir du fichier ZIP du progiciel lors de sa modification.</w:t>
      </w:r>
    </w:p>
    <w:p w:rsidR="005A4464" w:rsidRDefault="005A4464" w:rsidP="005A4464">
      <w:pPr>
        <w:pStyle w:val="Overskrift1"/>
      </w:pPr>
      <w:bookmarkStart w:id="131" w:name="_Toc118087102"/>
      <w:r>
        <w:t>7.3.1.1. Progiciel de licences</w:t>
      </w:r>
      <w:bookmarkEnd w:id="131"/>
    </w:p>
    <w:p w:rsidR="005A4464" w:rsidRDefault="005A4464" w:rsidP="005A4464">
      <w:pPr>
        <w:jc w:val="both"/>
        <w:rPr>
          <w:lang w:val="en-US"/>
        </w:rPr>
      </w:pPr>
      <w:r w:rsidRPr="005A4464">
        <w:rPr>
          <w:lang w:val="en-US"/>
        </w:rPr>
        <w:t>Le distributeur 4003 peut vous fournir une licence de RUNTIME (ou READONLY qui est le même) pour le progiciel. Dans ce cas, seulement la phase de démarrage des programmes est possible. TRIO</w:t>
      </w:r>
      <w:r w:rsidR="00A80E04">
        <w:rPr>
          <w:lang w:val="en-US"/>
        </w:rPr>
        <w:fldChar w:fldCharType="begin"/>
      </w:r>
      <w:r w:rsidR="00A80E04">
        <w:rPr>
          <w:lang w:val="en-US"/>
        </w:rPr>
        <w:instrText xml:space="preserve"> XE "</w:instrText>
      </w:r>
      <w:r w:rsidR="00A80E04" w:rsidRPr="00120617">
        <w:rPr>
          <w:lang w:val="en-US"/>
        </w:rPr>
        <w:instrText>TRIO</w:instrText>
      </w:r>
      <w:r w:rsidR="00A80E04">
        <w:rPr>
          <w:lang w:val="en-US"/>
        </w:rPr>
        <w:instrText xml:space="preserve">" </w:instrText>
      </w:r>
      <w:r w:rsidR="00A80E04">
        <w:rPr>
          <w:lang w:val="en-US"/>
        </w:rPr>
        <w:fldChar w:fldCharType="end"/>
      </w:r>
      <w:r w:rsidRPr="005A4464">
        <w:rPr>
          <w:lang w:val="en-US"/>
        </w:rPr>
        <w:t xml:space="preserve"> ne vous permet jamais d'apporter des modifications à celle-ci et le déplacement d'un programme à partir du progiciel comme décrit au-dessus.</w:t>
      </w:r>
    </w:p>
    <w:p w:rsidR="005A4464" w:rsidRDefault="005A4464" w:rsidP="005A4464">
      <w:pPr>
        <w:jc w:val="both"/>
        <w:rPr>
          <w:lang w:val="en-US"/>
        </w:rPr>
      </w:pPr>
      <w:r w:rsidRPr="005A4464">
        <w:rPr>
          <w:lang w:val="en-US"/>
        </w:rPr>
        <w:t>Le distributeur 4003 peut également choisir de vous fournir une licence COMPLETE. Si c'est le cas, les programmes peuvent être modifiés si le client possède également une licence complète de TRIO</w:t>
      </w:r>
      <w:r w:rsidR="00A80E04">
        <w:rPr>
          <w:lang w:val="en-US"/>
        </w:rPr>
        <w:fldChar w:fldCharType="begin"/>
      </w:r>
      <w:r w:rsidR="00A80E04">
        <w:rPr>
          <w:lang w:val="en-US"/>
        </w:rPr>
        <w:instrText xml:space="preserve"> XE "</w:instrText>
      </w:r>
      <w:r w:rsidR="00A80E04" w:rsidRPr="00120617">
        <w:rPr>
          <w:lang w:val="en-US"/>
        </w:rPr>
        <w:instrText>TRIO</w:instrText>
      </w:r>
      <w:r w:rsidR="00A80E04">
        <w:rPr>
          <w:lang w:val="en-US"/>
        </w:rPr>
        <w:instrText xml:space="preserve">" </w:instrText>
      </w:r>
      <w:r w:rsidR="00A80E04">
        <w:rPr>
          <w:lang w:val="en-US"/>
        </w:rPr>
        <w:fldChar w:fldCharType="end"/>
      </w:r>
      <w:r w:rsidRPr="005A4464">
        <w:rPr>
          <w:lang w:val="en-US"/>
        </w:rPr>
        <w:t>.</w:t>
      </w:r>
    </w:p>
    <w:p w:rsidR="003B179C" w:rsidRDefault="005A4464" w:rsidP="005A4464">
      <w:pPr>
        <w:jc w:val="both"/>
        <w:rPr>
          <w:lang w:val="en-US"/>
        </w:rPr>
      </w:pPr>
      <w:r w:rsidRPr="005A4464">
        <w:rPr>
          <w:lang w:val="en-US"/>
        </w:rPr>
        <w:t>Notez que les numéros de progiciel 3000-3499 ne demandent pas d'enregistrements d'utilisateur. Le nombre maximal sera le même que pour la licence de TRIO</w:t>
      </w:r>
      <w:r w:rsidR="00A80E04">
        <w:rPr>
          <w:lang w:val="en-US"/>
        </w:rPr>
        <w:fldChar w:fldCharType="begin"/>
      </w:r>
      <w:r w:rsidR="00A80E04">
        <w:rPr>
          <w:lang w:val="en-US"/>
        </w:rPr>
        <w:instrText xml:space="preserve"> XE "</w:instrText>
      </w:r>
      <w:r w:rsidR="00A80E04" w:rsidRPr="00120617">
        <w:rPr>
          <w:lang w:val="en-US"/>
        </w:rPr>
        <w:instrText>TRIO</w:instrText>
      </w:r>
      <w:r w:rsidR="00A80E04">
        <w:rPr>
          <w:lang w:val="en-US"/>
        </w:rPr>
        <w:instrText xml:space="preserve">" </w:instrText>
      </w:r>
      <w:r w:rsidR="00A80E04">
        <w:rPr>
          <w:lang w:val="en-US"/>
        </w:rPr>
        <w:fldChar w:fldCharType="end"/>
      </w:r>
      <w:r w:rsidRPr="005A4464">
        <w:rPr>
          <w:lang w:val="en-US"/>
        </w:rPr>
        <w:t>, 3500-3999 do, et tous les autres numéros ne requièrent pas une licence séparée et sont toujours disponible complètement.</w:t>
      </w:r>
    </w:p>
    <w:p w:rsidR="003B179C" w:rsidRDefault="003B179C" w:rsidP="003B179C">
      <w:pPr>
        <w:pStyle w:val="Overskrift1"/>
        <w:rPr>
          <w:lang w:val="en-US"/>
        </w:rPr>
      </w:pPr>
      <w:bookmarkStart w:id="132" w:name="_Toc118087103"/>
      <w:r>
        <w:rPr>
          <w:lang w:val="en-US"/>
        </w:rPr>
        <w:t>7.4. Programme d'entrée de la licence</w:t>
      </w:r>
      <w:bookmarkEnd w:id="132"/>
    </w:p>
    <w:p w:rsidR="003B179C" w:rsidRDefault="003B179C" w:rsidP="003B179C">
      <w:pPr>
        <w:jc w:val="both"/>
        <w:rPr>
          <w:lang w:val="en-US"/>
        </w:rPr>
      </w:pPr>
      <w:r>
        <w:t>Un logiciel de licence se sépare complètement de la licence de TRIO</w:t>
      </w:r>
      <w:r w:rsidR="00A80E04">
        <w:fldChar w:fldCharType="begin"/>
      </w:r>
      <w:r w:rsidR="00A80E04">
        <w:instrText xml:space="preserve"> XE "</w:instrText>
      </w:r>
      <w:r w:rsidR="00A80E04" w:rsidRPr="00120617">
        <w:rPr>
          <w:lang w:val="en-US"/>
        </w:rPr>
        <w:instrText>TRIO</w:instrText>
      </w:r>
      <w:r w:rsidR="00A80E04">
        <w:rPr>
          <w:lang w:val="en-US"/>
        </w:rPr>
        <w:instrText>"</w:instrText>
      </w:r>
      <w:r w:rsidR="00A80E04">
        <w:instrText xml:space="preserve"> </w:instrText>
      </w:r>
      <w:r w:rsidR="00A80E04">
        <w:fldChar w:fldCharType="end"/>
      </w:r>
      <w:r>
        <w:t xml:space="preserve">. </w:t>
      </w:r>
      <w:r w:rsidRPr="003B179C">
        <w:rPr>
          <w:lang w:val="en-US"/>
        </w:rPr>
        <w:t>Pour cela, le programme de licence a été élargie pour inclure un menu pour la sélection du distributeur</w:t>
      </w:r>
    </w:p>
    <w:p w:rsidR="003B179C" w:rsidRDefault="003B179C" w:rsidP="003B179C">
      <w:pPr>
        <w:jc w:val="both"/>
      </w:pPr>
    </w:p>
    <w:p w:rsidR="003B179C" w:rsidRDefault="003B179C" w:rsidP="003B179C">
      <w:pPr>
        <w:jc w:val="center"/>
      </w:pPr>
      <w:r>
        <w:pict>
          <v:shape id="_x0000_i1074" type="#_x0000_t75" style="width:466.5pt;height:372.75pt">
            <v:imagedata r:id="rId56" o:title="r08-fre030"/>
          </v:shape>
        </w:pict>
      </w:r>
    </w:p>
    <w:p w:rsidR="003B179C" w:rsidRDefault="003B179C" w:rsidP="003B179C">
      <w:pPr>
        <w:pStyle w:val="Overskrift7"/>
      </w:pPr>
      <w:bookmarkStart w:id="133" w:name="_Toc118087015"/>
      <w:r>
        <w:t>49.  Sélection du distributeur des progiciels dans le programme de licence</w:t>
      </w:r>
      <w:bookmarkEnd w:id="133"/>
    </w:p>
    <w:p w:rsidR="006860B3" w:rsidRDefault="003B179C" w:rsidP="003B179C">
      <w:pPr>
        <w:jc w:val="both"/>
      </w:pPr>
      <w:r>
        <w:t>Le premier point de menu de SW-Tools sera toujours présent pour la licence de TRIO</w:t>
      </w:r>
      <w:r w:rsidR="00A80E04">
        <w:fldChar w:fldCharType="begin"/>
      </w:r>
      <w:r w:rsidR="00A80E04">
        <w:instrText xml:space="preserve"> XE "</w:instrText>
      </w:r>
      <w:r w:rsidR="00A80E04" w:rsidRPr="00120617">
        <w:rPr>
          <w:lang w:val="en-US"/>
        </w:rPr>
        <w:instrText>TRIO</w:instrText>
      </w:r>
      <w:r w:rsidR="00A80E04">
        <w:rPr>
          <w:lang w:val="en-US"/>
        </w:rPr>
        <w:instrText>"</w:instrText>
      </w:r>
      <w:r w:rsidR="00A80E04">
        <w:instrText xml:space="preserve"> </w:instrText>
      </w:r>
      <w:r w:rsidR="00A80E04">
        <w:fldChar w:fldCharType="end"/>
      </w:r>
      <w:r>
        <w:t>, Le distributeur additionnel sera affiché si le fichier de licence du distributeur est présent.</w:t>
      </w:r>
    </w:p>
    <w:p w:rsidR="006860B3" w:rsidRDefault="006860B3" w:rsidP="006860B3">
      <w:pPr>
        <w:pStyle w:val="Overskrift1"/>
      </w:pPr>
      <w:bookmarkStart w:id="134" w:name="_Toc118087104"/>
      <w:r>
        <w:t>7.4.1. Fichier de licence des distributeurs</w:t>
      </w:r>
      <w:bookmarkEnd w:id="134"/>
    </w:p>
    <w:p w:rsidR="006860B3" w:rsidRDefault="006860B3" w:rsidP="006860B3">
      <w:pPr>
        <w:jc w:val="both"/>
      </w:pPr>
      <w:r>
        <w:t>Un distributeur doit identifier chaque progiciel avec un numéro de progiciel et un nom.</w:t>
      </w:r>
    </w:p>
    <w:p w:rsidR="006860B3" w:rsidRDefault="006860B3" w:rsidP="006860B3">
      <w:pPr>
        <w:jc w:val="both"/>
      </w:pPr>
      <w:r>
        <w:t>Pour TRIO</w:t>
      </w:r>
      <w:r w:rsidR="00A80E04">
        <w:fldChar w:fldCharType="begin"/>
      </w:r>
      <w:r w:rsidR="00A80E04">
        <w:instrText xml:space="preserve"> XE "</w:instrText>
      </w:r>
      <w:r w:rsidR="00A80E04" w:rsidRPr="00120617">
        <w:rPr>
          <w:lang w:val="en-US"/>
        </w:rPr>
        <w:instrText>TRIO</w:instrText>
      </w:r>
      <w:r w:rsidR="00A80E04">
        <w:rPr>
          <w:lang w:val="en-US"/>
        </w:rPr>
        <w:instrText>"</w:instrText>
      </w:r>
      <w:r w:rsidR="00A80E04">
        <w:instrText xml:space="preserve"> </w:instrText>
      </w:r>
      <w:r w:rsidR="00A80E04">
        <w:fldChar w:fldCharType="end"/>
      </w:r>
      <w:r>
        <w:t xml:space="preserve"> lui-même le programme de licence retrouvent ses informations à partir du fichier LICENSPR.ENG dans le répertoire d'installation de TRIO. C'est à dire que ENG est le suffixe de langue (ENG est également l'option par défaut si la langue utilisée n'est pas présente)</w:t>
      </w:r>
    </w:p>
    <w:p w:rsidR="006860B3" w:rsidRDefault="006860B3" w:rsidP="006860B3">
      <w:pPr>
        <w:jc w:val="both"/>
      </w:pPr>
      <w:r>
        <w:t>Le fichier LI4003PR.ENG doit être créé par le distributeur 4003 et placé avec le fichier LICENSPR.ENG sur le système de client avant que le progiciel de licences puisse être entré. Ce fichier peut contenir :</w:t>
      </w:r>
    </w:p>
    <w:p w:rsidR="006860B3" w:rsidRDefault="006860B3" w:rsidP="006860B3">
      <w:pPr>
        <w:pStyle w:val="Bloktekst"/>
      </w:pPr>
      <w:r>
        <w:t>SysTec AG</w:t>
      </w:r>
    </w:p>
    <w:p w:rsidR="006860B3" w:rsidRDefault="006860B3" w:rsidP="006860B3">
      <w:pPr>
        <w:pStyle w:val="Bloktekst"/>
      </w:pPr>
      <w:r>
        <w:t>3001;Danish Package</w:t>
      </w:r>
      <w:r w:rsidR="00A80E04">
        <w:fldChar w:fldCharType="begin"/>
      </w:r>
      <w:r w:rsidR="00A80E04">
        <w:instrText xml:space="preserve"> XE "</w:instrText>
      </w:r>
      <w:r w:rsidR="00A80E04" w:rsidRPr="000011A2">
        <w:instrText>Package</w:instrText>
      </w:r>
      <w:r w:rsidR="00A80E04">
        <w:instrText xml:space="preserve">" </w:instrText>
      </w:r>
      <w:r w:rsidR="00A80E04">
        <w:fldChar w:fldCharType="end"/>
      </w:r>
    </w:p>
    <w:p w:rsidR="006860B3" w:rsidRDefault="006860B3" w:rsidP="006860B3">
      <w:pPr>
        <w:pStyle w:val="Bloktekst"/>
      </w:pPr>
      <w:r>
        <w:t>3002;English Demosystem</w:t>
      </w:r>
    </w:p>
    <w:p w:rsidR="006860B3" w:rsidRDefault="006860B3" w:rsidP="006860B3">
      <w:pPr>
        <w:pStyle w:val="Bloktekst"/>
      </w:pPr>
      <w:r>
        <w:t>3003;German Package</w:t>
      </w:r>
      <w:r w:rsidR="00A80E04">
        <w:fldChar w:fldCharType="begin"/>
      </w:r>
      <w:r w:rsidR="00A80E04">
        <w:instrText xml:space="preserve"> XE "</w:instrText>
      </w:r>
      <w:r w:rsidR="00A80E04" w:rsidRPr="000011A2">
        <w:instrText>Package</w:instrText>
      </w:r>
      <w:r w:rsidR="00A80E04">
        <w:instrText xml:space="preserve">" </w:instrText>
      </w:r>
      <w:r w:rsidR="00A80E04">
        <w:fldChar w:fldCharType="end"/>
      </w:r>
    </w:p>
    <w:p w:rsidR="006860B3" w:rsidRDefault="006860B3" w:rsidP="006860B3">
      <w:pPr>
        <w:pStyle w:val="Bloktekst"/>
      </w:pPr>
      <w:r>
        <w:t>A002;Voll</w:t>
      </w:r>
    </w:p>
    <w:p w:rsidR="006860B3" w:rsidRDefault="006860B3" w:rsidP="006860B3">
      <w:pPr>
        <w:pStyle w:val="Bloktekst"/>
      </w:pPr>
      <w:r>
        <w:t>A005;Runtime</w:t>
      </w:r>
      <w:r w:rsidR="00A80E04">
        <w:fldChar w:fldCharType="begin"/>
      </w:r>
      <w:r w:rsidR="00A80E04">
        <w:instrText xml:space="preserve"> XE "</w:instrText>
      </w:r>
      <w:r w:rsidR="00A80E04" w:rsidRPr="000011A2">
        <w:instrText>Runtime</w:instrText>
      </w:r>
      <w:r w:rsidR="00A80E04">
        <w:instrText xml:space="preserve">" </w:instrText>
      </w:r>
      <w:r w:rsidR="00A80E04">
        <w:fldChar w:fldCharType="end"/>
      </w:r>
    </w:p>
    <w:p w:rsidR="006860B3" w:rsidRDefault="006860B3" w:rsidP="006860B3">
      <w:pPr>
        <w:pStyle w:val="Bloktekst"/>
      </w:pPr>
      <w:r>
        <w:t>A00R;Nur lesen</w:t>
      </w:r>
    </w:p>
    <w:p w:rsidR="00750CED" w:rsidRDefault="006860B3" w:rsidP="006860B3">
      <w:pPr>
        <w:jc w:val="both"/>
      </w:pPr>
      <w:r>
        <w:t>La première ligne sera le nom du distributeur affiché dans le programme de licence, suivie par les numéros et les noms du progiciel, et puis les codes d'usage.</w:t>
      </w:r>
    </w:p>
    <w:p w:rsidR="00750CED" w:rsidRDefault="00750CED" w:rsidP="00750CED">
      <w:pPr>
        <w:pStyle w:val="Overskrift1"/>
      </w:pPr>
      <w:bookmarkStart w:id="135" w:name="_Toc118087105"/>
      <w:r>
        <w:t>7.4.2. Entrer la licence du distributeur</w:t>
      </w:r>
      <w:bookmarkEnd w:id="135"/>
    </w:p>
    <w:p w:rsidR="00750CED" w:rsidRDefault="00750CED" w:rsidP="00750CED">
      <w:pPr>
        <w:jc w:val="both"/>
        <w:rPr>
          <w:lang w:val="en-US"/>
        </w:rPr>
      </w:pPr>
      <w:r w:rsidRPr="00750CED">
        <w:rPr>
          <w:lang w:val="en-US"/>
        </w:rPr>
        <w:t>Lorsqu'un distributeur est sélectionné, entrez la licence de celui-ci comme :</w:t>
      </w:r>
    </w:p>
    <w:p w:rsidR="00750CED" w:rsidRDefault="00750CED" w:rsidP="00750CED">
      <w:pPr>
        <w:jc w:val="both"/>
      </w:pPr>
    </w:p>
    <w:p w:rsidR="00750CED" w:rsidRDefault="00750CED" w:rsidP="00750CED">
      <w:pPr>
        <w:jc w:val="center"/>
      </w:pPr>
      <w:r>
        <w:pict>
          <v:shape id="_x0000_i1075" type="#_x0000_t75" style="width:466.5pt;height:372.75pt">
            <v:imagedata r:id="rId57" o:title="r08-fre031"/>
          </v:shape>
        </w:pict>
      </w:r>
    </w:p>
    <w:p w:rsidR="00F42DE2" w:rsidRDefault="00750CED" w:rsidP="00750CED">
      <w:pPr>
        <w:pStyle w:val="Overskrift7"/>
      </w:pPr>
      <w:bookmarkStart w:id="136" w:name="_Toc118087016"/>
      <w:r>
        <w:t>50.  Deux progiciels autorisés et venant d'un distributeur externe.</w:t>
      </w:r>
      <w:bookmarkEnd w:id="136"/>
    </w:p>
    <w:p w:rsidR="00F42DE2" w:rsidRDefault="00F42DE2" w:rsidP="00F42DE2">
      <w:pPr>
        <w:pStyle w:val="Overskrift1"/>
      </w:pPr>
      <w:bookmarkStart w:id="137" w:name="_Toc118087106"/>
      <w:r>
        <w:t>7.4.2.1. Entrée et sortie de DISQUETTE des fichiers de licence</w:t>
      </w:r>
      <w:bookmarkEnd w:id="137"/>
    </w:p>
    <w:p w:rsidR="00F42DE2" w:rsidRDefault="00F42DE2" w:rsidP="00F42DE2">
      <w:pPr>
        <w:jc w:val="both"/>
        <w:rPr>
          <w:lang w:val="en-US"/>
        </w:rPr>
      </w:pPr>
      <w:r w:rsidRPr="00F42DE2">
        <w:rPr>
          <w:lang w:val="en-US"/>
        </w:rPr>
        <w:t>Comme avec TRIO</w:t>
      </w:r>
      <w:r w:rsidR="00A80E04">
        <w:rPr>
          <w:lang w:val="en-US"/>
        </w:rPr>
        <w:fldChar w:fldCharType="begin"/>
      </w:r>
      <w:r w:rsidR="00A80E04">
        <w:rPr>
          <w:lang w:val="en-US"/>
        </w:rPr>
        <w:instrText xml:space="preserve"> XE "</w:instrText>
      </w:r>
      <w:r w:rsidR="00A80E04" w:rsidRPr="00120617">
        <w:rPr>
          <w:lang w:val="en-US"/>
        </w:rPr>
        <w:instrText>TRIO</w:instrText>
      </w:r>
      <w:r w:rsidR="00A80E04">
        <w:rPr>
          <w:lang w:val="en-US"/>
        </w:rPr>
        <w:instrText xml:space="preserve">" </w:instrText>
      </w:r>
      <w:r w:rsidR="00A80E04">
        <w:rPr>
          <w:lang w:val="en-US"/>
        </w:rPr>
        <w:fldChar w:fldCharType="end"/>
      </w:r>
      <w:r w:rsidRPr="00F42DE2">
        <w:rPr>
          <w:lang w:val="en-US"/>
        </w:rPr>
        <w:t>, il sera possible d'envoyer les fichiers de licence sur disquette. Pour les progiciels de distributeur, les fichiers .LIC et .PLS  reçoivent le même nom comme pour TRIO, mais ils ont un en-tête de ligne avec le numéro du distributeur.</w:t>
      </w:r>
    </w:p>
    <w:p w:rsidR="00F42DE2" w:rsidRDefault="00F42DE2" w:rsidP="00F42DE2">
      <w:pPr>
        <w:jc w:val="both"/>
        <w:rPr>
          <w:lang w:val="en-US"/>
        </w:rPr>
      </w:pPr>
      <w:r w:rsidRPr="00F42DE2">
        <w:rPr>
          <w:lang w:val="en-US"/>
        </w:rPr>
        <w:t>Lors d'entrée de DISQUETTE du fichier .LIC dans le programme de licence, le distributeur correct sera sélectionné automatiquement, le client ne doit pas d'abord utiliser le menu.</w:t>
      </w:r>
    </w:p>
    <w:p w:rsidR="008663D7" w:rsidRDefault="00F42DE2" w:rsidP="00F42DE2">
      <w:pPr>
        <w:jc w:val="both"/>
      </w:pPr>
      <w:r>
        <w:t>Lors de sortie de DISQUETTE du fichier .PLS ces informations doivent être envoyées par les clients au distributeur correct.</w:t>
      </w:r>
    </w:p>
    <w:p w:rsidR="008663D7" w:rsidRDefault="008663D7" w:rsidP="008663D7">
      <w:pPr>
        <w:pStyle w:val="Overskrift1"/>
      </w:pPr>
      <w:bookmarkStart w:id="138" w:name="_Toc118087107"/>
      <w:r>
        <w:t>7.5. Préparation d'un progiciel sur le site du distributeur</w:t>
      </w:r>
      <w:bookmarkEnd w:id="138"/>
    </w:p>
    <w:p w:rsidR="00CE03ED" w:rsidRDefault="008663D7" w:rsidP="008663D7">
      <w:pPr>
        <w:jc w:val="both"/>
      </w:pPr>
      <w:r>
        <w:t>Le progiciel doit normalement être contenu en tant que source dans un sous-système complet de TRIO</w:t>
      </w:r>
      <w:r w:rsidR="00A80E04">
        <w:fldChar w:fldCharType="begin"/>
      </w:r>
      <w:r w:rsidR="00A80E04">
        <w:instrText xml:space="preserve"> XE "</w:instrText>
      </w:r>
      <w:r w:rsidR="00A80E04" w:rsidRPr="00120617">
        <w:rPr>
          <w:lang w:val="en-US"/>
        </w:rPr>
        <w:instrText>TRIO</w:instrText>
      </w:r>
      <w:r w:rsidR="00A80E04">
        <w:rPr>
          <w:lang w:val="en-US"/>
        </w:rPr>
        <w:instrText>"</w:instrText>
      </w:r>
      <w:r w:rsidR="00A80E04">
        <w:instrText xml:space="preserve"> </w:instrText>
      </w:r>
      <w:r w:rsidR="00A80E04">
        <w:fldChar w:fldCharType="end"/>
      </w:r>
      <w:r>
        <w:t>. Vous devez donc compresser ensemble les fichiers avec la propre clé de cryptage et envoyer le fichier zip.</w:t>
      </w:r>
    </w:p>
    <w:p w:rsidR="00CE03ED" w:rsidRDefault="00CE03ED" w:rsidP="00CE03ED">
      <w:pPr>
        <w:pStyle w:val="Overskrift1"/>
      </w:pPr>
      <w:bookmarkStart w:id="139" w:name="_Toc118087108"/>
      <w:r>
        <w:t>7.5.1. Progiciel donnant la licence</w:t>
      </w:r>
      <w:bookmarkEnd w:id="139"/>
    </w:p>
    <w:p w:rsidR="00CE03ED" w:rsidRDefault="00CE03ED" w:rsidP="00CE03ED">
      <w:pPr>
        <w:jc w:val="both"/>
      </w:pPr>
      <w:r>
        <w:t>Un progiciel qui donne des licences et qui contient tous les programmes nécessaires pour entrer et pour procurer des licences sera édité pour les distributeurs qui ont besoin de créer ses propres progiciels.</w:t>
      </w:r>
    </w:p>
    <w:p w:rsidR="00B60559" w:rsidRDefault="00CE03ED" w:rsidP="00CE03ED">
      <w:pPr>
        <w:jc w:val="both"/>
      </w:pPr>
      <w:r>
        <w:t>Cet ensemble de programmes de TRIO</w:t>
      </w:r>
      <w:r w:rsidR="00A80E04">
        <w:fldChar w:fldCharType="begin"/>
      </w:r>
      <w:r w:rsidR="00A80E04">
        <w:instrText xml:space="preserve"> XE "</w:instrText>
      </w:r>
      <w:r w:rsidR="00A80E04" w:rsidRPr="00120617">
        <w:rPr>
          <w:lang w:val="en-US"/>
        </w:rPr>
        <w:instrText>TRIO</w:instrText>
      </w:r>
      <w:r w:rsidR="00A80E04">
        <w:rPr>
          <w:lang w:val="en-US"/>
        </w:rPr>
        <w:instrText>"</w:instrText>
      </w:r>
      <w:r w:rsidR="00A80E04">
        <w:instrText xml:space="preserve"> </w:instrText>
      </w:r>
      <w:r w:rsidR="00A80E04">
        <w:fldChar w:fldCharType="end"/>
      </w:r>
      <w:r>
        <w:t xml:space="preserve"> contient tous les éléments nécessaires pour entrer et pour procurer les licences de distributeur y compris le progiciel de programmes d'aide.</w:t>
      </w:r>
    </w:p>
    <w:p w:rsidR="00B60559" w:rsidRDefault="00B60559" w:rsidP="00B60559">
      <w:pPr>
        <w:pStyle w:val="Overskrift1"/>
      </w:pPr>
      <w:bookmarkStart w:id="140" w:name="_Toc118087109"/>
      <w:r>
        <w:t>7.5.2. Créer le fichier ZIP</w:t>
      </w:r>
      <w:r w:rsidR="00A80E04">
        <w:fldChar w:fldCharType="begin"/>
      </w:r>
      <w:r w:rsidR="00A80E04">
        <w:instrText xml:space="preserve"> XE "</w:instrText>
      </w:r>
      <w:r w:rsidR="00A80E04" w:rsidRPr="000011A2">
        <w:instrText>ZIP</w:instrText>
      </w:r>
      <w:r w:rsidR="00A80E04">
        <w:instrText xml:space="preserve">" </w:instrText>
      </w:r>
      <w:r w:rsidR="00A80E04">
        <w:fldChar w:fldCharType="end"/>
      </w:r>
      <w:r>
        <w:t xml:space="preserve"> de progiciel</w:t>
      </w:r>
      <w:bookmarkEnd w:id="140"/>
    </w:p>
    <w:p w:rsidR="00B60559" w:rsidRDefault="00B60559" w:rsidP="00B60559">
      <w:pPr>
        <w:jc w:val="both"/>
      </w:pPr>
      <w:r>
        <w:t>Dans le progiciel de licence du distributeur, vous trouvez un rapport  pour créer le fichier zip, pour explorer à travers les fichiers d'entrée et faire appel aux fonctions ZIP</w:t>
      </w:r>
      <w:r w:rsidR="00A80E04">
        <w:fldChar w:fldCharType="begin"/>
      </w:r>
      <w:r w:rsidR="00A80E04">
        <w:instrText xml:space="preserve"> XE "</w:instrText>
      </w:r>
      <w:r w:rsidR="00A80E04" w:rsidRPr="000011A2">
        <w:instrText>ZIP</w:instrText>
      </w:r>
      <w:r w:rsidR="00A80E04">
        <w:instrText xml:space="preserve">" </w:instrText>
      </w:r>
      <w:r w:rsidR="00A80E04">
        <w:fldChar w:fldCharType="end"/>
      </w:r>
      <w:r>
        <w:t xml:space="preserve"> donnant la clé de cryptage pour le numéro de logiciel.</w:t>
      </w:r>
    </w:p>
    <w:p w:rsidR="00B60559" w:rsidRDefault="00B60559" w:rsidP="00B60559">
      <w:pPr>
        <w:jc w:val="both"/>
      </w:pPr>
    </w:p>
    <w:p w:rsidR="00B60559" w:rsidRDefault="00B60559" w:rsidP="00B60559">
      <w:pPr>
        <w:jc w:val="center"/>
      </w:pPr>
      <w:r>
        <w:pict>
          <v:shape id="_x0000_i1076" type="#_x0000_t75" style="width:457.5pt;height:332.25pt">
            <v:imagedata r:id="rId58" o:title="r08-fre032"/>
          </v:shape>
        </w:pict>
      </w:r>
    </w:p>
    <w:p w:rsidR="00284262" w:rsidRDefault="00B60559" w:rsidP="00B60559">
      <w:pPr>
        <w:pStyle w:val="Overskrift7"/>
      </w:pPr>
      <w:bookmarkStart w:id="141" w:name="_Toc118087017"/>
      <w:r>
        <w:t>51.  Commencer le rapport de progiciel sur le site de distributeur</w:t>
      </w:r>
      <w:bookmarkEnd w:id="141"/>
    </w:p>
    <w:p w:rsidR="00284262" w:rsidRDefault="00284262" w:rsidP="00284262">
      <w:pPr>
        <w:pStyle w:val="Overskrift1"/>
      </w:pPr>
      <w:bookmarkStart w:id="142" w:name="_Toc118087110"/>
      <w:r>
        <w:t>7.5.2.1. Contenu du fichier ZIP</w:t>
      </w:r>
      <w:r w:rsidR="00A80E04">
        <w:fldChar w:fldCharType="begin"/>
      </w:r>
      <w:r w:rsidR="00A80E04">
        <w:instrText xml:space="preserve"> XE "</w:instrText>
      </w:r>
      <w:r w:rsidR="00A80E04" w:rsidRPr="000011A2">
        <w:instrText>ZIP</w:instrText>
      </w:r>
      <w:r w:rsidR="00A80E04">
        <w:instrText xml:space="preserve">" </w:instrText>
      </w:r>
      <w:r w:rsidR="00A80E04">
        <w:fldChar w:fldCharType="end"/>
      </w:r>
      <w:r>
        <w:t xml:space="preserve"> de pacquage</w:t>
      </w:r>
      <w:bookmarkEnd w:id="142"/>
    </w:p>
    <w:p w:rsidR="00284262" w:rsidRDefault="00284262" w:rsidP="00284262">
      <w:pPr>
        <w:jc w:val="both"/>
      </w:pPr>
      <w:r>
        <w:t>Dans le fichier ZIP</w:t>
      </w:r>
      <w:r w:rsidR="00A80E04">
        <w:fldChar w:fldCharType="begin"/>
      </w:r>
      <w:r w:rsidR="00A80E04">
        <w:instrText xml:space="preserve"> XE "</w:instrText>
      </w:r>
      <w:r w:rsidR="00A80E04" w:rsidRPr="000011A2">
        <w:instrText>ZIP</w:instrText>
      </w:r>
      <w:r w:rsidR="00A80E04">
        <w:instrText xml:space="preserve">" </w:instrText>
      </w:r>
      <w:r w:rsidR="00A80E04">
        <w:fldChar w:fldCharType="end"/>
      </w:r>
      <w:r>
        <w:t xml:space="preserve"> de progiciel, vous pouvez placer n'importe quelle définition de programme DMxxxx.SRC /IQxxxx.SRC, des aperçus de programme DMREPORT.SSV</w:t>
      </w:r>
      <w:r w:rsidR="00A80E04">
        <w:fldChar w:fldCharType="begin"/>
      </w:r>
      <w:r w:rsidR="00A80E04">
        <w:instrText xml:space="preserve"> XE "</w:instrText>
      </w:r>
      <w:r w:rsidR="00A80E04" w:rsidRPr="00120617">
        <w:rPr>
          <w:lang w:val="en-US"/>
        </w:rPr>
        <w:instrText>SSV</w:instrText>
      </w:r>
      <w:r w:rsidR="00A80E04">
        <w:rPr>
          <w:lang w:val="en-US"/>
        </w:rPr>
        <w:instrText>"</w:instrText>
      </w:r>
      <w:r w:rsidR="00A80E04">
        <w:instrText xml:space="preserve"> </w:instrText>
      </w:r>
      <w:r w:rsidR="00A80E04">
        <w:fldChar w:fldCharType="end"/>
      </w:r>
      <w:r>
        <w:t xml:space="preserve"> / IQREPORT.SSV, des définitions de fichier xx.SSD et l'aperçu FILES.SSV.</w:t>
      </w:r>
    </w:p>
    <w:p w:rsidR="00284262" w:rsidRDefault="00284262" w:rsidP="00284262">
      <w:pPr>
        <w:jc w:val="both"/>
      </w:pPr>
      <w:r>
        <w:t>Vous pouvez insérer des images, par exemple un  LOGO</w:t>
      </w:r>
      <w:r w:rsidR="00A80E04">
        <w:fldChar w:fldCharType="begin"/>
      </w:r>
      <w:r w:rsidR="00A80E04">
        <w:instrText xml:space="preserve"> XE "</w:instrText>
      </w:r>
      <w:r w:rsidR="00A80E04" w:rsidRPr="000011A2">
        <w:instrText>LOGO</w:instrText>
      </w:r>
      <w:r w:rsidR="00A80E04">
        <w:instrText xml:space="preserve">" </w:instrText>
      </w:r>
      <w:r w:rsidR="00A80E04">
        <w:fldChar w:fldCharType="end"/>
      </w:r>
    </w:p>
    <w:p w:rsidR="00843A03" w:rsidRDefault="00284262" w:rsidP="00284262">
      <w:pPr>
        <w:jc w:val="both"/>
        <w:rPr>
          <w:lang w:val="en-US"/>
        </w:rPr>
      </w:pPr>
      <w:r w:rsidRPr="00284262">
        <w:rPr>
          <w:lang w:val="en-US"/>
        </w:rPr>
        <w:t>Pour des rapports de compilation faits par les distributeurs, le programme de compilation DMxxxx.EXE peut également être compressé. Si c'est le cas, le client n'a pas besoin d'un compilateur pour exécuter ceci.</w:t>
      </w:r>
    </w:p>
    <w:p w:rsidR="00843A03" w:rsidRDefault="00843A03" w:rsidP="00843A03">
      <w:pPr>
        <w:pStyle w:val="Overskrift1"/>
        <w:rPr>
          <w:lang w:val="en-US"/>
        </w:rPr>
      </w:pPr>
      <w:bookmarkStart w:id="143" w:name="_Toc118087111"/>
      <w:r>
        <w:rPr>
          <w:lang w:val="en-US"/>
        </w:rPr>
        <w:t>7.5.3. Etablir une licence pour le logiciel</w:t>
      </w:r>
      <w:bookmarkEnd w:id="143"/>
    </w:p>
    <w:p w:rsidR="00843A03" w:rsidRDefault="00843A03" w:rsidP="00843A03">
      <w:pPr>
        <w:jc w:val="both"/>
        <w:rPr>
          <w:lang w:val="en-US"/>
        </w:rPr>
      </w:pPr>
      <w:r w:rsidRPr="00843A03">
        <w:rPr>
          <w:lang w:val="en-US"/>
        </w:rPr>
        <w:t>Vous devez désormais envoyer votre demande d'une licence à  SW-Tools et la licence sera enregistrée dans un système séparé jusqu'à ce que les progiciels de programmes de la licence soient commercialisés et documentés.</w:t>
      </w:r>
    </w:p>
    <w:p w:rsidR="00843A03" w:rsidRDefault="00843A03" w:rsidP="00843A03">
      <w:pPr>
        <w:jc w:val="both"/>
        <w:rPr>
          <w:lang w:val="en-US"/>
        </w:rPr>
      </w:pPr>
      <w:r w:rsidRPr="00843A03">
        <w:rPr>
          <w:lang w:val="en-US"/>
        </w:rPr>
        <w:t>Une licence de distributeur avec un propre logo apparaît ainsi :</w:t>
      </w:r>
    </w:p>
    <w:p w:rsidR="00843A03" w:rsidRDefault="00843A03" w:rsidP="00843A03">
      <w:pPr>
        <w:jc w:val="both"/>
      </w:pPr>
    </w:p>
    <w:p w:rsidR="00843A03" w:rsidRDefault="00843A03" w:rsidP="00843A03">
      <w:pPr>
        <w:jc w:val="center"/>
      </w:pPr>
      <w:r>
        <w:pict>
          <v:shape id="_x0000_i1077" type="#_x0000_t75" style="width:481.5pt;height:391.5pt">
            <v:imagedata r:id="rId59" o:title="r08-fre034"/>
          </v:shape>
        </w:pict>
      </w:r>
    </w:p>
    <w:p w:rsidR="00843A03" w:rsidRDefault="00843A03" w:rsidP="00843A03">
      <w:pPr>
        <w:pStyle w:val="Overskrift7"/>
      </w:pPr>
      <w:bookmarkStart w:id="144" w:name="_Toc118087018"/>
      <w:r>
        <w:t>52. Progiciel de licence du distributeur imprimée</w:t>
      </w:r>
      <w:bookmarkEnd w:id="144"/>
    </w:p>
    <w:p w:rsidR="00843A03" w:rsidRDefault="00843A03" w:rsidP="00843A03">
      <w:pPr>
        <w:jc w:val="both"/>
      </w:pPr>
      <w:r>
        <w:t>Le logo imprimé est pris à partir du fichier dddd.WMF file, ici 4003.WMF.</w:t>
      </w:r>
    </w:p>
    <w:p w:rsidR="00DB09D1" w:rsidRDefault="00843A03" w:rsidP="00843A03">
      <w:pPr>
        <w:jc w:val="both"/>
      </w:pPr>
      <w:r>
        <w:t>La signature imprimée est prise à partir du fichier XX.BMP</w:t>
      </w:r>
      <w:r w:rsidR="00A80E04">
        <w:fldChar w:fldCharType="begin"/>
      </w:r>
      <w:r w:rsidR="00A80E04">
        <w:instrText xml:space="preserve"> XE "</w:instrText>
      </w:r>
      <w:r w:rsidR="00A80E04" w:rsidRPr="00120617">
        <w:rPr>
          <w:lang w:val="en-US"/>
        </w:rPr>
        <w:instrText>BMP</w:instrText>
      </w:r>
      <w:r w:rsidR="00A80E04">
        <w:rPr>
          <w:lang w:val="en-US"/>
        </w:rPr>
        <w:instrText>"</w:instrText>
      </w:r>
      <w:r w:rsidR="00A80E04">
        <w:instrText xml:space="preserve"> </w:instrText>
      </w:r>
      <w:r w:rsidR="00A80E04">
        <w:fldChar w:fldCharType="end"/>
      </w:r>
      <w:r>
        <w:t xml:space="preserve"> file. C'est à dire que XX signifie les deux premières lettres du nom de l'utilisateur entré dans la licence pour le PC actuel.</w:t>
      </w:r>
    </w:p>
    <w:p w:rsidR="00DB09D1" w:rsidRDefault="00DB09D1" w:rsidP="00DB09D1">
      <w:pPr>
        <w:pStyle w:val="Overskrift1"/>
      </w:pPr>
      <w:bookmarkStart w:id="145" w:name="_Toc118087112"/>
      <w:r>
        <w:t>7.5.4. Copier le progiciel dans la page du client</w:t>
      </w:r>
      <w:bookmarkEnd w:id="145"/>
    </w:p>
    <w:p w:rsidR="00DB09D1" w:rsidRDefault="00DB09D1" w:rsidP="00DB09D1">
      <w:pPr>
        <w:jc w:val="both"/>
        <w:rPr>
          <w:lang w:val="en-US"/>
        </w:rPr>
      </w:pPr>
      <w:r w:rsidRPr="00DB09D1">
        <w:rPr>
          <w:lang w:val="en-US"/>
        </w:rPr>
        <w:t>Vous devez placer les fichiers suivants dans le système du client :</w:t>
      </w:r>
    </w:p>
    <w:p w:rsidR="00DB09D1" w:rsidRDefault="00DB09D1" w:rsidP="00DB09D1">
      <w:pPr>
        <w:pStyle w:val="Bloktekst"/>
        <w:rPr>
          <w:lang w:val="en-US"/>
        </w:rPr>
      </w:pPr>
      <w:r w:rsidRPr="00DB09D1">
        <w:rPr>
          <w:lang w:val="en-US"/>
        </w:rPr>
        <w:t>- ddddllll.ZIP</w:t>
      </w:r>
      <w:r w:rsidR="00A80E04">
        <w:rPr>
          <w:lang w:val="en-US"/>
        </w:rPr>
        <w:fldChar w:fldCharType="begin"/>
      </w:r>
      <w:r w:rsidR="00A80E04">
        <w:rPr>
          <w:lang w:val="en-US"/>
        </w:rPr>
        <w:instrText xml:space="preserve"> XE "</w:instrText>
      </w:r>
      <w:r w:rsidR="00A80E04" w:rsidRPr="000011A2">
        <w:instrText>ZIP</w:instrText>
      </w:r>
      <w:r w:rsidR="00A80E04">
        <w:instrText>"</w:instrText>
      </w:r>
      <w:r w:rsidR="00A80E04">
        <w:rPr>
          <w:lang w:val="en-US"/>
        </w:rPr>
        <w:instrText xml:space="preserve"> </w:instrText>
      </w:r>
      <w:r w:rsidR="00A80E04">
        <w:rPr>
          <w:lang w:val="en-US"/>
        </w:rPr>
        <w:fldChar w:fldCharType="end"/>
      </w:r>
      <w:r w:rsidRPr="00DB09D1">
        <w:rPr>
          <w:lang w:val="en-US"/>
        </w:rPr>
        <w:t xml:space="preserve">  The package ZIP file</w:t>
      </w:r>
    </w:p>
    <w:p w:rsidR="00DB09D1" w:rsidRDefault="00DB09D1" w:rsidP="00DB09D1">
      <w:pPr>
        <w:pStyle w:val="Bloktekst"/>
        <w:rPr>
          <w:lang w:val="en-US"/>
        </w:rPr>
      </w:pPr>
      <w:r w:rsidRPr="00DB09D1">
        <w:rPr>
          <w:lang w:val="en-US"/>
        </w:rPr>
        <w:t>- LIddddPR.ENG  The distributor license file</w:t>
      </w:r>
    </w:p>
    <w:p w:rsidR="00A51E6D" w:rsidRDefault="00DB09D1" w:rsidP="00DB09D1">
      <w:pPr>
        <w:pStyle w:val="Bloktekst"/>
        <w:rPr>
          <w:lang w:val="en-US"/>
        </w:rPr>
      </w:pPr>
      <w:r w:rsidRPr="00DB09D1">
        <w:rPr>
          <w:lang w:val="en-US"/>
        </w:rPr>
        <w:t>- nnnnnnnn.LIC  The customer license file if possible</w:t>
      </w:r>
    </w:p>
    <w:p w:rsidR="00A51E6D" w:rsidRDefault="00A51E6D" w:rsidP="00A51E6D">
      <w:pPr>
        <w:pStyle w:val="Overskrift1"/>
        <w:rPr>
          <w:lang w:val="en-US"/>
        </w:rPr>
      </w:pPr>
      <w:bookmarkStart w:id="146" w:name="_Toc118087113"/>
      <w:r>
        <w:rPr>
          <w:lang w:val="en-US"/>
        </w:rPr>
        <w:t>8. D'autres modification et nouvelles amélioration</w:t>
      </w:r>
      <w:bookmarkEnd w:id="146"/>
    </w:p>
    <w:p w:rsidR="00C810C8" w:rsidRDefault="00C810C8" w:rsidP="00A51E6D"/>
    <w:p w:rsidR="00C810C8" w:rsidRDefault="00C810C8" w:rsidP="00C810C8">
      <w:pPr>
        <w:pStyle w:val="Overskrift1"/>
      </w:pPr>
      <w:bookmarkStart w:id="147" w:name="_Toc118087114"/>
      <w:r>
        <w:t>8.1. Limites</w:t>
      </w:r>
      <w:bookmarkEnd w:id="147"/>
    </w:p>
    <w:p w:rsidR="00C810C8" w:rsidRDefault="00C810C8" w:rsidP="00C810C8">
      <w:pPr>
        <w:jc w:val="both"/>
      </w:pPr>
      <w:r>
        <w:t>Les numéros suivants, qui font 32.000 octets au maximum, seront élargis à 8 octets, c'est à dire 16 Bits, et 2.000.000.000 dans la version de 32 Bits.</w:t>
      </w:r>
    </w:p>
    <w:p w:rsidR="00C810C8" w:rsidRDefault="00C810C8" w:rsidP="00C810C8">
      <w:pPr>
        <w:pStyle w:val="Bloktekst"/>
      </w:pPr>
      <w:r>
        <w:t>- Recordlength</w:t>
      </w:r>
      <w:r w:rsidR="00A80E04">
        <w:fldChar w:fldCharType="begin"/>
      </w:r>
      <w:r w:rsidR="00A80E04">
        <w:instrText xml:space="preserve"> XE "</w:instrText>
      </w:r>
      <w:r w:rsidR="00A80E04" w:rsidRPr="000011A2">
        <w:instrText>Recordlength</w:instrText>
      </w:r>
      <w:r w:rsidR="00A80E04">
        <w:instrText xml:space="preserve">" </w:instrText>
      </w:r>
      <w:r w:rsidR="00A80E04">
        <w:fldChar w:fldCharType="end"/>
      </w:r>
      <w:r>
        <w:t xml:space="preserve"> of a file</w:t>
      </w:r>
    </w:p>
    <w:p w:rsidR="00C810C8" w:rsidRDefault="00C810C8" w:rsidP="00C810C8">
      <w:pPr>
        <w:pStyle w:val="Bloktekst"/>
        <w:rPr>
          <w:lang w:val="en-US"/>
        </w:rPr>
      </w:pPr>
      <w:r w:rsidRPr="00C810C8">
        <w:rPr>
          <w:lang w:val="en-US"/>
        </w:rPr>
        <w:t>- Length of one single alpha field and (from,to) specification</w:t>
      </w:r>
    </w:p>
    <w:p w:rsidR="00C810C8" w:rsidRDefault="00C810C8" w:rsidP="00C810C8">
      <w:pPr>
        <w:pStyle w:val="Bloktekst"/>
        <w:rPr>
          <w:lang w:val="en-US"/>
        </w:rPr>
      </w:pPr>
      <w:r w:rsidRPr="00C810C8">
        <w:rPr>
          <w:lang w:val="en-US"/>
        </w:rPr>
        <w:t>- Number of fields in one group (Tablefields)</w:t>
      </w:r>
    </w:p>
    <w:p w:rsidR="00F7151E" w:rsidRDefault="00C810C8" w:rsidP="00C810C8">
      <w:pPr>
        <w:pStyle w:val="Bloktekst"/>
        <w:rPr>
          <w:lang w:val="en-US"/>
        </w:rPr>
      </w:pPr>
      <w:r w:rsidRPr="00C810C8">
        <w:rPr>
          <w:lang w:val="en-US"/>
        </w:rPr>
        <w:t>- Total size of a report definition (DM1001.src)</w:t>
      </w:r>
    </w:p>
    <w:p w:rsidR="00F7151E" w:rsidRDefault="00F7151E" w:rsidP="00F7151E">
      <w:pPr>
        <w:pStyle w:val="Overskrift1"/>
        <w:rPr>
          <w:lang w:val="en-US"/>
        </w:rPr>
      </w:pPr>
      <w:bookmarkStart w:id="148" w:name="_Toc118087115"/>
      <w:r>
        <w:rPr>
          <w:lang w:val="en-US"/>
        </w:rPr>
        <w:t>8.2. Mémoire et optimisation</w:t>
      </w:r>
      <w:bookmarkEnd w:id="148"/>
    </w:p>
    <w:p w:rsidR="00F7151E" w:rsidRDefault="00F7151E" w:rsidP="00F7151E">
      <w:pPr>
        <w:jc w:val="both"/>
      </w:pPr>
      <w:r>
        <w:t>La mémoire permet d'accéder à partir des fonctions externes de DLL</w:t>
      </w:r>
      <w:r w:rsidR="00A80E04">
        <w:fldChar w:fldCharType="begin"/>
      </w:r>
      <w:r w:rsidR="00A80E04">
        <w:instrText xml:space="preserve"> XE "</w:instrText>
      </w:r>
      <w:r w:rsidR="00A80E04" w:rsidRPr="000011A2">
        <w:instrText>DLL</w:instrText>
      </w:r>
      <w:r w:rsidR="00A80E04">
        <w:instrText xml:space="preserve">" </w:instrText>
      </w:r>
      <w:r w:rsidR="00A80E04">
        <w:fldChar w:fldCharType="end"/>
      </w:r>
      <w:r>
        <w:t xml:space="preserve"> des versions de 16 bits et de 32 bits  aux structures internes de TRIO</w:t>
      </w:r>
      <w:r w:rsidR="00A80E04">
        <w:fldChar w:fldCharType="begin"/>
      </w:r>
      <w:r w:rsidR="00A80E04">
        <w:instrText xml:space="preserve"> XE "</w:instrText>
      </w:r>
      <w:r w:rsidR="00A80E04" w:rsidRPr="00120617">
        <w:rPr>
          <w:lang w:val="en-US"/>
        </w:rPr>
        <w:instrText>TRIO</w:instrText>
      </w:r>
      <w:r w:rsidR="00A80E04">
        <w:rPr>
          <w:lang w:val="en-US"/>
        </w:rPr>
        <w:instrText>"</w:instrText>
      </w:r>
      <w:r w:rsidR="00A80E04">
        <w:instrText xml:space="preserve"> </w:instrText>
      </w:r>
      <w:r w:rsidR="00A80E04">
        <w:fldChar w:fldCharType="end"/>
      </w:r>
      <w:r>
        <w:t>.</w:t>
      </w:r>
    </w:p>
    <w:p w:rsidR="00917812" w:rsidRDefault="00F7151E" w:rsidP="00F7151E">
      <w:pPr>
        <w:jc w:val="both"/>
      </w:pPr>
      <w:r>
        <w:t>Normalement, les modules ont été optimisés pour les versions de 16 bits. Aujourd'hui les optimisations du produit sont exécutées pour les versions de 32 bits.</w:t>
      </w:r>
    </w:p>
    <w:p w:rsidR="00917812" w:rsidRDefault="00917812" w:rsidP="00917812">
      <w:pPr>
        <w:pStyle w:val="Overskrift1"/>
      </w:pPr>
      <w:bookmarkStart w:id="149" w:name="_Toc118087116"/>
      <w:r>
        <w:t>8.3. Driver</w:t>
      </w:r>
      <w:r w:rsidR="00A80E04">
        <w:fldChar w:fldCharType="begin"/>
      </w:r>
      <w:r w:rsidR="00A80E04">
        <w:instrText xml:space="preserve"> XE "</w:instrText>
      </w:r>
      <w:r w:rsidR="00A80E04" w:rsidRPr="000011A2">
        <w:instrText>Driver</w:instrText>
      </w:r>
      <w:r w:rsidR="00A80E04">
        <w:instrText xml:space="preserve">" </w:instrText>
      </w:r>
      <w:r w:rsidR="00A80E04">
        <w:fldChar w:fldCharType="end"/>
      </w:r>
      <w:r>
        <w:t xml:space="preserve"> ODCB de SW-Tools</w:t>
      </w:r>
      <w:bookmarkEnd w:id="149"/>
    </w:p>
    <w:p w:rsidR="00E7391B" w:rsidRDefault="00917812" w:rsidP="00917812">
      <w:pPr>
        <w:jc w:val="both"/>
      </w:pPr>
      <w:r>
        <w:t>Le driver ODBC</w:t>
      </w:r>
      <w:r w:rsidR="00A80E04">
        <w:fldChar w:fldCharType="begin"/>
      </w:r>
      <w:r w:rsidR="00A80E04">
        <w:instrText xml:space="preserve"> XE "</w:instrText>
      </w:r>
      <w:r w:rsidR="00A80E04" w:rsidRPr="000011A2">
        <w:instrText>ODBC</w:instrText>
      </w:r>
      <w:r w:rsidR="00A80E04">
        <w:instrText xml:space="preserve">" </w:instrText>
      </w:r>
      <w:r w:rsidR="00A80E04">
        <w:fldChar w:fldCharType="end"/>
      </w:r>
      <w:r>
        <w:t xml:space="preserve"> a été élargi de telle sorte qu'il supporte des ID de fichier longs, les calculs du dictionnaire de données et les définitions de fichier de progiciel.</w:t>
      </w:r>
    </w:p>
    <w:p w:rsidR="00E7391B" w:rsidRDefault="00E7391B" w:rsidP="00E7391B">
      <w:pPr>
        <w:pStyle w:val="Overskrift1"/>
      </w:pPr>
      <w:bookmarkStart w:id="150" w:name="_Toc118087117"/>
      <w:r>
        <w:t>8.4. Serveur  UNIX</w:t>
      </w:r>
      <w:r w:rsidR="00A80E04">
        <w:fldChar w:fldCharType="begin"/>
      </w:r>
      <w:r w:rsidR="00A80E04">
        <w:instrText xml:space="preserve"> XE "</w:instrText>
      </w:r>
      <w:r w:rsidR="00A80E04" w:rsidRPr="00120617">
        <w:rPr>
          <w:lang w:val="en-US"/>
        </w:rPr>
        <w:instrText>UNIX</w:instrText>
      </w:r>
      <w:r w:rsidR="00A80E04">
        <w:rPr>
          <w:lang w:val="en-US"/>
        </w:rPr>
        <w:instrText>"</w:instrText>
      </w:r>
      <w:r w:rsidR="00A80E04">
        <w:instrText xml:space="preserve"> </w:instrText>
      </w:r>
      <w:r w:rsidR="00A80E04">
        <w:fldChar w:fldCharType="end"/>
      </w:r>
      <w:r>
        <w:t xml:space="preserve">  SWTUSOCK</w:t>
      </w:r>
      <w:bookmarkEnd w:id="150"/>
      <w:r w:rsidR="00A80E04">
        <w:fldChar w:fldCharType="begin"/>
      </w:r>
      <w:r w:rsidR="00A80E04">
        <w:instrText xml:space="preserve"> XE "</w:instrText>
      </w:r>
      <w:r w:rsidR="00A80E04" w:rsidRPr="00120617">
        <w:rPr>
          <w:lang w:val="en-US"/>
        </w:rPr>
        <w:instrText>SWTUSOCK</w:instrText>
      </w:r>
      <w:r w:rsidR="00A80E04">
        <w:rPr>
          <w:lang w:val="en-US"/>
        </w:rPr>
        <w:instrText>"</w:instrText>
      </w:r>
      <w:r w:rsidR="00A80E04">
        <w:instrText xml:space="preserve"> </w:instrText>
      </w:r>
      <w:r w:rsidR="00A80E04">
        <w:fldChar w:fldCharType="end"/>
      </w:r>
    </w:p>
    <w:p w:rsidR="00EC5752" w:rsidRDefault="00E7391B" w:rsidP="00E7391B">
      <w:pPr>
        <w:jc w:val="both"/>
      </w:pPr>
      <w:r>
        <w:t>L'option par défaut de startup du serveurs Unix utilisent désormais l'option -x de telle sorte que chaque client obtienne son propre processus qui améliore les performances et la stabilité. Afin d'éviter l'utilisation de l'option -x, vous devez utiliser -X (majuscule) pour la désactiver.</w:t>
      </w:r>
    </w:p>
    <w:p w:rsidR="00EC5752" w:rsidRDefault="00EC5752" w:rsidP="00EC5752">
      <w:pPr>
        <w:pStyle w:val="Overskrift1"/>
      </w:pPr>
      <w:bookmarkStart w:id="151" w:name="_Toc118087118"/>
      <w:r>
        <w:t>8.4.1. Serveur LINUX</w:t>
      </w:r>
      <w:bookmarkEnd w:id="151"/>
      <w:r w:rsidR="00A80E04">
        <w:fldChar w:fldCharType="begin"/>
      </w:r>
      <w:r w:rsidR="00A80E04">
        <w:instrText xml:space="preserve"> XE "</w:instrText>
      </w:r>
      <w:r w:rsidR="00A80E04" w:rsidRPr="000011A2">
        <w:instrText>LINUX</w:instrText>
      </w:r>
      <w:r w:rsidR="00A80E04">
        <w:instrText xml:space="preserve">" </w:instrText>
      </w:r>
      <w:r w:rsidR="00A80E04">
        <w:fldChar w:fldCharType="end"/>
      </w:r>
    </w:p>
    <w:p w:rsidR="005E0B8F" w:rsidRDefault="00EC5752" w:rsidP="00EC5752">
      <w:pPr>
        <w:jc w:val="both"/>
      </w:pPr>
      <w:r>
        <w:t>Une version de SWTUSOCK</w:t>
      </w:r>
      <w:r w:rsidR="00A80E04">
        <w:fldChar w:fldCharType="begin"/>
      </w:r>
      <w:r w:rsidR="00A80E04">
        <w:instrText xml:space="preserve"> XE "</w:instrText>
      </w:r>
      <w:r w:rsidR="00A80E04" w:rsidRPr="00120617">
        <w:rPr>
          <w:lang w:val="en-US"/>
        </w:rPr>
        <w:instrText>SWTUSOCK</w:instrText>
      </w:r>
      <w:r w:rsidR="00A80E04">
        <w:rPr>
          <w:lang w:val="en-US"/>
        </w:rPr>
        <w:instrText>"</w:instrText>
      </w:r>
      <w:r w:rsidR="00A80E04">
        <w:instrText xml:space="preserve"> </w:instrText>
      </w:r>
      <w:r w:rsidR="00A80E04">
        <w:fldChar w:fldCharType="end"/>
      </w:r>
      <w:r>
        <w:t xml:space="preserve"> pour LINUX</w:t>
      </w:r>
      <w:r w:rsidR="00A80E04">
        <w:fldChar w:fldCharType="begin"/>
      </w:r>
      <w:r w:rsidR="00A80E04">
        <w:instrText xml:space="preserve"> XE "</w:instrText>
      </w:r>
      <w:r w:rsidR="00A80E04" w:rsidRPr="000011A2">
        <w:instrText>LINUX</w:instrText>
      </w:r>
      <w:r w:rsidR="00A80E04">
        <w:instrText xml:space="preserve">" </w:instrText>
      </w:r>
      <w:r w:rsidR="00A80E04">
        <w:fldChar w:fldCharType="end"/>
      </w:r>
      <w:r>
        <w:t xml:space="preserve"> est disponible.</w:t>
      </w:r>
    </w:p>
    <w:p w:rsidR="005E0B8F" w:rsidRDefault="005E0B8F" w:rsidP="005E0B8F">
      <w:pPr>
        <w:pStyle w:val="Overskrift1"/>
      </w:pPr>
      <w:bookmarkStart w:id="152" w:name="_Toc118087119"/>
      <w:r>
        <w:t>8.5. Définition d'index descendante</w:t>
      </w:r>
      <w:bookmarkEnd w:id="152"/>
    </w:p>
    <w:p w:rsidR="008D52B1" w:rsidRDefault="005E0B8F" w:rsidP="005E0B8F">
      <w:pPr>
        <w:jc w:val="both"/>
      </w:pPr>
      <w:r>
        <w:t>Les options D sur le champ dans les définitions d'index peuvent être utilisées pour les drivers de SSV</w:t>
      </w:r>
      <w:r w:rsidR="00A80E04">
        <w:fldChar w:fldCharType="begin"/>
      </w:r>
      <w:r w:rsidR="00A80E04">
        <w:instrText xml:space="preserve"> XE "</w:instrText>
      </w:r>
      <w:r w:rsidR="00A80E04" w:rsidRPr="00120617">
        <w:rPr>
          <w:lang w:val="en-US"/>
        </w:rPr>
        <w:instrText>SSV</w:instrText>
      </w:r>
      <w:r w:rsidR="00A80E04">
        <w:rPr>
          <w:lang w:val="en-US"/>
        </w:rPr>
        <w:instrText>"</w:instrText>
      </w:r>
      <w:r w:rsidR="00A80E04">
        <w:instrText xml:space="preserve"> </w:instrText>
      </w:r>
      <w:r w:rsidR="00A80E04">
        <w:fldChar w:fldCharType="end"/>
      </w:r>
      <w:r>
        <w:t xml:space="preserve"> et de BASIC  et seront traitées exactement comme  I (invertir tous les bits)</w:t>
      </w:r>
    </w:p>
    <w:p w:rsidR="008D52B1" w:rsidRDefault="008D52B1" w:rsidP="008D52B1">
      <w:pPr>
        <w:pStyle w:val="Overskrift1"/>
      </w:pPr>
      <w:bookmarkStart w:id="153" w:name="_Toc118087120"/>
      <w:r>
        <w:t>8.6. EXPORT</w:t>
      </w:r>
      <w:r w:rsidR="00A80E04">
        <w:fldChar w:fldCharType="begin"/>
      </w:r>
      <w:r w:rsidR="00A80E04">
        <w:instrText xml:space="preserve"> XE "</w:instrText>
      </w:r>
      <w:r w:rsidR="00A80E04" w:rsidRPr="000011A2">
        <w:instrText>EXPORT</w:instrText>
      </w:r>
      <w:r w:rsidR="00A80E04">
        <w:instrText xml:space="preserve">" </w:instrText>
      </w:r>
      <w:r w:rsidR="00A80E04">
        <w:fldChar w:fldCharType="end"/>
      </w:r>
      <w:r>
        <w:t xml:space="preserve"> Ajouter au fichier</w:t>
      </w:r>
      <w:bookmarkEnd w:id="153"/>
    </w:p>
    <w:p w:rsidR="00167796" w:rsidRDefault="008D52B1" w:rsidP="008D52B1">
      <w:pPr>
        <w:jc w:val="both"/>
        <w:rPr>
          <w:lang w:val="en-US"/>
        </w:rPr>
      </w:pPr>
      <w:r w:rsidRPr="008D52B1">
        <w:rPr>
          <w:lang w:val="en-US"/>
        </w:rPr>
        <w:t>Si le caractère  + est ajouté au nom de fichier d'exportation, les données (as c:/tmp/ud+) seront ajoutées au fichier au lieu de superposer le fichier.</w:t>
      </w:r>
    </w:p>
    <w:p w:rsidR="00167796" w:rsidRDefault="00167796" w:rsidP="00167796">
      <w:pPr>
        <w:pStyle w:val="Overskrift1"/>
        <w:rPr>
          <w:lang w:val="en-US"/>
        </w:rPr>
      </w:pPr>
      <w:bookmarkStart w:id="154" w:name="_Toc118087121"/>
      <w:r>
        <w:rPr>
          <w:lang w:val="en-US"/>
        </w:rPr>
        <w:t>8.7. Tables de code japonaises kanji</w:t>
      </w:r>
      <w:bookmarkEnd w:id="154"/>
    </w:p>
    <w:p w:rsidR="00741FF8" w:rsidRDefault="00167796" w:rsidP="00167796">
      <w:pPr>
        <w:jc w:val="both"/>
        <w:rPr>
          <w:lang w:val="en-US"/>
        </w:rPr>
      </w:pPr>
      <w:r w:rsidRPr="00167796">
        <w:rPr>
          <w:lang w:val="en-US"/>
        </w:rPr>
        <w:t>Les tables de code japonaises kanji ont été mises au point, grâce au SNI Japon.</w:t>
      </w:r>
    </w:p>
    <w:p w:rsidR="00741FF8" w:rsidRDefault="00741FF8" w:rsidP="00741FF8">
      <w:pPr>
        <w:pStyle w:val="Overskrift1"/>
        <w:rPr>
          <w:lang w:val="en-US"/>
        </w:rPr>
      </w:pPr>
      <w:bookmarkStart w:id="155" w:name="_Toc118087122"/>
      <w:r>
        <w:rPr>
          <w:lang w:val="en-US"/>
        </w:rPr>
        <w:t>8.8. Noms de chemin de réseaux</w:t>
      </w:r>
      <w:bookmarkEnd w:id="155"/>
    </w:p>
    <w:p w:rsidR="00741FF8" w:rsidRDefault="00741FF8" w:rsidP="00741FF8">
      <w:pPr>
        <w:jc w:val="both"/>
        <w:rPr>
          <w:lang w:val="en-US"/>
        </w:rPr>
      </w:pPr>
      <w:r w:rsidRPr="00741FF8">
        <w:rPr>
          <w:lang w:val="en-US"/>
        </w:rPr>
        <w:t>Il est désormais possible d'utiliser les noms de l'ordinateur de réseau pour les noms de chemin par exemple :</w:t>
      </w:r>
    </w:p>
    <w:p w:rsidR="00CD02A8" w:rsidRDefault="00741FF8" w:rsidP="00741FF8">
      <w:pPr>
        <w:pStyle w:val="Bloktekst"/>
      </w:pPr>
      <w:r>
        <w:t>\\computername\sharename\directory .</w:t>
      </w:r>
    </w:p>
    <w:p w:rsidR="00CD02A8" w:rsidRDefault="00CD02A8" w:rsidP="00CD02A8">
      <w:pPr>
        <w:pStyle w:val="Overskrift1"/>
      </w:pPr>
      <w:bookmarkStart w:id="156" w:name="_Toc118087123"/>
      <w:r>
        <w:t>8.9. Administration des utilisateurs</w:t>
      </w:r>
      <w:bookmarkEnd w:id="156"/>
    </w:p>
    <w:p w:rsidR="004569E8" w:rsidRDefault="00CD02A8" w:rsidP="00CD02A8">
      <w:pPr>
        <w:jc w:val="both"/>
      </w:pPr>
      <w:r>
        <w:t>A l'heure de cette documentation, l'administration des utilisateurs complète n'a pas été mise à jour pour les ID de fichier long, les ID de base et les modifications apportées au numéro de champ.</w:t>
      </w:r>
    </w:p>
    <w:p w:rsidR="004569E8" w:rsidRDefault="004569E8" w:rsidP="004569E8">
      <w:pPr>
        <w:pStyle w:val="Overskrift1"/>
      </w:pPr>
      <w:bookmarkStart w:id="157" w:name="_Toc118087124"/>
      <w:r>
        <w:t>9. Sous-fonctions</w:t>
      </w:r>
      <w:bookmarkEnd w:id="157"/>
    </w:p>
    <w:p w:rsidR="004569E8" w:rsidRDefault="004569E8" w:rsidP="004569E8"/>
    <w:p w:rsidR="004569E8" w:rsidRDefault="004569E8" w:rsidP="004569E8">
      <w:pPr>
        <w:jc w:val="both"/>
      </w:pPr>
      <w:r>
        <w:t>Les fonctions ZIPPER et DÉZIPPER  connues pour la compression et la décompression de fichier ont été incorporées et seront la base pour l'archivage d'impression de PIP</w:t>
      </w:r>
      <w:r w:rsidR="00A80E04">
        <w:fldChar w:fldCharType="begin"/>
      </w:r>
      <w:r w:rsidR="00A80E04">
        <w:instrText xml:space="preserve"> XE "</w:instrText>
      </w:r>
      <w:r w:rsidR="00A80E04" w:rsidRPr="000011A2">
        <w:instrText>PIP</w:instrText>
      </w:r>
      <w:r w:rsidR="00A80E04">
        <w:instrText xml:space="preserve">" </w:instrText>
      </w:r>
      <w:r w:rsidR="00A80E04">
        <w:fldChar w:fldCharType="end"/>
      </w:r>
      <w:r>
        <w:t>, et la cryptage et les progiciels autorisés et séparés.</w:t>
      </w:r>
    </w:p>
    <w:p w:rsidR="004569E8" w:rsidRDefault="004569E8" w:rsidP="004569E8">
      <w:pPr>
        <w:jc w:val="both"/>
      </w:pPr>
      <w:r>
        <w:t>Pour l'impression, PIP</w:t>
      </w:r>
      <w:r w:rsidR="00A80E04">
        <w:fldChar w:fldCharType="begin"/>
      </w:r>
      <w:r w:rsidR="00A80E04">
        <w:instrText xml:space="preserve"> XE "</w:instrText>
      </w:r>
      <w:r w:rsidR="00A80E04" w:rsidRPr="000011A2">
        <w:instrText>PIP</w:instrText>
      </w:r>
      <w:r w:rsidR="00A80E04">
        <w:instrText xml:space="preserve">" </w:instrText>
      </w:r>
      <w:r w:rsidR="00A80E04">
        <w:fldChar w:fldCharType="end"/>
      </w:r>
      <w:r>
        <w:t xml:space="preserve"> et FORM ont été ajoutées pour 'archiver et pour déterminer les formes.</w:t>
      </w:r>
    </w:p>
    <w:p w:rsidR="00176F3E" w:rsidRDefault="004569E8" w:rsidP="004569E8">
      <w:pPr>
        <w:jc w:val="both"/>
      </w:pPr>
      <w:r>
        <w:t>Les fonctions GRID pour le traitement de liste et de combobox dans  IQ</w:t>
      </w:r>
      <w:r w:rsidR="00A80E04">
        <w:fldChar w:fldCharType="begin"/>
      </w:r>
      <w:r w:rsidR="00A80E04">
        <w:instrText xml:space="preserve"> XE "</w:instrText>
      </w:r>
      <w:r w:rsidR="00A80E04" w:rsidRPr="000011A2">
        <w:instrText>IQ</w:instrText>
      </w:r>
      <w:r w:rsidR="00A80E04">
        <w:instrText xml:space="preserve">" </w:instrText>
      </w:r>
      <w:r w:rsidR="00A80E04">
        <w:fldChar w:fldCharType="end"/>
      </w:r>
      <w:r>
        <w:t xml:space="preserve"> ont été ajoutées.</w:t>
      </w:r>
    </w:p>
    <w:p w:rsidR="008203E2" w:rsidRDefault="00176F3E" w:rsidP="00176F3E">
      <w:pPr>
        <w:pStyle w:val="Overskrift1"/>
      </w:pPr>
      <w:bookmarkStart w:id="158" w:name="_Toc118087125"/>
      <w:r>
        <w:t>9.1. Les fonctions ZIP</w:t>
      </w:r>
      <w:r w:rsidR="00A80E04">
        <w:fldChar w:fldCharType="begin"/>
      </w:r>
      <w:r w:rsidR="00A80E04">
        <w:instrText xml:space="preserve"> XE "</w:instrText>
      </w:r>
      <w:r w:rsidR="00A80E04" w:rsidRPr="000011A2">
        <w:instrText>ZIP</w:instrText>
      </w:r>
      <w:r w:rsidR="00A80E04">
        <w:instrText xml:space="preserve">" </w:instrText>
      </w:r>
      <w:r w:rsidR="00A80E04">
        <w:fldChar w:fldCharType="end"/>
      </w:r>
      <w:r>
        <w:t xml:space="preserve"> et UNZIP</w:t>
      </w:r>
      <w:bookmarkEnd w:id="158"/>
      <w:r w:rsidR="00A80E04">
        <w:fldChar w:fldCharType="begin"/>
      </w:r>
      <w:r w:rsidR="00A80E04">
        <w:instrText xml:space="preserve"> XE "</w:instrText>
      </w:r>
      <w:r w:rsidR="00A80E04" w:rsidRPr="00120617">
        <w:rPr>
          <w:lang w:val="en-US"/>
        </w:rPr>
        <w:instrText>UNZIP</w:instrText>
      </w:r>
      <w:r w:rsidR="00A80E04">
        <w:rPr>
          <w:lang w:val="en-US"/>
        </w:rPr>
        <w:instrText>"</w:instrText>
      </w:r>
      <w:r w:rsidR="00A80E04">
        <w:instrText xml:space="preserve"> </w:instrText>
      </w:r>
      <w:r w:rsidR="00A80E04">
        <w:fldChar w:fldCharType="end"/>
      </w:r>
    </w:p>
    <w:p w:rsidR="008203E2" w:rsidRDefault="008203E2" w:rsidP="008203E2">
      <w:pPr>
        <w:pStyle w:val="Overskrift1"/>
        <w:rPr>
          <w:b w:val="0"/>
        </w:rPr>
      </w:pPr>
      <w:bookmarkStart w:id="159" w:name="_Toc118087126"/>
      <w:r>
        <w:t xml:space="preserve">9.1.1. </w:t>
      </w:r>
      <w:r w:rsidRPr="008203E2">
        <w:rPr>
          <w:u w:val="single"/>
        </w:rPr>
        <w:t>UNZIP</w:t>
      </w:r>
      <w:r w:rsidR="00A80E04">
        <w:rPr>
          <w:u w:val="single"/>
        </w:rPr>
        <w:fldChar w:fldCharType="begin"/>
      </w:r>
      <w:r w:rsidR="00A80E04">
        <w:rPr>
          <w:u w:val="single"/>
        </w:rPr>
        <w:instrText xml:space="preserve"> XE "</w:instrText>
      </w:r>
      <w:r w:rsidR="00A80E04" w:rsidRPr="00120617">
        <w:rPr>
          <w:lang w:val="en-US"/>
        </w:rPr>
        <w:instrText>UNZIP</w:instrText>
      </w:r>
      <w:r w:rsidR="00A80E04">
        <w:rPr>
          <w:lang w:val="en-US"/>
        </w:rPr>
        <w:instrText>"</w:instrText>
      </w:r>
      <w:r w:rsidR="00A80E04">
        <w:rPr>
          <w:u w:val="single"/>
        </w:rPr>
        <w:instrText xml:space="preserve"> </w:instrText>
      </w:r>
      <w:r w:rsidR="00A80E04">
        <w:rPr>
          <w:u w:val="single"/>
        </w:rPr>
        <w:fldChar w:fldCharType="end"/>
      </w:r>
      <w:r w:rsidRPr="008203E2">
        <w:rPr>
          <w:b w:val="0"/>
        </w:rPr>
        <w:t xml:space="preserve"> - Fichiers Unpack</w:t>
      </w:r>
      <w:bookmarkEnd w:id="159"/>
    </w:p>
    <w:p w:rsidR="008203E2" w:rsidRDefault="008203E2" w:rsidP="008203E2">
      <w:pPr>
        <w:jc w:val="both"/>
      </w:pPr>
      <w:r w:rsidRPr="008203E2">
        <w:t>Nombre UNZIP</w:t>
      </w:r>
      <w:r w:rsidR="00A80E04">
        <w:fldChar w:fldCharType="begin"/>
      </w:r>
      <w:r w:rsidR="00A80E04">
        <w:instrText xml:space="preserve"> XE "</w:instrText>
      </w:r>
      <w:r w:rsidR="00A80E04" w:rsidRPr="00120617">
        <w:rPr>
          <w:lang w:val="en-US"/>
        </w:rPr>
        <w:instrText>UNZIP</w:instrText>
      </w:r>
      <w:r w:rsidR="00A80E04">
        <w:rPr>
          <w:lang w:val="en-US"/>
        </w:rPr>
        <w:instrText>"</w:instrText>
      </w:r>
      <w:r w:rsidR="00A80E04">
        <w:instrText xml:space="preserve"> </w:instrText>
      </w:r>
      <w:r w:rsidR="00A80E04">
        <w:fldChar w:fldCharType="end"/>
      </w:r>
      <w:r w:rsidRPr="008203E2">
        <w:t xml:space="preserve">(Texte </w:t>
      </w:r>
      <w:r w:rsidRPr="008203E2">
        <w:rPr>
          <w:i/>
        </w:rPr>
        <w:t>par1</w:t>
      </w:r>
      <w:r w:rsidRPr="008203E2">
        <w:t xml:space="preserve">, Texte </w:t>
      </w:r>
      <w:r w:rsidRPr="008203E2">
        <w:rPr>
          <w:i/>
        </w:rPr>
        <w:t>par2</w:t>
      </w:r>
      <w:r w:rsidRPr="008203E2">
        <w:t xml:space="preserve">, Texte </w:t>
      </w:r>
      <w:r w:rsidRPr="008203E2">
        <w:rPr>
          <w:i/>
        </w:rPr>
        <w:t>par3</w:t>
      </w:r>
      <w:r w:rsidRPr="008203E2">
        <w:t xml:space="preserve">, Nombre </w:t>
      </w:r>
      <w:r w:rsidRPr="008203E2">
        <w:rPr>
          <w:i/>
        </w:rPr>
        <w:t>par4</w:t>
      </w:r>
      <w:r w:rsidRPr="008203E2">
        <w:t>)</w:t>
      </w:r>
    </w:p>
    <w:p w:rsidR="008203E2" w:rsidRDefault="008203E2" w:rsidP="008203E2"/>
    <w:p w:rsidR="008203E2" w:rsidRDefault="008203E2" w:rsidP="008203E2"/>
    <w:p w:rsidR="008203E2" w:rsidRDefault="008203E2" w:rsidP="008203E2"/>
    <w:p w:rsidR="008203E2" w:rsidRDefault="008203E2" w:rsidP="008203E2"/>
    <w:p w:rsidR="008203E2" w:rsidRDefault="008203E2" w:rsidP="008203E2">
      <w:pPr>
        <w:jc w:val="both"/>
        <w:rPr>
          <w:lang w:val="en-US"/>
        </w:rPr>
      </w:pPr>
      <w:r w:rsidRPr="008203E2">
        <w:rPr>
          <w:i/>
          <w:lang w:val="en-US"/>
        </w:rPr>
        <w:t>Par4</w:t>
      </w:r>
      <w:r w:rsidRPr="008203E2">
        <w:rPr>
          <w:lang w:val="en-US"/>
        </w:rPr>
        <w:t xml:space="preserve">: Max length of </w:t>
      </w:r>
      <w:r w:rsidRPr="008203E2">
        <w:rPr>
          <w:i/>
          <w:lang w:val="en-US"/>
        </w:rPr>
        <w:t>par</w:t>
      </w:r>
      <w:r w:rsidRPr="008203E2">
        <w:rPr>
          <w:lang w:val="en-US"/>
        </w:rPr>
        <w:t xml:space="preserve"> 3</w:t>
      </w:r>
    </w:p>
    <w:p w:rsidR="008203E2" w:rsidRDefault="008203E2" w:rsidP="008203E2"/>
    <w:p w:rsidR="008203E2" w:rsidRDefault="008203E2" w:rsidP="008203E2">
      <w:pPr>
        <w:jc w:val="both"/>
      </w:pPr>
      <w:r>
        <w:t>Les fonctions UNZIP</w:t>
      </w:r>
      <w:r w:rsidR="00A80E04">
        <w:fldChar w:fldCharType="begin"/>
      </w:r>
      <w:r w:rsidR="00A80E04">
        <w:instrText xml:space="preserve"> XE "</w:instrText>
      </w:r>
      <w:r w:rsidR="00A80E04" w:rsidRPr="00120617">
        <w:rPr>
          <w:lang w:val="en-US"/>
        </w:rPr>
        <w:instrText>UNZIP</w:instrText>
      </w:r>
      <w:r w:rsidR="00A80E04">
        <w:rPr>
          <w:lang w:val="en-US"/>
        </w:rPr>
        <w:instrText>"</w:instrText>
      </w:r>
      <w:r w:rsidR="00A80E04">
        <w:instrText xml:space="preserve"> </w:instrText>
      </w:r>
      <w:r w:rsidR="00A80E04">
        <w:fldChar w:fldCharType="end"/>
      </w:r>
      <w:r>
        <w:t xml:space="preserve"> permettent l'entrée à partir d'un fichier ZIP</w:t>
      </w:r>
      <w:r w:rsidR="00A80E04">
        <w:fldChar w:fldCharType="begin"/>
      </w:r>
      <w:r w:rsidR="00A80E04">
        <w:instrText xml:space="preserve"> XE "</w:instrText>
      </w:r>
      <w:r w:rsidR="00A80E04" w:rsidRPr="000011A2">
        <w:instrText>ZIP</w:instrText>
      </w:r>
      <w:r w:rsidR="00A80E04">
        <w:instrText xml:space="preserve">" </w:instrText>
      </w:r>
      <w:r w:rsidR="00A80E04">
        <w:fldChar w:fldCharType="end"/>
      </w:r>
      <w:r>
        <w:t xml:space="preserve"> compressé crée à l'aide de la fonction ZIP ou d'un autre outil tel que PKZIP ou WINZIP.</w:t>
      </w:r>
    </w:p>
    <w:p w:rsidR="008203E2" w:rsidRDefault="008203E2" w:rsidP="008203E2"/>
    <w:p w:rsidR="008203E2" w:rsidRDefault="008203E2" w:rsidP="008203E2">
      <w:pPr>
        <w:jc w:val="both"/>
      </w:pPr>
      <w:r>
        <w:t>dans laquelle les options disponibles sont :</w:t>
      </w:r>
    </w:p>
    <w:p w:rsidR="008203E2" w:rsidRDefault="008203E2" w:rsidP="008203E2">
      <w:pPr>
        <w:pStyle w:val="CodeSample"/>
        <w:rPr>
          <w:lang w:val="en-US"/>
        </w:rPr>
      </w:pPr>
      <w:r w:rsidRPr="008203E2">
        <w:rPr>
          <w:lang w:val="en-US"/>
        </w:rPr>
        <w:t xml:space="preserve">    -d                restore/create Directory structure stored in .ZIP</w:t>
      </w:r>
      <w:r w:rsidR="00A80E04">
        <w:rPr>
          <w:lang w:val="en-US"/>
        </w:rPr>
        <w:fldChar w:fldCharType="begin"/>
      </w:r>
      <w:r w:rsidR="00A80E04">
        <w:rPr>
          <w:lang w:val="en-US"/>
        </w:rPr>
        <w:instrText xml:space="preserve"> XE "</w:instrText>
      </w:r>
      <w:r w:rsidR="00A80E04" w:rsidRPr="000011A2">
        <w:instrText>ZIP</w:instrText>
      </w:r>
      <w:r w:rsidR="00A80E04">
        <w:instrText>"</w:instrText>
      </w:r>
      <w:r w:rsidR="00A80E04">
        <w:rPr>
          <w:lang w:val="en-US"/>
        </w:rPr>
        <w:instrText xml:space="preserve"> </w:instrText>
      </w:r>
      <w:r w:rsidR="00A80E04">
        <w:rPr>
          <w:lang w:val="en-US"/>
        </w:rPr>
        <w:fldChar w:fldCharType="end"/>
      </w:r>
      <w:r w:rsidRPr="008203E2">
        <w:rPr>
          <w:lang w:val="en-US"/>
        </w:rPr>
        <w:t xml:space="preserve"> file</w:t>
      </w:r>
    </w:p>
    <w:p w:rsidR="008203E2" w:rsidRDefault="008203E2" w:rsidP="008203E2">
      <w:pPr>
        <w:pStyle w:val="CodeSample"/>
        <w:rPr>
          <w:lang w:val="en-US"/>
        </w:rPr>
      </w:pPr>
      <w:r w:rsidRPr="008203E2">
        <w:rPr>
          <w:lang w:val="en-US"/>
        </w:rPr>
        <w:t xml:space="preserve">    -f                Freshen files in destination directory</w:t>
      </w:r>
    </w:p>
    <w:p w:rsidR="008203E2" w:rsidRDefault="008203E2" w:rsidP="008203E2">
      <w:pPr>
        <w:pStyle w:val="CodeSample"/>
      </w:pPr>
      <w:r>
        <w:t xml:space="preserve">    -n                extract only Newer files</w:t>
      </w:r>
    </w:p>
    <w:p w:rsidR="008203E2" w:rsidRDefault="008203E2" w:rsidP="008203E2">
      <w:pPr>
        <w:pStyle w:val="CodeSample"/>
      </w:pPr>
      <w:r>
        <w:t xml:space="preserve">    -o                Overwrite previously existing files</w:t>
      </w:r>
    </w:p>
    <w:p w:rsidR="008203E2" w:rsidRDefault="008203E2" w:rsidP="008203E2">
      <w:pPr>
        <w:pStyle w:val="CodeSample"/>
      </w:pPr>
      <w:r>
        <w:t xml:space="preserve">    -s[pwd]           Decrypt with password</w:t>
      </w:r>
    </w:p>
    <w:p w:rsidR="008203E2" w:rsidRDefault="008203E2" w:rsidP="008203E2"/>
    <w:p w:rsidR="008203E2" w:rsidRDefault="008203E2" w:rsidP="008203E2"/>
    <w:p w:rsidR="008203E2" w:rsidRDefault="008203E2" w:rsidP="008203E2"/>
    <w:p w:rsidR="008203E2" w:rsidRDefault="008203E2" w:rsidP="008203E2"/>
    <w:p w:rsidR="008203E2" w:rsidRDefault="008203E2" w:rsidP="008203E2"/>
    <w:p w:rsidR="008203E2" w:rsidRDefault="008203E2" w:rsidP="008203E2"/>
    <w:p w:rsidR="008203E2" w:rsidRDefault="008203E2" w:rsidP="008203E2"/>
    <w:p w:rsidR="008203E2" w:rsidRDefault="008203E2" w:rsidP="008203E2"/>
    <w:p w:rsidR="008203E2" w:rsidRDefault="008203E2" w:rsidP="008203E2"/>
    <w:p w:rsidR="008203E2" w:rsidRDefault="008203E2" w:rsidP="008203E2"/>
    <w:p w:rsidR="008203E2" w:rsidRDefault="008203E2" w:rsidP="008203E2"/>
    <w:p w:rsidR="008203E2" w:rsidRDefault="008203E2" w:rsidP="008203E2"/>
    <w:p w:rsidR="008203E2" w:rsidRDefault="008203E2" w:rsidP="008203E2"/>
    <w:p w:rsidR="008203E2" w:rsidRDefault="008203E2" w:rsidP="008203E2"/>
    <w:p w:rsidR="008203E2" w:rsidRDefault="008203E2" w:rsidP="008203E2"/>
    <w:p w:rsidR="008203E2" w:rsidRDefault="008203E2" w:rsidP="008203E2">
      <w:pPr>
        <w:jc w:val="both"/>
        <w:rPr>
          <w:u w:val="single"/>
        </w:rPr>
      </w:pPr>
      <w:r w:rsidRPr="008203E2">
        <w:rPr>
          <w:b/>
        </w:rPr>
        <w:t xml:space="preserve">Voir également: </w:t>
      </w:r>
      <w:r w:rsidRPr="008203E2">
        <w:t xml:space="preserve"> </w:t>
      </w:r>
      <w:r w:rsidRPr="008203E2">
        <w:rPr>
          <w:u w:val="single"/>
        </w:rPr>
        <w:t>ZIP</w:t>
      </w:r>
      <w:r w:rsidR="00A80E04">
        <w:rPr>
          <w:u w:val="single"/>
        </w:rPr>
        <w:fldChar w:fldCharType="begin"/>
      </w:r>
      <w:r w:rsidR="00A80E04">
        <w:rPr>
          <w:u w:val="single"/>
        </w:rPr>
        <w:instrText xml:space="preserve"> XE "</w:instrText>
      </w:r>
      <w:r w:rsidR="00A80E04" w:rsidRPr="000011A2">
        <w:instrText>ZIP</w:instrText>
      </w:r>
      <w:r w:rsidR="00A80E04">
        <w:instrText>"</w:instrText>
      </w:r>
      <w:r w:rsidR="00A80E04">
        <w:rPr>
          <w:u w:val="single"/>
        </w:rPr>
        <w:instrText xml:space="preserve"> </w:instrText>
      </w:r>
      <w:r w:rsidR="00A80E04">
        <w:rPr>
          <w:u w:val="single"/>
        </w:rPr>
        <w:fldChar w:fldCharType="end"/>
      </w:r>
    </w:p>
    <w:p w:rsidR="008203E2" w:rsidRDefault="008203E2" w:rsidP="008203E2">
      <w:pPr>
        <w:jc w:val="both"/>
        <w:rPr>
          <w:b/>
        </w:rPr>
      </w:pPr>
      <w:r w:rsidRPr="008203E2">
        <w:rPr>
          <w:b/>
        </w:rPr>
        <w:t xml:space="preserve"> Exemple :</w:t>
      </w:r>
    </w:p>
    <w:p w:rsidR="008203E2" w:rsidRDefault="008203E2" w:rsidP="008203E2">
      <w:pPr>
        <w:pStyle w:val="CodeSample"/>
        <w:rPr>
          <w:lang w:val="en-US"/>
        </w:rPr>
      </w:pPr>
      <w:r w:rsidRPr="008203E2">
        <w:rPr>
          <w:lang w:val="en-US"/>
        </w:rPr>
        <w:t xml:space="preserve">   UNZIP</w:t>
      </w:r>
      <w:r w:rsidR="00A80E04">
        <w:rPr>
          <w:lang w:val="en-US"/>
        </w:rPr>
        <w:fldChar w:fldCharType="begin"/>
      </w:r>
      <w:r w:rsidR="00A80E04">
        <w:rPr>
          <w:lang w:val="en-US"/>
        </w:rPr>
        <w:instrText xml:space="preserve"> XE "</w:instrText>
      </w:r>
      <w:r w:rsidR="00A80E04" w:rsidRPr="00120617">
        <w:rPr>
          <w:lang w:val="en-US"/>
        </w:rPr>
        <w:instrText>UNZIP</w:instrText>
      </w:r>
      <w:r w:rsidR="00A80E04">
        <w:rPr>
          <w:lang w:val="en-US"/>
        </w:rPr>
        <w:instrText xml:space="preserve">" </w:instrText>
      </w:r>
      <w:r w:rsidR="00A80E04">
        <w:rPr>
          <w:lang w:val="en-US"/>
        </w:rPr>
        <w:fldChar w:fldCharType="end"/>
      </w:r>
      <w:r w:rsidRPr="008203E2">
        <w:rPr>
          <w:lang w:val="en-US"/>
        </w:rPr>
        <w:t>("-d c:/tmp/zipfile")</w:t>
      </w:r>
    </w:p>
    <w:p w:rsidR="00C90095" w:rsidRDefault="008203E2" w:rsidP="008203E2">
      <w:pPr>
        <w:pStyle w:val="CodeSample"/>
        <w:rPr>
          <w:lang w:val="en-US"/>
        </w:rPr>
      </w:pPr>
      <w:r w:rsidRPr="008203E2">
        <w:rPr>
          <w:lang w:val="en-US"/>
        </w:rPr>
        <w:t xml:space="preserve">   UNZIP</w:t>
      </w:r>
      <w:r w:rsidR="00A80E04">
        <w:rPr>
          <w:lang w:val="en-US"/>
        </w:rPr>
        <w:fldChar w:fldCharType="begin"/>
      </w:r>
      <w:r w:rsidR="00A80E04">
        <w:rPr>
          <w:lang w:val="en-US"/>
        </w:rPr>
        <w:instrText xml:space="preserve"> XE "</w:instrText>
      </w:r>
      <w:r w:rsidR="00A80E04" w:rsidRPr="00120617">
        <w:rPr>
          <w:lang w:val="en-US"/>
        </w:rPr>
        <w:instrText>UNZIP</w:instrText>
      </w:r>
      <w:r w:rsidR="00A80E04">
        <w:rPr>
          <w:lang w:val="en-US"/>
        </w:rPr>
        <w:instrText xml:space="preserve">" </w:instrText>
      </w:r>
      <w:r w:rsidR="00A80E04">
        <w:rPr>
          <w:lang w:val="en-US"/>
        </w:rPr>
        <w:fldChar w:fldCharType="end"/>
      </w:r>
      <w:r w:rsidRPr="008203E2">
        <w:rPr>
          <w:lang w:val="en-US"/>
        </w:rPr>
        <w:t>("d:/work/packfile","j:/tmp",#11,512)</w:t>
      </w:r>
    </w:p>
    <w:p w:rsidR="00C90095" w:rsidRDefault="00C90095" w:rsidP="00C90095">
      <w:pPr>
        <w:pStyle w:val="Overskrift1"/>
        <w:rPr>
          <w:b w:val="0"/>
          <w:lang w:val="en-US"/>
        </w:rPr>
      </w:pPr>
      <w:bookmarkStart w:id="160" w:name="_Toc118087127"/>
      <w:r>
        <w:rPr>
          <w:lang w:val="en-US"/>
        </w:rPr>
        <w:t xml:space="preserve">9.1.2. </w:t>
      </w:r>
      <w:r w:rsidRPr="00C90095">
        <w:rPr>
          <w:u w:val="single"/>
          <w:lang w:val="en-US"/>
        </w:rPr>
        <w:t>ZIP</w:t>
      </w:r>
      <w:r w:rsidR="00A80E04">
        <w:rPr>
          <w:u w:val="single"/>
          <w:lang w:val="en-US"/>
        </w:rPr>
        <w:fldChar w:fldCharType="begin"/>
      </w:r>
      <w:r w:rsidR="00A80E04">
        <w:rPr>
          <w:u w:val="single"/>
          <w:lang w:val="en-US"/>
        </w:rPr>
        <w:instrText xml:space="preserve"> XE "</w:instrText>
      </w:r>
      <w:r w:rsidR="00A80E04" w:rsidRPr="000011A2">
        <w:instrText>ZIP</w:instrText>
      </w:r>
      <w:r w:rsidR="00A80E04">
        <w:instrText>"</w:instrText>
      </w:r>
      <w:r w:rsidR="00A80E04">
        <w:rPr>
          <w:u w:val="single"/>
          <w:lang w:val="en-US"/>
        </w:rPr>
        <w:instrText xml:space="preserve"> </w:instrText>
      </w:r>
      <w:r w:rsidR="00A80E04">
        <w:rPr>
          <w:u w:val="single"/>
          <w:lang w:val="en-US"/>
        </w:rPr>
        <w:fldChar w:fldCharType="end"/>
      </w:r>
      <w:r w:rsidRPr="00C90095">
        <w:rPr>
          <w:b w:val="0"/>
          <w:lang w:val="en-US"/>
        </w:rPr>
        <w:t xml:space="preserve"> - Compression</w:t>
      </w:r>
      <w:r w:rsidR="00A80E04">
        <w:rPr>
          <w:b w:val="0"/>
          <w:lang w:val="en-US"/>
        </w:rPr>
        <w:fldChar w:fldCharType="begin"/>
      </w:r>
      <w:r w:rsidR="00A80E04">
        <w:rPr>
          <w:b w:val="0"/>
          <w:lang w:val="en-US"/>
        </w:rPr>
        <w:instrText xml:space="preserve"> XE "</w:instrText>
      </w:r>
      <w:r w:rsidR="00A80E04" w:rsidRPr="000011A2">
        <w:instrText>Compression</w:instrText>
      </w:r>
      <w:r w:rsidR="00A80E04">
        <w:instrText>"</w:instrText>
      </w:r>
      <w:r w:rsidR="00A80E04">
        <w:rPr>
          <w:b w:val="0"/>
          <w:lang w:val="en-US"/>
        </w:rPr>
        <w:instrText xml:space="preserve"> </w:instrText>
      </w:r>
      <w:r w:rsidR="00A80E04">
        <w:rPr>
          <w:b w:val="0"/>
          <w:lang w:val="en-US"/>
        </w:rPr>
        <w:fldChar w:fldCharType="end"/>
      </w:r>
      <w:r w:rsidRPr="00C90095">
        <w:rPr>
          <w:b w:val="0"/>
          <w:lang w:val="en-US"/>
        </w:rPr>
        <w:t xml:space="preserve"> de fichiers Zip</w:t>
      </w:r>
      <w:bookmarkEnd w:id="160"/>
    </w:p>
    <w:p w:rsidR="00C90095" w:rsidRDefault="00C90095" w:rsidP="00C90095">
      <w:pPr>
        <w:jc w:val="both"/>
      </w:pPr>
      <w:r>
        <w:t>Nombre ZIP</w:t>
      </w:r>
      <w:r w:rsidR="00A80E04">
        <w:fldChar w:fldCharType="begin"/>
      </w:r>
      <w:r w:rsidR="00A80E04">
        <w:instrText xml:space="preserve"> XE "</w:instrText>
      </w:r>
      <w:r w:rsidR="00A80E04" w:rsidRPr="000011A2">
        <w:instrText>ZIP</w:instrText>
      </w:r>
      <w:r w:rsidR="00A80E04">
        <w:instrText xml:space="preserve">" </w:instrText>
      </w:r>
      <w:r w:rsidR="00A80E04">
        <w:fldChar w:fldCharType="end"/>
      </w:r>
      <w:r>
        <w:t xml:space="preserve">(Texte </w:t>
      </w:r>
      <w:r w:rsidRPr="00C90095">
        <w:rPr>
          <w:i/>
        </w:rPr>
        <w:t>par1</w:t>
      </w:r>
      <w:r w:rsidRPr="00C90095">
        <w:t>)</w:t>
      </w:r>
    </w:p>
    <w:p w:rsidR="00C90095" w:rsidRDefault="00C90095" w:rsidP="00C90095"/>
    <w:p w:rsidR="00C90095" w:rsidRDefault="00C90095" w:rsidP="00C90095"/>
    <w:p w:rsidR="00C90095" w:rsidRDefault="00C90095" w:rsidP="00C90095"/>
    <w:p w:rsidR="00C90095" w:rsidRDefault="00C90095" w:rsidP="00C90095">
      <w:pPr>
        <w:jc w:val="both"/>
      </w:pPr>
      <w:r>
        <w:t>Les fonctions ZIP</w:t>
      </w:r>
      <w:r w:rsidR="00A80E04">
        <w:fldChar w:fldCharType="begin"/>
      </w:r>
      <w:r w:rsidR="00A80E04">
        <w:instrText xml:space="preserve"> XE "</w:instrText>
      </w:r>
      <w:r w:rsidR="00A80E04" w:rsidRPr="000011A2">
        <w:instrText>ZIP</w:instrText>
      </w:r>
      <w:r w:rsidR="00A80E04">
        <w:instrText xml:space="preserve">" </w:instrText>
      </w:r>
      <w:r w:rsidR="00A80E04">
        <w:fldChar w:fldCharType="end"/>
      </w:r>
      <w:r>
        <w:t xml:space="preserve"> compressent un ou plusieurs fichiers dans un fichier zip, qui peut être " unpack " décompressé à l'aide des fonctions UNZIP</w:t>
      </w:r>
      <w:r w:rsidR="00A80E04">
        <w:fldChar w:fldCharType="begin"/>
      </w:r>
      <w:r w:rsidR="00A80E04">
        <w:instrText xml:space="preserve"> XE "</w:instrText>
      </w:r>
      <w:r w:rsidR="00A80E04" w:rsidRPr="00120617">
        <w:rPr>
          <w:lang w:val="en-US"/>
        </w:rPr>
        <w:instrText>UNZIP</w:instrText>
      </w:r>
      <w:r w:rsidR="00A80E04">
        <w:rPr>
          <w:lang w:val="en-US"/>
        </w:rPr>
        <w:instrText>"</w:instrText>
      </w:r>
      <w:r w:rsidR="00A80E04">
        <w:instrText xml:space="preserve"> </w:instrText>
      </w:r>
      <w:r w:rsidR="00A80E04">
        <w:fldChar w:fldCharType="end"/>
      </w:r>
      <w:r>
        <w:t xml:space="preserve"> ultérieurement ou d'autres outils tels que PKZIP ou WINZIP.</w:t>
      </w:r>
    </w:p>
    <w:p w:rsidR="00C90095" w:rsidRDefault="00C90095" w:rsidP="00C90095"/>
    <w:p w:rsidR="00C90095" w:rsidRDefault="00C90095" w:rsidP="00C90095">
      <w:pPr>
        <w:jc w:val="both"/>
        <w:rPr>
          <w:lang w:val="en-US"/>
        </w:rPr>
      </w:pPr>
      <w:r w:rsidRPr="00C90095">
        <w:rPr>
          <w:lang w:val="en-US"/>
        </w:rPr>
        <w:t>où les options disponibles sont :</w:t>
      </w:r>
    </w:p>
    <w:p w:rsidR="00C90095" w:rsidRDefault="00C90095" w:rsidP="00C90095">
      <w:pPr>
        <w:pStyle w:val="CodeSample"/>
      </w:pPr>
      <w:r>
        <w:t xml:space="preserve">    -a              Add files</w:t>
      </w:r>
    </w:p>
    <w:p w:rsidR="00C90095" w:rsidRDefault="00C90095" w:rsidP="00C90095">
      <w:pPr>
        <w:pStyle w:val="CodeSample"/>
        <w:rPr>
          <w:lang w:val="en-US"/>
        </w:rPr>
      </w:pPr>
      <w:r w:rsidRPr="00C90095">
        <w:rPr>
          <w:lang w:val="en-US"/>
        </w:rPr>
        <w:t xml:space="preserve">    -b[drive]       create temp zipfile on alternative drive</w:t>
      </w:r>
    </w:p>
    <w:p w:rsidR="00C90095" w:rsidRDefault="00C90095" w:rsidP="00C90095">
      <w:pPr>
        <w:pStyle w:val="CodeSample"/>
        <w:rPr>
          <w:lang w:val="en-US"/>
        </w:rPr>
      </w:pPr>
      <w:r w:rsidRPr="00C90095">
        <w:rPr>
          <w:lang w:val="en-US"/>
        </w:rPr>
        <w:t xml:space="preserve">    -c"comment"     set comment for all files</w:t>
      </w:r>
    </w:p>
    <w:p w:rsidR="00C90095" w:rsidRDefault="00C90095" w:rsidP="00C90095">
      <w:pPr>
        <w:pStyle w:val="CodeSample"/>
      </w:pPr>
      <w:r>
        <w:t xml:space="preserve">    -d              Delete files</w:t>
      </w:r>
    </w:p>
    <w:p w:rsidR="00C90095" w:rsidRDefault="00C90095" w:rsidP="00C90095">
      <w:pPr>
        <w:pStyle w:val="CodeSample"/>
        <w:rPr>
          <w:lang w:val="en-US"/>
        </w:rPr>
      </w:pPr>
      <w:r w:rsidRPr="00C90095">
        <w:rPr>
          <w:lang w:val="en-US"/>
        </w:rPr>
        <w:t xml:space="preserve">    -e[x,n,f,s,0]   use [eXtra|Normal (default)|Fast|Super fast|NO compression]</w:t>
      </w:r>
    </w:p>
    <w:p w:rsidR="00C90095" w:rsidRDefault="00C90095" w:rsidP="00C90095">
      <w:pPr>
        <w:pStyle w:val="CodeSample"/>
      </w:pPr>
      <w:r>
        <w:t xml:space="preserve">    -f              Freshen files</w:t>
      </w:r>
    </w:p>
    <w:p w:rsidR="00C90095" w:rsidRDefault="00C90095" w:rsidP="00C90095">
      <w:pPr>
        <w:pStyle w:val="CodeSample"/>
        <w:rPr>
          <w:lang w:val="en-US"/>
        </w:rPr>
      </w:pPr>
      <w:r w:rsidRPr="00C90095">
        <w:rPr>
          <w:lang w:val="en-US"/>
        </w:rPr>
        <w:t xml:space="preserve">    -i              add files with archive Attribute set (don't turn attribute off)</w:t>
      </w:r>
    </w:p>
    <w:p w:rsidR="00C90095" w:rsidRDefault="00C90095" w:rsidP="00C90095">
      <w:pPr>
        <w:pStyle w:val="CodeSample"/>
        <w:rPr>
          <w:lang w:val="en-US"/>
        </w:rPr>
      </w:pPr>
      <w:r w:rsidRPr="00C90095">
        <w:rPr>
          <w:lang w:val="en-US"/>
        </w:rPr>
        <w:t xml:space="preserve">    -m[f,u]         Move files [with Freshen | with Update]</w:t>
      </w:r>
    </w:p>
    <w:p w:rsidR="00C90095" w:rsidRDefault="00C90095" w:rsidP="00C90095">
      <w:pPr>
        <w:pStyle w:val="CodeSample"/>
        <w:rPr>
          <w:lang w:val="en-US"/>
        </w:rPr>
      </w:pPr>
      <w:r w:rsidRPr="00C90095">
        <w:rPr>
          <w:lang w:val="en-US"/>
        </w:rPr>
        <w:t xml:space="preserve">    -o              set .ZIP</w:t>
      </w:r>
      <w:r w:rsidR="00A80E04">
        <w:rPr>
          <w:lang w:val="en-US"/>
        </w:rPr>
        <w:fldChar w:fldCharType="begin"/>
      </w:r>
      <w:r w:rsidR="00A80E04">
        <w:rPr>
          <w:lang w:val="en-US"/>
        </w:rPr>
        <w:instrText xml:space="preserve"> XE "</w:instrText>
      </w:r>
      <w:r w:rsidR="00A80E04" w:rsidRPr="000011A2">
        <w:instrText>ZIP</w:instrText>
      </w:r>
      <w:r w:rsidR="00A80E04">
        <w:instrText>"</w:instrText>
      </w:r>
      <w:r w:rsidR="00A80E04">
        <w:rPr>
          <w:lang w:val="en-US"/>
        </w:rPr>
        <w:instrText xml:space="preserve"> </w:instrText>
      </w:r>
      <w:r w:rsidR="00A80E04">
        <w:rPr>
          <w:lang w:val="en-US"/>
        </w:rPr>
        <w:fldChar w:fldCharType="end"/>
      </w:r>
      <w:r w:rsidRPr="00C90095">
        <w:rPr>
          <w:lang w:val="en-US"/>
        </w:rPr>
        <w:t xml:space="preserve"> file date to the latest file in .ZIP file</w:t>
      </w:r>
    </w:p>
    <w:p w:rsidR="00C90095" w:rsidRDefault="00C90095" w:rsidP="00C90095">
      <w:pPr>
        <w:pStyle w:val="CodeSample"/>
        <w:rPr>
          <w:lang w:val="en-US"/>
        </w:rPr>
      </w:pPr>
      <w:r w:rsidRPr="00C90095">
        <w:rPr>
          <w:lang w:val="en-US"/>
        </w:rPr>
        <w:t xml:space="preserve">    -p|P            store Pathnames|p=recursed into|P=specified &amp; recursed into</w:t>
      </w:r>
    </w:p>
    <w:p w:rsidR="00C90095" w:rsidRDefault="00C90095" w:rsidP="00C90095">
      <w:pPr>
        <w:pStyle w:val="CodeSample"/>
      </w:pPr>
      <w:r>
        <w:t xml:space="preserve">    -q              Quiet mode</w:t>
      </w:r>
    </w:p>
    <w:p w:rsidR="00C90095" w:rsidRDefault="00C90095" w:rsidP="00C90095">
      <w:pPr>
        <w:pStyle w:val="CodeSample"/>
      </w:pPr>
      <w:r>
        <w:t xml:space="preserve">    -r              Recurse subdirectories</w:t>
      </w:r>
    </w:p>
    <w:p w:rsidR="00C90095" w:rsidRDefault="00C90095" w:rsidP="00C90095">
      <w:pPr>
        <w:pStyle w:val="CodeSample"/>
      </w:pPr>
      <w:r>
        <w:t xml:space="preserve">    -s[pwd]         Scramble with password</w:t>
      </w:r>
    </w:p>
    <w:p w:rsidR="00C90095" w:rsidRDefault="00C90095" w:rsidP="00C90095">
      <w:pPr>
        <w:pStyle w:val="CodeSample"/>
        <w:rPr>
          <w:lang w:val="en-US"/>
        </w:rPr>
      </w:pPr>
      <w:r w:rsidRPr="00C90095">
        <w:rPr>
          <w:lang w:val="en-US"/>
        </w:rPr>
        <w:t xml:space="preserve">    -t[date]        take files NEWER than or EQUAL to date (default=today)</w:t>
      </w:r>
    </w:p>
    <w:p w:rsidR="00C90095" w:rsidRDefault="00C90095" w:rsidP="00C90095">
      <w:pPr>
        <w:pStyle w:val="CodeSample"/>
        <w:rPr>
          <w:lang w:val="en-US"/>
        </w:rPr>
      </w:pPr>
      <w:r w:rsidRPr="00C90095">
        <w:rPr>
          <w:lang w:val="en-US"/>
        </w:rPr>
        <w:t xml:space="preserve">    -T[date]        take files OLDER than date (default=today)</w:t>
      </w:r>
    </w:p>
    <w:p w:rsidR="00C90095" w:rsidRDefault="00C90095" w:rsidP="00C90095">
      <w:pPr>
        <w:pStyle w:val="CodeSample"/>
      </w:pPr>
      <w:r>
        <w:t xml:space="preserve">    -u              Update files</w:t>
      </w:r>
    </w:p>
    <w:p w:rsidR="00C90095" w:rsidRDefault="00C90095" w:rsidP="00C90095">
      <w:pPr>
        <w:pStyle w:val="CodeSample"/>
        <w:rPr>
          <w:lang w:val="en-US"/>
        </w:rPr>
      </w:pPr>
      <w:r w:rsidRPr="00C90095">
        <w:rPr>
          <w:lang w:val="en-US"/>
        </w:rPr>
        <w:t xml:space="preserve">    -w|W&lt;h,s&gt;       include|exclude &lt;Hidden, System&gt; files (default=Whs)</w:t>
      </w:r>
    </w:p>
    <w:p w:rsidR="00C90095" w:rsidRDefault="00C90095" w:rsidP="00C90095">
      <w:pPr>
        <w:pStyle w:val="CodeSample"/>
      </w:pPr>
      <w:r>
        <w:t xml:space="preserve">    -x&lt;file&gt;        eXclude specified file</w:t>
      </w:r>
    </w:p>
    <w:p w:rsidR="00C90095" w:rsidRDefault="00C90095" w:rsidP="00C90095">
      <w:pPr>
        <w:pStyle w:val="CodeSample"/>
        <w:rPr>
          <w:lang w:val="en-US"/>
        </w:rPr>
      </w:pPr>
      <w:r w:rsidRPr="00C90095">
        <w:rPr>
          <w:lang w:val="en-US"/>
        </w:rPr>
        <w:t xml:space="preserve">    -z"comment"     set .ZIP</w:t>
      </w:r>
      <w:r w:rsidR="00A80E04">
        <w:rPr>
          <w:lang w:val="en-US"/>
        </w:rPr>
        <w:fldChar w:fldCharType="begin"/>
      </w:r>
      <w:r w:rsidR="00A80E04">
        <w:rPr>
          <w:lang w:val="en-US"/>
        </w:rPr>
        <w:instrText xml:space="preserve"> XE "</w:instrText>
      </w:r>
      <w:r w:rsidR="00A80E04" w:rsidRPr="000011A2">
        <w:instrText>ZIP</w:instrText>
      </w:r>
      <w:r w:rsidR="00A80E04">
        <w:instrText>"</w:instrText>
      </w:r>
      <w:r w:rsidR="00A80E04">
        <w:rPr>
          <w:lang w:val="en-US"/>
        </w:rPr>
        <w:instrText xml:space="preserve"> </w:instrText>
      </w:r>
      <w:r w:rsidR="00A80E04">
        <w:rPr>
          <w:lang w:val="en-US"/>
        </w:rPr>
        <w:fldChar w:fldCharType="end"/>
      </w:r>
      <w:r w:rsidRPr="00C90095">
        <w:rPr>
          <w:lang w:val="en-US"/>
        </w:rPr>
        <w:t xml:space="preserve"> file header comment</w:t>
      </w:r>
    </w:p>
    <w:p w:rsidR="00C90095" w:rsidRDefault="00C90095" w:rsidP="00C90095"/>
    <w:p w:rsidR="00C90095" w:rsidRDefault="00C90095" w:rsidP="00C90095"/>
    <w:p w:rsidR="00C90095" w:rsidRDefault="00C90095" w:rsidP="00C90095"/>
    <w:p w:rsidR="00C90095" w:rsidRDefault="00C90095" w:rsidP="00C90095"/>
    <w:p w:rsidR="00C90095" w:rsidRDefault="00C90095" w:rsidP="00C90095"/>
    <w:p w:rsidR="00C90095" w:rsidRDefault="00C90095" w:rsidP="00C90095"/>
    <w:p w:rsidR="00C90095" w:rsidRDefault="00C90095" w:rsidP="00C90095"/>
    <w:p w:rsidR="00C90095" w:rsidRDefault="00C90095" w:rsidP="00C90095"/>
    <w:p w:rsidR="00C90095" w:rsidRDefault="00C90095" w:rsidP="00C90095"/>
    <w:p w:rsidR="00C90095" w:rsidRDefault="00C90095" w:rsidP="00C90095"/>
    <w:p w:rsidR="00C90095" w:rsidRDefault="00C90095" w:rsidP="00C90095"/>
    <w:p w:rsidR="00C90095" w:rsidRDefault="00C90095" w:rsidP="00C90095"/>
    <w:p w:rsidR="00C90095" w:rsidRDefault="00C90095" w:rsidP="00C90095"/>
    <w:p w:rsidR="00C90095" w:rsidRDefault="00C90095" w:rsidP="00C90095"/>
    <w:p w:rsidR="00C90095" w:rsidRDefault="00C90095" w:rsidP="00C90095"/>
    <w:p w:rsidR="00C90095" w:rsidRDefault="00C90095" w:rsidP="00C90095"/>
    <w:p w:rsidR="00C90095" w:rsidRDefault="00C90095" w:rsidP="00C90095"/>
    <w:p w:rsidR="00C90095" w:rsidRDefault="00C90095" w:rsidP="00C90095"/>
    <w:p w:rsidR="00C90095" w:rsidRDefault="00C90095" w:rsidP="00C90095"/>
    <w:p w:rsidR="00C90095" w:rsidRDefault="00C90095" w:rsidP="00C90095">
      <w:pPr>
        <w:jc w:val="both"/>
        <w:rPr>
          <w:u w:val="single"/>
        </w:rPr>
      </w:pPr>
      <w:r w:rsidRPr="00C90095">
        <w:rPr>
          <w:b/>
        </w:rPr>
        <w:t>Voir également:</w:t>
      </w:r>
      <w:r w:rsidRPr="00C90095">
        <w:t xml:space="preserve"> </w:t>
      </w:r>
      <w:r w:rsidRPr="00C90095">
        <w:rPr>
          <w:u w:val="single"/>
        </w:rPr>
        <w:t>UNZIP</w:t>
      </w:r>
      <w:r w:rsidR="00A80E04">
        <w:rPr>
          <w:u w:val="single"/>
        </w:rPr>
        <w:fldChar w:fldCharType="begin"/>
      </w:r>
      <w:r w:rsidR="00A80E04">
        <w:rPr>
          <w:u w:val="single"/>
        </w:rPr>
        <w:instrText xml:space="preserve"> XE "</w:instrText>
      </w:r>
      <w:r w:rsidR="00A80E04" w:rsidRPr="00120617">
        <w:rPr>
          <w:lang w:val="en-US"/>
        </w:rPr>
        <w:instrText>UNZIP</w:instrText>
      </w:r>
      <w:r w:rsidR="00A80E04">
        <w:rPr>
          <w:lang w:val="en-US"/>
        </w:rPr>
        <w:instrText>"</w:instrText>
      </w:r>
      <w:r w:rsidR="00A80E04">
        <w:rPr>
          <w:u w:val="single"/>
        </w:rPr>
        <w:instrText xml:space="preserve"> </w:instrText>
      </w:r>
      <w:r w:rsidR="00A80E04">
        <w:rPr>
          <w:u w:val="single"/>
        </w:rPr>
        <w:fldChar w:fldCharType="end"/>
      </w:r>
      <w:r w:rsidRPr="00C90095">
        <w:t>,</w:t>
      </w:r>
      <w:r w:rsidRPr="00C90095">
        <w:rPr>
          <w:u w:val="single"/>
        </w:rPr>
        <w:t>PIP</w:t>
      </w:r>
      <w:r w:rsidR="00A80E04">
        <w:rPr>
          <w:u w:val="single"/>
        </w:rPr>
        <w:fldChar w:fldCharType="begin"/>
      </w:r>
      <w:r w:rsidR="00A80E04">
        <w:rPr>
          <w:u w:val="single"/>
        </w:rPr>
        <w:instrText xml:space="preserve"> XE "</w:instrText>
      </w:r>
      <w:r w:rsidR="00A80E04" w:rsidRPr="000011A2">
        <w:instrText>PIP</w:instrText>
      </w:r>
      <w:r w:rsidR="00A80E04">
        <w:instrText>"</w:instrText>
      </w:r>
      <w:r w:rsidR="00A80E04">
        <w:rPr>
          <w:u w:val="single"/>
        </w:rPr>
        <w:instrText xml:space="preserve"> </w:instrText>
      </w:r>
      <w:r w:rsidR="00A80E04">
        <w:rPr>
          <w:u w:val="single"/>
        </w:rPr>
        <w:fldChar w:fldCharType="end"/>
      </w:r>
    </w:p>
    <w:p w:rsidR="00C90095" w:rsidRDefault="00C90095" w:rsidP="00C90095">
      <w:pPr>
        <w:jc w:val="both"/>
        <w:rPr>
          <w:b/>
        </w:rPr>
      </w:pPr>
      <w:r w:rsidRPr="00C90095">
        <w:rPr>
          <w:b/>
        </w:rPr>
        <w:t xml:space="preserve"> Exemple :</w:t>
      </w:r>
    </w:p>
    <w:p w:rsidR="00092E04" w:rsidRDefault="00C90095" w:rsidP="00C90095">
      <w:pPr>
        <w:pStyle w:val="CodeSample"/>
      </w:pPr>
      <w:r>
        <w:t xml:space="preserve">   ZIP</w:t>
      </w:r>
      <w:r w:rsidR="00A80E04">
        <w:fldChar w:fldCharType="begin"/>
      </w:r>
      <w:r w:rsidR="00A80E04">
        <w:instrText xml:space="preserve"> XE "</w:instrText>
      </w:r>
      <w:r w:rsidR="00A80E04" w:rsidRPr="000011A2">
        <w:instrText>ZIP</w:instrText>
      </w:r>
      <w:r w:rsidR="00A80E04">
        <w:instrText xml:space="preserve">" </w:instrText>
      </w:r>
      <w:r w:rsidR="00A80E04">
        <w:fldChar w:fldCharType="end"/>
      </w:r>
      <w:r>
        <w:t>("d:/work/files*.*")</w:t>
      </w:r>
    </w:p>
    <w:p w:rsidR="002946E0" w:rsidRDefault="00092E04" w:rsidP="00092E04">
      <w:pPr>
        <w:pStyle w:val="Overskrift1"/>
      </w:pPr>
      <w:bookmarkStart w:id="161" w:name="_Toc118087128"/>
      <w:r>
        <w:t>9.2. Fonctions d'impression</w:t>
      </w:r>
      <w:bookmarkEnd w:id="161"/>
    </w:p>
    <w:p w:rsidR="002946E0" w:rsidRDefault="002946E0" w:rsidP="002946E0">
      <w:pPr>
        <w:pStyle w:val="Overskrift1"/>
        <w:rPr>
          <w:b w:val="0"/>
        </w:rPr>
      </w:pPr>
      <w:bookmarkStart w:id="162" w:name="_Toc118087129"/>
      <w:r>
        <w:t xml:space="preserve">9.2.1. </w:t>
      </w:r>
      <w:r w:rsidRPr="002946E0">
        <w:rPr>
          <w:u w:val="single"/>
        </w:rPr>
        <w:t>PIP</w:t>
      </w:r>
      <w:r w:rsidR="00A80E04">
        <w:rPr>
          <w:u w:val="single"/>
        </w:rPr>
        <w:fldChar w:fldCharType="begin"/>
      </w:r>
      <w:r w:rsidR="00A80E04">
        <w:rPr>
          <w:u w:val="single"/>
        </w:rPr>
        <w:instrText xml:space="preserve"> XE "</w:instrText>
      </w:r>
      <w:r w:rsidR="00A80E04" w:rsidRPr="000011A2">
        <w:instrText>PIP</w:instrText>
      </w:r>
      <w:r w:rsidR="00A80E04">
        <w:instrText>"</w:instrText>
      </w:r>
      <w:r w:rsidR="00A80E04">
        <w:rPr>
          <w:u w:val="single"/>
        </w:rPr>
        <w:instrText xml:space="preserve"> </w:instrText>
      </w:r>
      <w:r w:rsidR="00A80E04">
        <w:rPr>
          <w:u w:val="single"/>
        </w:rPr>
        <w:fldChar w:fldCharType="end"/>
      </w:r>
      <w:r w:rsidRPr="002946E0">
        <w:rPr>
          <w:b w:val="0"/>
        </w:rPr>
        <w:t xml:space="preserve"> - Archivage de fichiers d'impression</w:t>
      </w:r>
      <w:bookmarkEnd w:id="162"/>
    </w:p>
    <w:p w:rsidR="002946E0" w:rsidRDefault="002946E0" w:rsidP="002946E0">
      <w:pPr>
        <w:jc w:val="both"/>
      </w:pPr>
      <w:r>
        <w:t>PIP</w:t>
      </w:r>
      <w:r w:rsidR="00A80E04">
        <w:fldChar w:fldCharType="begin"/>
      </w:r>
      <w:r w:rsidR="00A80E04">
        <w:instrText xml:space="preserve"> XE "</w:instrText>
      </w:r>
      <w:r w:rsidR="00A80E04" w:rsidRPr="000011A2">
        <w:instrText>PIP</w:instrText>
      </w:r>
      <w:r w:rsidR="00A80E04">
        <w:instrText xml:space="preserve">" </w:instrText>
      </w:r>
      <w:r w:rsidR="00A80E04">
        <w:fldChar w:fldCharType="end"/>
      </w:r>
      <w:r>
        <w:t xml:space="preserve">(Champs </w:t>
      </w:r>
      <w:r w:rsidRPr="002946E0">
        <w:rPr>
          <w:i/>
        </w:rPr>
        <w:t>par1</w:t>
      </w:r>
      <w:r w:rsidRPr="002946E0">
        <w:t xml:space="preserve">,Nom de fichier </w:t>
      </w:r>
      <w:r w:rsidRPr="002946E0">
        <w:rPr>
          <w:i/>
        </w:rPr>
        <w:t>par2</w:t>
      </w:r>
      <w:r w:rsidRPr="002946E0">
        <w:t xml:space="preserve">,Texte </w:t>
      </w:r>
      <w:r w:rsidRPr="002946E0">
        <w:rPr>
          <w:i/>
        </w:rPr>
        <w:t>par3</w:t>
      </w:r>
      <w:r w:rsidRPr="002946E0">
        <w:t>)</w:t>
      </w:r>
    </w:p>
    <w:p w:rsidR="002946E0" w:rsidRDefault="002946E0" w:rsidP="002946E0"/>
    <w:p w:rsidR="002946E0" w:rsidRDefault="002946E0" w:rsidP="002946E0"/>
    <w:p w:rsidR="002946E0" w:rsidRDefault="002946E0" w:rsidP="002946E0"/>
    <w:p w:rsidR="002946E0" w:rsidRDefault="002946E0" w:rsidP="002946E0"/>
    <w:p w:rsidR="002946E0" w:rsidRDefault="002946E0" w:rsidP="002946E0"/>
    <w:p w:rsidR="002946E0" w:rsidRDefault="002946E0" w:rsidP="002946E0">
      <w:pPr>
        <w:jc w:val="both"/>
        <w:rPr>
          <w:lang w:val="en-US"/>
        </w:rPr>
      </w:pPr>
      <w:r w:rsidRPr="002946E0">
        <w:rPr>
          <w:lang w:val="en-US"/>
        </w:rPr>
        <w:t>PIP</w:t>
      </w:r>
      <w:r w:rsidR="00A80E04">
        <w:rPr>
          <w:lang w:val="en-US"/>
        </w:rPr>
        <w:fldChar w:fldCharType="begin"/>
      </w:r>
      <w:r w:rsidR="00A80E04">
        <w:rPr>
          <w:lang w:val="en-US"/>
        </w:rPr>
        <w:instrText xml:space="preserve"> XE "</w:instrText>
      </w:r>
      <w:r w:rsidR="00A80E04" w:rsidRPr="000011A2">
        <w:instrText>PIP</w:instrText>
      </w:r>
      <w:r w:rsidR="00A80E04">
        <w:instrText>"</w:instrText>
      </w:r>
      <w:r w:rsidR="00A80E04">
        <w:rPr>
          <w:lang w:val="en-US"/>
        </w:rPr>
        <w:instrText xml:space="preserve"> </w:instrText>
      </w:r>
      <w:r w:rsidR="00A80E04">
        <w:rPr>
          <w:lang w:val="en-US"/>
        </w:rPr>
        <w:fldChar w:fldCharType="end"/>
      </w:r>
      <w:r w:rsidRPr="002946E0">
        <w:rPr>
          <w:lang w:val="en-US"/>
        </w:rPr>
        <w:t xml:space="preserve"> vous permet de contrôler l'archivage d'impression pour chaque rapport au lieu d'une imprimante.</w:t>
      </w:r>
    </w:p>
    <w:p w:rsidR="002946E0" w:rsidRDefault="002946E0" w:rsidP="002946E0">
      <w:pPr>
        <w:jc w:val="both"/>
        <w:rPr>
          <w:lang w:val="en-US"/>
        </w:rPr>
      </w:pPr>
      <w:r w:rsidRPr="002946E0">
        <w:rPr>
          <w:i/>
          <w:lang w:val="en-US"/>
        </w:rPr>
        <w:t>Par1</w:t>
      </w:r>
      <w:r w:rsidRPr="002946E0">
        <w:rPr>
          <w:lang w:val="en-US"/>
        </w:rPr>
        <w:t xml:space="preserve"> doit contenir les champs pour former le fichier de l'index d'impression pour la recherche et l'affichage sur l'écran d'impression tels que le numéro de facture, le nom du client, etc.</w:t>
      </w:r>
    </w:p>
    <w:p w:rsidR="002946E0" w:rsidRDefault="002946E0" w:rsidP="002946E0">
      <w:pPr>
        <w:jc w:val="both"/>
      </w:pPr>
      <w:r w:rsidRPr="002946E0">
        <w:rPr>
          <w:i/>
          <w:lang w:val="en-US"/>
        </w:rPr>
        <w:t>Par2</w:t>
      </w:r>
      <w:r w:rsidRPr="002946E0">
        <w:rPr>
          <w:lang w:val="en-US"/>
        </w:rPr>
        <w:t xml:space="preserve"> contient le nom de fichier archive d'impression. Il faut que le premier char indiqué soit une lettre. </w:t>
      </w:r>
      <w:r w:rsidRPr="002946E0">
        <w:t>Si aucun chemin est donné, le chemin de la base de données à partir du montage de préférence sera utilisé.  Si c'est seulement quatre ou moins de quatre caractèress ont donnés, YYMM sera ajouté au nom de fichier et la date de création sera insérée en tant que champ 2. Dans le fichier de l'index d'impression.</w:t>
      </w:r>
    </w:p>
    <w:p w:rsidR="002946E0" w:rsidRDefault="002946E0" w:rsidP="002946E0">
      <w:pPr>
        <w:jc w:val="both"/>
      </w:pPr>
      <w:r w:rsidRPr="002946E0">
        <w:rPr>
          <w:i/>
        </w:rPr>
        <w:t>Par3</w:t>
      </w:r>
      <w:r w:rsidRPr="002946E0">
        <w:t xml:space="preserve"> peut normalement être omis. </w:t>
      </w:r>
      <w:r w:rsidRPr="002946E0">
        <w:rPr>
          <w:lang w:val="en-US"/>
        </w:rPr>
        <w:t>Si c'est le cas, l'impression archive toutes les pages imprimées après que l'utilisateur a fait le dernier appel à la fonction PIP</w:t>
      </w:r>
      <w:r w:rsidR="00A80E04">
        <w:rPr>
          <w:lang w:val="en-US"/>
        </w:rPr>
        <w:fldChar w:fldCharType="begin"/>
      </w:r>
      <w:r w:rsidR="00A80E04">
        <w:rPr>
          <w:lang w:val="en-US"/>
        </w:rPr>
        <w:instrText xml:space="preserve"> XE "</w:instrText>
      </w:r>
      <w:r w:rsidR="00A80E04" w:rsidRPr="000011A2">
        <w:instrText>PIP</w:instrText>
      </w:r>
      <w:r w:rsidR="00A80E04">
        <w:instrText>"</w:instrText>
      </w:r>
      <w:r w:rsidR="00A80E04">
        <w:rPr>
          <w:lang w:val="en-US"/>
        </w:rPr>
        <w:instrText xml:space="preserve"> </w:instrText>
      </w:r>
      <w:r w:rsidR="00A80E04">
        <w:rPr>
          <w:lang w:val="en-US"/>
        </w:rPr>
        <w:fldChar w:fldCharType="end"/>
      </w:r>
      <w:r w:rsidRPr="002946E0">
        <w:rPr>
          <w:lang w:val="en-US"/>
        </w:rPr>
        <w:t xml:space="preserve">. </w:t>
      </w:r>
      <w:r w:rsidRPr="002946E0">
        <w:t>Cependant, vous pouvez indiquer :</w:t>
      </w:r>
    </w:p>
    <w:p w:rsidR="002946E0" w:rsidRDefault="002946E0" w:rsidP="002946E0">
      <w:pPr>
        <w:pStyle w:val="CodeSample"/>
      </w:pPr>
      <w:r>
        <w:t xml:space="preserve">   *        All pages printed</w:t>
      </w:r>
    </w:p>
    <w:p w:rsidR="002946E0" w:rsidRDefault="002946E0" w:rsidP="002946E0">
      <w:pPr>
        <w:pStyle w:val="CodeSample"/>
        <w:rPr>
          <w:lang w:val="en-US"/>
        </w:rPr>
      </w:pPr>
      <w:r w:rsidRPr="002946E0">
        <w:rPr>
          <w:lang w:val="en-US"/>
        </w:rPr>
        <w:t xml:space="preserve">   -        No pages, Just add entry to the SSV</w:t>
      </w:r>
      <w:r w:rsidR="00A80E04">
        <w:rPr>
          <w:lang w:val="en-US"/>
        </w:rPr>
        <w:fldChar w:fldCharType="begin"/>
      </w:r>
      <w:r w:rsidR="00A80E04">
        <w:rPr>
          <w:lang w:val="en-US"/>
        </w:rPr>
        <w:instrText xml:space="preserve"> XE "</w:instrText>
      </w:r>
      <w:r w:rsidR="00A80E04" w:rsidRPr="00120617">
        <w:rPr>
          <w:lang w:val="en-US"/>
        </w:rPr>
        <w:instrText>SSV</w:instrText>
      </w:r>
      <w:r w:rsidR="00A80E04">
        <w:rPr>
          <w:lang w:val="en-US"/>
        </w:rPr>
        <w:instrText xml:space="preserve">" </w:instrText>
      </w:r>
      <w:r w:rsidR="00A80E04">
        <w:rPr>
          <w:lang w:val="en-US"/>
        </w:rPr>
        <w:fldChar w:fldCharType="end"/>
      </w:r>
      <w:r w:rsidRPr="002946E0">
        <w:rPr>
          <w:lang w:val="en-US"/>
        </w:rPr>
        <w:t xml:space="preserve"> printindex</w:t>
      </w:r>
    </w:p>
    <w:p w:rsidR="002946E0" w:rsidRDefault="002946E0" w:rsidP="002946E0">
      <w:pPr>
        <w:pStyle w:val="CodeSample"/>
      </w:pPr>
      <w:r>
        <w:t xml:space="preserve">   1-3,7    These pages</w:t>
      </w:r>
    </w:p>
    <w:p w:rsidR="002946E0" w:rsidRDefault="002946E0" w:rsidP="002946E0">
      <w:pPr>
        <w:pStyle w:val="CodeSample"/>
      </w:pPr>
      <w:r>
        <w:t xml:space="preserve">   0        Current (Last) page only</w:t>
      </w:r>
    </w:p>
    <w:p w:rsidR="002946E0" w:rsidRDefault="002946E0" w:rsidP="002946E0"/>
    <w:p w:rsidR="002946E0" w:rsidRDefault="002946E0" w:rsidP="002946E0">
      <w:pPr>
        <w:jc w:val="both"/>
      </w:pPr>
      <w:r>
        <w:t>0=OK, x=Failed.</w:t>
      </w:r>
    </w:p>
    <w:p w:rsidR="002946E0" w:rsidRDefault="002946E0" w:rsidP="002946E0">
      <w:pPr>
        <w:jc w:val="both"/>
        <w:rPr>
          <w:u w:val="single"/>
        </w:rPr>
      </w:pPr>
      <w:r w:rsidRPr="002946E0">
        <w:rPr>
          <w:b/>
        </w:rPr>
        <w:t>Voir également:</w:t>
      </w:r>
      <w:r w:rsidRPr="002946E0">
        <w:t xml:space="preserve"> </w:t>
      </w:r>
      <w:r w:rsidRPr="002946E0">
        <w:rPr>
          <w:u w:val="single"/>
        </w:rPr>
        <w:t>PRINT</w:t>
      </w:r>
      <w:r w:rsidR="00A80E04">
        <w:rPr>
          <w:u w:val="single"/>
        </w:rPr>
        <w:fldChar w:fldCharType="begin"/>
      </w:r>
      <w:r w:rsidR="00A80E04">
        <w:rPr>
          <w:u w:val="single"/>
        </w:rPr>
        <w:instrText xml:space="preserve"> XE "</w:instrText>
      </w:r>
      <w:r w:rsidR="00A80E04" w:rsidRPr="000011A2">
        <w:instrText>PRINT</w:instrText>
      </w:r>
      <w:r w:rsidR="00A80E04">
        <w:instrText>"</w:instrText>
      </w:r>
      <w:r w:rsidR="00A80E04">
        <w:rPr>
          <w:u w:val="single"/>
        </w:rPr>
        <w:instrText xml:space="preserve"> </w:instrText>
      </w:r>
      <w:r w:rsidR="00A80E04">
        <w:rPr>
          <w:u w:val="single"/>
        </w:rPr>
        <w:fldChar w:fldCharType="end"/>
      </w:r>
      <w:r w:rsidRPr="002946E0">
        <w:t>,</w:t>
      </w:r>
      <w:r w:rsidRPr="002946E0">
        <w:rPr>
          <w:u w:val="single"/>
        </w:rPr>
        <w:t>ZIP</w:t>
      </w:r>
      <w:r w:rsidR="00A80E04">
        <w:rPr>
          <w:u w:val="single"/>
        </w:rPr>
        <w:fldChar w:fldCharType="begin"/>
      </w:r>
      <w:r w:rsidR="00A80E04">
        <w:rPr>
          <w:u w:val="single"/>
        </w:rPr>
        <w:instrText xml:space="preserve"> XE "</w:instrText>
      </w:r>
      <w:r w:rsidR="00A80E04" w:rsidRPr="000011A2">
        <w:instrText>ZIP</w:instrText>
      </w:r>
      <w:r w:rsidR="00A80E04">
        <w:instrText>"</w:instrText>
      </w:r>
      <w:r w:rsidR="00A80E04">
        <w:rPr>
          <w:u w:val="single"/>
        </w:rPr>
        <w:instrText xml:space="preserve"> </w:instrText>
      </w:r>
      <w:r w:rsidR="00A80E04">
        <w:rPr>
          <w:u w:val="single"/>
        </w:rPr>
        <w:fldChar w:fldCharType="end"/>
      </w:r>
    </w:p>
    <w:p w:rsidR="002946E0" w:rsidRDefault="002946E0" w:rsidP="002946E0">
      <w:pPr>
        <w:jc w:val="both"/>
        <w:rPr>
          <w:b/>
        </w:rPr>
      </w:pPr>
      <w:r w:rsidRPr="002946E0">
        <w:rPr>
          <w:b/>
        </w:rPr>
        <w:t xml:space="preserve"> Exemple :</w:t>
      </w:r>
    </w:p>
    <w:p w:rsidR="006C3EDA" w:rsidRDefault="002946E0" w:rsidP="002946E0">
      <w:pPr>
        <w:pStyle w:val="CodeSample"/>
        <w:rPr>
          <w:lang w:val="en-US"/>
        </w:rPr>
      </w:pPr>
      <w:r w:rsidRPr="002946E0">
        <w:rPr>
          <w:lang w:val="en-US"/>
        </w:rPr>
        <w:t>PIP</w:t>
      </w:r>
      <w:r w:rsidR="00A80E04">
        <w:rPr>
          <w:lang w:val="en-US"/>
        </w:rPr>
        <w:fldChar w:fldCharType="begin"/>
      </w:r>
      <w:r w:rsidR="00A80E04">
        <w:rPr>
          <w:lang w:val="en-US"/>
        </w:rPr>
        <w:instrText xml:space="preserve"> XE "</w:instrText>
      </w:r>
      <w:r w:rsidR="00A80E04" w:rsidRPr="000011A2">
        <w:instrText>PIP</w:instrText>
      </w:r>
      <w:r w:rsidR="00A80E04">
        <w:instrText>"</w:instrText>
      </w:r>
      <w:r w:rsidR="00A80E04">
        <w:rPr>
          <w:lang w:val="en-US"/>
        </w:rPr>
        <w:instrText xml:space="preserve"> </w:instrText>
      </w:r>
      <w:r w:rsidR="00A80E04">
        <w:rPr>
          <w:lang w:val="en-US"/>
        </w:rPr>
        <w:fldChar w:fldCharType="end"/>
      </w:r>
      <w:r w:rsidRPr="002946E0">
        <w:rPr>
          <w:lang w:val="en-US"/>
        </w:rPr>
        <w:t>("#1-3","kept")     /* Archive into keptYYMM with field 1-3 in printindex</w:t>
      </w:r>
    </w:p>
    <w:p w:rsidR="006C3EDA" w:rsidRDefault="006C3EDA" w:rsidP="006C3EDA">
      <w:pPr>
        <w:pStyle w:val="Overskrift1"/>
        <w:rPr>
          <w:b w:val="0"/>
          <w:lang w:val="en-US"/>
        </w:rPr>
      </w:pPr>
      <w:bookmarkStart w:id="163" w:name="_Toc118087130"/>
      <w:r>
        <w:rPr>
          <w:lang w:val="en-US"/>
        </w:rPr>
        <w:t xml:space="preserve">9.2.2. </w:t>
      </w:r>
      <w:r w:rsidRPr="006C3EDA">
        <w:rPr>
          <w:u w:val="single"/>
          <w:lang w:val="en-US"/>
        </w:rPr>
        <w:t>SCRPRT</w:t>
      </w:r>
      <w:r w:rsidRPr="006C3EDA">
        <w:rPr>
          <w:b w:val="0"/>
          <w:lang w:val="en-US"/>
        </w:rPr>
        <w:t xml:space="preserve"> - Appel à l'impression à écran (IQ</w:t>
      </w:r>
      <w:r w:rsidR="00A80E04">
        <w:rPr>
          <w:b w:val="0"/>
          <w:lang w:val="en-US"/>
        </w:rPr>
        <w:fldChar w:fldCharType="begin"/>
      </w:r>
      <w:r w:rsidR="00A80E04">
        <w:rPr>
          <w:b w:val="0"/>
          <w:lang w:val="en-US"/>
        </w:rPr>
        <w:instrText xml:space="preserve"> XE "</w:instrText>
      </w:r>
      <w:r w:rsidR="00A80E04" w:rsidRPr="000011A2">
        <w:instrText>IQ</w:instrText>
      </w:r>
      <w:r w:rsidR="00A80E04">
        <w:instrText>"</w:instrText>
      </w:r>
      <w:r w:rsidR="00A80E04">
        <w:rPr>
          <w:b w:val="0"/>
          <w:lang w:val="en-US"/>
        </w:rPr>
        <w:instrText xml:space="preserve"> </w:instrText>
      </w:r>
      <w:r w:rsidR="00A80E04">
        <w:rPr>
          <w:b w:val="0"/>
          <w:lang w:val="en-US"/>
        </w:rPr>
        <w:fldChar w:fldCharType="end"/>
      </w:r>
      <w:r w:rsidRPr="006C3EDA">
        <w:rPr>
          <w:b w:val="0"/>
          <w:lang w:val="en-US"/>
        </w:rPr>
        <w:t>)</w:t>
      </w:r>
      <w:bookmarkEnd w:id="163"/>
    </w:p>
    <w:p w:rsidR="006C3EDA" w:rsidRDefault="006C3EDA" w:rsidP="006C3EDA">
      <w:pPr>
        <w:jc w:val="both"/>
        <w:rPr>
          <w:i/>
        </w:rPr>
      </w:pPr>
      <w:r>
        <w:t xml:space="preserve">SCRPRT(Nom de fichier </w:t>
      </w:r>
      <w:r w:rsidRPr="006C3EDA">
        <w:rPr>
          <w:i/>
        </w:rPr>
        <w:t>par1</w:t>
      </w:r>
      <w:r w:rsidRPr="006C3EDA">
        <w:t xml:space="preserve">, Texte </w:t>
      </w:r>
      <w:r w:rsidRPr="006C3EDA">
        <w:rPr>
          <w:i/>
        </w:rPr>
        <w:t>par2^)</w:t>
      </w:r>
    </w:p>
    <w:p w:rsidR="006C3EDA" w:rsidRDefault="006C3EDA" w:rsidP="006C3EDA"/>
    <w:p w:rsidR="006C3EDA" w:rsidRDefault="006C3EDA" w:rsidP="006C3EDA"/>
    <w:p w:rsidR="006C3EDA" w:rsidRDefault="006C3EDA" w:rsidP="006C3EDA"/>
    <w:p w:rsidR="006C3EDA" w:rsidRDefault="006C3EDA" w:rsidP="006C3EDA"/>
    <w:p w:rsidR="006C3EDA" w:rsidRDefault="006C3EDA" w:rsidP="006C3EDA">
      <w:pPr>
        <w:jc w:val="both"/>
      </w:pPr>
      <w:r>
        <w:t>SCRPRT("Nom de fichier") appellera l'imprimante à écran avec l'impression sauvegardée à partir du nom de fichier. Ceci peut être utilisé dans IQ</w:t>
      </w:r>
      <w:r w:rsidR="00A80E04">
        <w:fldChar w:fldCharType="begin"/>
      </w:r>
      <w:r w:rsidR="00A80E04">
        <w:instrText xml:space="preserve"> XE "</w:instrText>
      </w:r>
      <w:r w:rsidR="00A80E04" w:rsidRPr="000011A2">
        <w:instrText>IQ</w:instrText>
      </w:r>
      <w:r w:rsidR="00A80E04">
        <w:instrText xml:space="preserve">" </w:instrText>
      </w:r>
      <w:r w:rsidR="00A80E04">
        <w:fldChar w:fldCharType="end"/>
      </w:r>
      <w:r>
        <w:t xml:space="preserve"> en cliquant sur un champ. Pour l'archivage d'impression PIP</w:t>
      </w:r>
      <w:r w:rsidR="00A80E04">
        <w:fldChar w:fldCharType="begin"/>
      </w:r>
      <w:r w:rsidR="00A80E04">
        <w:instrText xml:space="preserve"> XE "</w:instrText>
      </w:r>
      <w:r w:rsidR="00A80E04" w:rsidRPr="000011A2">
        <w:instrText>PIP</w:instrText>
      </w:r>
      <w:r w:rsidR="00A80E04">
        <w:instrText xml:space="preserve">" </w:instrText>
      </w:r>
      <w:r w:rsidR="00A80E04">
        <w:fldChar w:fldCharType="end"/>
      </w:r>
      <w:r>
        <w:t>,  SCRPRT("nom de fichier,PIPID") est utilisé, ce qui entraîne la fonction unpack qui extrait les fichiers avec le PIPID donné à partir du nom de fichier archive .zip .</w:t>
      </w:r>
    </w:p>
    <w:p w:rsidR="006C3EDA" w:rsidRDefault="006C3EDA" w:rsidP="006C3EDA">
      <w:pPr>
        <w:jc w:val="both"/>
      </w:pPr>
      <w:r>
        <w:t>Le deuxième paramètre peut être utilisé pour régler l'affichage sur l'écran, qui consiste en une chaîne de texte contenant cinq valeurs séparées par une virgule.</w:t>
      </w:r>
    </w:p>
    <w:p w:rsidR="006C3EDA" w:rsidRDefault="006C3EDA" w:rsidP="006C3EDA">
      <w:pPr>
        <w:jc w:val="both"/>
      </w:pPr>
      <w:r w:rsidRPr="006C3EDA">
        <w:rPr>
          <w:i/>
        </w:rPr>
        <w:t>Par2</w:t>
      </w:r>
      <w:r w:rsidRPr="006C3EDA">
        <w:t>: "a,b,c,d,e"</w:t>
      </w:r>
    </w:p>
    <w:p w:rsidR="006C3EDA" w:rsidRDefault="006C3EDA" w:rsidP="006C3EDA">
      <w:pPr>
        <w:pStyle w:val="CodeSample"/>
        <w:rPr>
          <w:lang w:val="en-US"/>
        </w:rPr>
      </w:pPr>
      <w:r w:rsidRPr="006C3EDA">
        <w:rPr>
          <w:lang w:val="en-US"/>
        </w:rPr>
        <w:t xml:space="preserve">   a:   1  = Start display on page 1</w:t>
      </w:r>
    </w:p>
    <w:p w:rsidR="006C3EDA" w:rsidRDefault="006C3EDA" w:rsidP="006C3EDA">
      <w:pPr>
        <w:pStyle w:val="CodeSample"/>
      </w:pPr>
      <w:r>
        <w:t xml:space="preserve">   b:   1  = Display in window,</w:t>
      </w:r>
    </w:p>
    <w:p w:rsidR="006C3EDA" w:rsidRDefault="006C3EDA" w:rsidP="006C3EDA">
      <w:pPr>
        <w:pStyle w:val="CodeSample"/>
      </w:pPr>
      <w:r>
        <w:t xml:space="preserve">        0  = Full screen</w:t>
      </w:r>
    </w:p>
    <w:p w:rsidR="006C3EDA" w:rsidRDefault="006C3EDA" w:rsidP="006C3EDA">
      <w:pPr>
        <w:pStyle w:val="CodeSample"/>
        <w:rPr>
          <w:lang w:val="en-US"/>
        </w:rPr>
      </w:pPr>
      <w:r w:rsidRPr="006C3EDA">
        <w:rPr>
          <w:lang w:val="en-US"/>
        </w:rPr>
        <w:t xml:space="preserve">   c:  -1  = Zoom factor, zoom out once to reduce size</w:t>
      </w:r>
    </w:p>
    <w:p w:rsidR="006C3EDA" w:rsidRDefault="006C3EDA" w:rsidP="006C3EDA">
      <w:pPr>
        <w:pStyle w:val="CodeSample"/>
        <w:rPr>
          <w:lang w:val="en-US"/>
        </w:rPr>
      </w:pPr>
      <w:r w:rsidRPr="006C3EDA">
        <w:rPr>
          <w:lang w:val="en-US"/>
        </w:rPr>
        <w:t xml:space="preserve">   d:   4  = If given, print on myprt 4, close after this is done</w:t>
      </w:r>
    </w:p>
    <w:p w:rsidR="006C3EDA" w:rsidRDefault="006C3EDA" w:rsidP="006C3EDA">
      <w:pPr>
        <w:pStyle w:val="CodeSample"/>
        <w:rPr>
          <w:lang w:val="en-US"/>
        </w:rPr>
      </w:pPr>
      <w:r w:rsidRPr="006C3EDA">
        <w:rPr>
          <w:lang w:val="en-US"/>
        </w:rPr>
        <w:t xml:space="preserve">   e: 3-4  = If d given, page range to print these pages only may be set</w:t>
      </w:r>
    </w:p>
    <w:p w:rsidR="006C3EDA" w:rsidRDefault="006C3EDA" w:rsidP="006C3EDA">
      <w:pPr>
        <w:jc w:val="both"/>
      </w:pPr>
      <w:r w:rsidRPr="006C3EDA">
        <w:rPr>
          <w:b/>
        </w:rPr>
        <w:t>Valeur retour:</w:t>
      </w:r>
      <w:r w:rsidRPr="006C3EDA">
        <w:t xml:space="preserve"> Aucune.</w:t>
      </w:r>
    </w:p>
    <w:p w:rsidR="006C3EDA" w:rsidRDefault="006C3EDA" w:rsidP="006C3EDA">
      <w:pPr>
        <w:jc w:val="both"/>
        <w:rPr>
          <w:u w:val="single"/>
        </w:rPr>
      </w:pPr>
      <w:r w:rsidRPr="006C3EDA">
        <w:rPr>
          <w:b/>
        </w:rPr>
        <w:t xml:space="preserve"> Voir également:</w:t>
      </w:r>
      <w:r w:rsidRPr="006C3EDA">
        <w:t xml:space="preserve"> </w:t>
      </w:r>
      <w:r w:rsidRPr="006C3EDA">
        <w:rPr>
          <w:u w:val="single"/>
        </w:rPr>
        <w:t>PRINT</w:t>
      </w:r>
      <w:r w:rsidR="00A80E04">
        <w:rPr>
          <w:u w:val="single"/>
        </w:rPr>
        <w:fldChar w:fldCharType="begin"/>
      </w:r>
      <w:r w:rsidR="00A80E04">
        <w:rPr>
          <w:u w:val="single"/>
        </w:rPr>
        <w:instrText xml:space="preserve"> XE "</w:instrText>
      </w:r>
      <w:r w:rsidR="00A80E04" w:rsidRPr="000011A2">
        <w:instrText>PRINT</w:instrText>
      </w:r>
      <w:r w:rsidR="00A80E04">
        <w:instrText>"</w:instrText>
      </w:r>
      <w:r w:rsidR="00A80E04">
        <w:rPr>
          <w:u w:val="single"/>
        </w:rPr>
        <w:instrText xml:space="preserve"> </w:instrText>
      </w:r>
      <w:r w:rsidR="00A80E04">
        <w:rPr>
          <w:u w:val="single"/>
        </w:rPr>
        <w:fldChar w:fldCharType="end"/>
      </w:r>
      <w:r w:rsidRPr="006C3EDA">
        <w:t>,</w:t>
      </w:r>
      <w:r w:rsidRPr="006C3EDA">
        <w:rPr>
          <w:u w:val="single"/>
        </w:rPr>
        <w:t>PIP</w:t>
      </w:r>
      <w:r w:rsidR="00A80E04">
        <w:rPr>
          <w:u w:val="single"/>
        </w:rPr>
        <w:fldChar w:fldCharType="begin"/>
      </w:r>
      <w:r w:rsidR="00A80E04">
        <w:rPr>
          <w:u w:val="single"/>
        </w:rPr>
        <w:instrText xml:space="preserve"> XE "</w:instrText>
      </w:r>
      <w:r w:rsidR="00A80E04" w:rsidRPr="000011A2">
        <w:instrText>PIP</w:instrText>
      </w:r>
      <w:r w:rsidR="00A80E04">
        <w:instrText>"</w:instrText>
      </w:r>
      <w:r w:rsidR="00A80E04">
        <w:rPr>
          <w:u w:val="single"/>
        </w:rPr>
        <w:instrText xml:space="preserve"> </w:instrText>
      </w:r>
      <w:r w:rsidR="00A80E04">
        <w:rPr>
          <w:u w:val="single"/>
        </w:rPr>
        <w:fldChar w:fldCharType="end"/>
      </w:r>
    </w:p>
    <w:p w:rsidR="006C3EDA" w:rsidRDefault="006C3EDA" w:rsidP="006C3EDA">
      <w:pPr>
        <w:jc w:val="both"/>
        <w:rPr>
          <w:b/>
        </w:rPr>
      </w:pPr>
      <w:r w:rsidRPr="006C3EDA">
        <w:rPr>
          <w:b/>
        </w:rPr>
        <w:t xml:space="preserve"> Exemple :</w:t>
      </w:r>
    </w:p>
    <w:p w:rsidR="006C3EDA" w:rsidRDefault="006C3EDA" w:rsidP="006C3EDA">
      <w:pPr>
        <w:pStyle w:val="CodeSample"/>
        <w:rPr>
          <w:lang w:val="en-US"/>
        </w:rPr>
      </w:pPr>
      <w:r w:rsidRPr="006C3EDA">
        <w:rPr>
          <w:lang w:val="en-US"/>
        </w:rPr>
        <w:t>SCRPRT("c:/w/ab.cde")     /* Show this file using the screen printer</w:t>
      </w:r>
    </w:p>
    <w:p w:rsidR="003769F2" w:rsidRDefault="006C3EDA" w:rsidP="006C3EDA">
      <w:pPr>
        <w:pStyle w:val="CodeSample"/>
        <w:rPr>
          <w:lang w:val="en-US"/>
        </w:rPr>
      </w:pPr>
      <w:r w:rsidRPr="006C3EDA">
        <w:rPr>
          <w:lang w:val="en-US"/>
        </w:rPr>
        <w:t>SCRPRT("c:/keepit/kept9908,7","1,1,-1") /* PIPID 7, page1 in window zoomed -1</w:t>
      </w:r>
    </w:p>
    <w:p w:rsidR="003769F2" w:rsidRDefault="003769F2" w:rsidP="003769F2">
      <w:pPr>
        <w:pStyle w:val="Overskrift1"/>
        <w:rPr>
          <w:b w:val="0"/>
          <w:lang w:val="en-US"/>
        </w:rPr>
      </w:pPr>
      <w:bookmarkStart w:id="164" w:name="_Toc118087131"/>
      <w:r>
        <w:rPr>
          <w:lang w:val="en-US"/>
        </w:rPr>
        <w:t xml:space="preserve">9.2.3. </w:t>
      </w:r>
      <w:r w:rsidRPr="003769F2">
        <w:rPr>
          <w:u w:val="single"/>
          <w:lang w:val="en-US"/>
        </w:rPr>
        <w:t>PRINT</w:t>
      </w:r>
      <w:r w:rsidR="00A80E04">
        <w:rPr>
          <w:u w:val="single"/>
          <w:lang w:val="en-US"/>
        </w:rPr>
        <w:fldChar w:fldCharType="begin"/>
      </w:r>
      <w:r w:rsidR="00A80E04">
        <w:rPr>
          <w:u w:val="single"/>
          <w:lang w:val="en-US"/>
        </w:rPr>
        <w:instrText xml:space="preserve"> XE "</w:instrText>
      </w:r>
      <w:r w:rsidR="00A80E04" w:rsidRPr="000011A2">
        <w:instrText>PRINT</w:instrText>
      </w:r>
      <w:r w:rsidR="00A80E04">
        <w:instrText>"</w:instrText>
      </w:r>
      <w:r w:rsidR="00A80E04">
        <w:rPr>
          <w:u w:val="single"/>
          <w:lang w:val="en-US"/>
        </w:rPr>
        <w:instrText xml:space="preserve"> </w:instrText>
      </w:r>
      <w:r w:rsidR="00A80E04">
        <w:rPr>
          <w:u w:val="single"/>
          <w:lang w:val="en-US"/>
        </w:rPr>
        <w:fldChar w:fldCharType="end"/>
      </w:r>
      <w:r w:rsidRPr="003769F2">
        <w:rPr>
          <w:b w:val="0"/>
          <w:lang w:val="en-US"/>
        </w:rPr>
        <w:t xml:space="preserve"> - Formule d'impression</w:t>
      </w:r>
      <w:bookmarkEnd w:id="164"/>
    </w:p>
    <w:p w:rsidR="003769F2" w:rsidRDefault="003769F2" w:rsidP="003769F2">
      <w:pPr>
        <w:jc w:val="both"/>
      </w:pPr>
      <w:r>
        <w:t>PRINT</w:t>
      </w:r>
      <w:r w:rsidR="00A80E04">
        <w:fldChar w:fldCharType="begin"/>
      </w:r>
      <w:r w:rsidR="00A80E04">
        <w:instrText xml:space="preserve"> XE "</w:instrText>
      </w:r>
      <w:r w:rsidR="00A80E04" w:rsidRPr="000011A2">
        <w:instrText>PRINT</w:instrText>
      </w:r>
      <w:r w:rsidR="00A80E04">
        <w:instrText xml:space="preserve">" </w:instrText>
      </w:r>
      <w:r w:rsidR="00A80E04">
        <w:fldChar w:fldCharType="end"/>
      </w:r>
      <w:r>
        <w:t xml:space="preserve">(FORM=Text </w:t>
      </w:r>
      <w:r w:rsidRPr="003769F2">
        <w:rPr>
          <w:i/>
        </w:rPr>
        <w:t>par1</w:t>
      </w:r>
      <w:r w:rsidRPr="003769F2">
        <w:t>)</w:t>
      </w:r>
    </w:p>
    <w:p w:rsidR="003769F2" w:rsidRDefault="003769F2" w:rsidP="003769F2">
      <w:pPr>
        <w:jc w:val="both"/>
      </w:pPr>
      <w:r w:rsidRPr="003769F2">
        <w:rPr>
          <w:b/>
        </w:rPr>
        <w:t>Paramètres:</w:t>
      </w:r>
      <w:r w:rsidRPr="003769F2">
        <w:t xml:space="preserve"> </w:t>
      </w:r>
      <w:r w:rsidRPr="003769F2">
        <w:rPr>
          <w:i/>
        </w:rPr>
        <w:t>Par1</w:t>
      </w:r>
      <w:r w:rsidRPr="003769F2">
        <w:t>: Nom de fichier,WMF fichier pour la forme</w:t>
      </w:r>
    </w:p>
    <w:p w:rsidR="003769F2" w:rsidRDefault="003769F2" w:rsidP="003769F2"/>
    <w:p w:rsidR="003769F2" w:rsidRDefault="003769F2" w:rsidP="003769F2">
      <w:pPr>
        <w:jc w:val="both"/>
        <w:rPr>
          <w:lang w:val="en-US"/>
        </w:rPr>
      </w:pPr>
      <w:r w:rsidRPr="003769F2">
        <w:rPr>
          <w:lang w:val="en-US"/>
        </w:rPr>
        <w:t>PRINT</w:t>
      </w:r>
      <w:r w:rsidR="00A80E04">
        <w:rPr>
          <w:lang w:val="en-US"/>
        </w:rPr>
        <w:fldChar w:fldCharType="begin"/>
      </w:r>
      <w:r w:rsidR="00A80E04">
        <w:rPr>
          <w:lang w:val="en-US"/>
        </w:rPr>
        <w:instrText xml:space="preserve"> XE "</w:instrText>
      </w:r>
      <w:r w:rsidR="00A80E04" w:rsidRPr="000011A2">
        <w:instrText>PRINT</w:instrText>
      </w:r>
      <w:r w:rsidR="00A80E04">
        <w:instrText>"</w:instrText>
      </w:r>
      <w:r w:rsidR="00A80E04">
        <w:rPr>
          <w:lang w:val="en-US"/>
        </w:rPr>
        <w:instrText xml:space="preserve"> </w:instrText>
      </w:r>
      <w:r w:rsidR="00A80E04">
        <w:rPr>
          <w:lang w:val="en-US"/>
        </w:rPr>
        <w:fldChar w:fldCharType="end"/>
      </w:r>
      <w:r w:rsidRPr="003769F2">
        <w:rPr>
          <w:lang w:val="en-US"/>
        </w:rPr>
        <w:t>(FORM=c:/swtools/wmf/0101.wmf) définit un fichier d'image WMF qui est utilisé en tant que forme d'arrière-plan lorsque la page suivante est imprimée.</w:t>
      </w:r>
    </w:p>
    <w:p w:rsidR="003769F2" w:rsidRDefault="003769F2" w:rsidP="003769F2">
      <w:pPr>
        <w:jc w:val="both"/>
      </w:pPr>
      <w:r w:rsidRPr="003769F2">
        <w:rPr>
          <w:b/>
        </w:rPr>
        <w:t>Valeur retour:</w:t>
      </w:r>
      <w:r w:rsidRPr="003769F2">
        <w:t xml:space="preserve"> Aucune.</w:t>
      </w:r>
    </w:p>
    <w:p w:rsidR="003769F2" w:rsidRDefault="003769F2" w:rsidP="003769F2">
      <w:pPr>
        <w:jc w:val="both"/>
        <w:rPr>
          <w:u w:val="single"/>
        </w:rPr>
      </w:pPr>
      <w:r w:rsidRPr="003769F2">
        <w:rPr>
          <w:b/>
        </w:rPr>
        <w:t>Voir également:</w:t>
      </w:r>
      <w:r w:rsidRPr="003769F2">
        <w:t xml:space="preserve"> </w:t>
      </w:r>
      <w:r w:rsidRPr="003769F2">
        <w:rPr>
          <w:u w:val="single"/>
        </w:rPr>
        <w:t>PRINT</w:t>
      </w:r>
      <w:r w:rsidR="00A80E04">
        <w:rPr>
          <w:u w:val="single"/>
        </w:rPr>
        <w:fldChar w:fldCharType="begin"/>
      </w:r>
      <w:r w:rsidR="00A80E04">
        <w:rPr>
          <w:u w:val="single"/>
        </w:rPr>
        <w:instrText xml:space="preserve"> XE "</w:instrText>
      </w:r>
      <w:r w:rsidR="00A80E04" w:rsidRPr="000011A2">
        <w:instrText>PRINT</w:instrText>
      </w:r>
      <w:r w:rsidR="00A80E04">
        <w:instrText>"</w:instrText>
      </w:r>
      <w:r w:rsidR="00A80E04">
        <w:rPr>
          <w:u w:val="single"/>
        </w:rPr>
        <w:instrText xml:space="preserve"> </w:instrText>
      </w:r>
      <w:r w:rsidR="00A80E04">
        <w:rPr>
          <w:u w:val="single"/>
        </w:rPr>
        <w:fldChar w:fldCharType="end"/>
      </w:r>
      <w:r w:rsidRPr="003769F2">
        <w:t>,</w:t>
      </w:r>
      <w:r w:rsidRPr="003769F2">
        <w:rPr>
          <w:u w:val="single"/>
        </w:rPr>
        <w:t>PIP</w:t>
      </w:r>
      <w:r w:rsidR="00A80E04">
        <w:rPr>
          <w:u w:val="single"/>
        </w:rPr>
        <w:fldChar w:fldCharType="begin"/>
      </w:r>
      <w:r w:rsidR="00A80E04">
        <w:rPr>
          <w:u w:val="single"/>
        </w:rPr>
        <w:instrText xml:space="preserve"> XE "</w:instrText>
      </w:r>
      <w:r w:rsidR="00A80E04" w:rsidRPr="000011A2">
        <w:instrText>PIP</w:instrText>
      </w:r>
      <w:r w:rsidR="00A80E04">
        <w:instrText>"</w:instrText>
      </w:r>
      <w:r w:rsidR="00A80E04">
        <w:rPr>
          <w:u w:val="single"/>
        </w:rPr>
        <w:instrText xml:space="preserve"> </w:instrText>
      </w:r>
      <w:r w:rsidR="00A80E04">
        <w:rPr>
          <w:u w:val="single"/>
        </w:rPr>
        <w:fldChar w:fldCharType="end"/>
      </w:r>
    </w:p>
    <w:p w:rsidR="003769F2" w:rsidRDefault="003769F2" w:rsidP="003769F2">
      <w:pPr>
        <w:jc w:val="both"/>
        <w:rPr>
          <w:b/>
        </w:rPr>
      </w:pPr>
      <w:r w:rsidRPr="003769F2">
        <w:rPr>
          <w:b/>
        </w:rPr>
        <w:t xml:space="preserve"> Exemple :</w:t>
      </w:r>
    </w:p>
    <w:p w:rsidR="002C7E7F" w:rsidRDefault="003769F2" w:rsidP="003769F2">
      <w:pPr>
        <w:pStyle w:val="CodeSample"/>
        <w:rPr>
          <w:lang w:val="en-US"/>
        </w:rPr>
      </w:pPr>
      <w:r w:rsidRPr="003769F2">
        <w:rPr>
          <w:lang w:val="en-US"/>
        </w:rPr>
        <w:t>PRINT</w:t>
      </w:r>
      <w:r w:rsidR="00A80E04">
        <w:rPr>
          <w:lang w:val="en-US"/>
        </w:rPr>
        <w:fldChar w:fldCharType="begin"/>
      </w:r>
      <w:r w:rsidR="00A80E04">
        <w:rPr>
          <w:lang w:val="en-US"/>
        </w:rPr>
        <w:instrText xml:space="preserve"> XE "</w:instrText>
      </w:r>
      <w:r w:rsidR="00A80E04" w:rsidRPr="000011A2">
        <w:instrText>PRINT</w:instrText>
      </w:r>
      <w:r w:rsidR="00A80E04">
        <w:instrText>"</w:instrText>
      </w:r>
      <w:r w:rsidR="00A80E04">
        <w:rPr>
          <w:lang w:val="en-US"/>
        </w:rPr>
        <w:instrText xml:space="preserve"> </w:instrText>
      </w:r>
      <w:r w:rsidR="00A80E04">
        <w:rPr>
          <w:lang w:val="en-US"/>
        </w:rPr>
        <w:fldChar w:fldCharType="end"/>
      </w:r>
      <w:r w:rsidRPr="003769F2">
        <w:rPr>
          <w:lang w:val="en-US"/>
        </w:rPr>
        <w:t>(FORM=c:/swtools/wmf/0101.wmf)     /* Select this form</w:t>
      </w:r>
    </w:p>
    <w:p w:rsidR="002C7E7F" w:rsidRDefault="002C7E7F" w:rsidP="002C7E7F">
      <w:pPr>
        <w:pStyle w:val="Overskrift1"/>
        <w:rPr>
          <w:b w:val="0"/>
          <w:lang w:val="en-US"/>
        </w:rPr>
      </w:pPr>
      <w:bookmarkStart w:id="165" w:name="_Toc118087132"/>
      <w:r>
        <w:rPr>
          <w:lang w:val="en-US"/>
        </w:rPr>
        <w:t xml:space="preserve">9.2.4. </w:t>
      </w:r>
      <w:r w:rsidRPr="002C7E7F">
        <w:rPr>
          <w:u w:val="single"/>
          <w:lang w:val="en-US"/>
        </w:rPr>
        <w:t>PRINT</w:t>
      </w:r>
      <w:r w:rsidR="00A80E04">
        <w:rPr>
          <w:u w:val="single"/>
          <w:lang w:val="en-US"/>
        </w:rPr>
        <w:fldChar w:fldCharType="begin"/>
      </w:r>
      <w:r w:rsidR="00A80E04">
        <w:rPr>
          <w:u w:val="single"/>
          <w:lang w:val="en-US"/>
        </w:rPr>
        <w:instrText xml:space="preserve"> XE "</w:instrText>
      </w:r>
      <w:r w:rsidR="00A80E04" w:rsidRPr="000011A2">
        <w:instrText>PRINT</w:instrText>
      </w:r>
      <w:r w:rsidR="00A80E04">
        <w:instrText>"</w:instrText>
      </w:r>
      <w:r w:rsidR="00A80E04">
        <w:rPr>
          <w:u w:val="single"/>
          <w:lang w:val="en-US"/>
        </w:rPr>
        <w:instrText xml:space="preserve"> </w:instrText>
      </w:r>
      <w:r w:rsidR="00A80E04">
        <w:rPr>
          <w:u w:val="single"/>
          <w:lang w:val="en-US"/>
        </w:rPr>
        <w:fldChar w:fldCharType="end"/>
      </w:r>
      <w:r w:rsidRPr="002C7E7F">
        <w:rPr>
          <w:u w:val="single"/>
          <w:lang w:val="en-US"/>
        </w:rPr>
        <w:t>(LAB=</w:t>
      </w:r>
      <w:r w:rsidRPr="002C7E7F">
        <w:rPr>
          <w:b w:val="0"/>
          <w:lang w:val="en-US"/>
        </w:rPr>
        <w:t xml:space="preserve"> - Fonction d'étiquette (RAP)</w:t>
      </w:r>
      <w:bookmarkEnd w:id="165"/>
    </w:p>
    <w:p w:rsidR="002C7E7F" w:rsidRDefault="002C7E7F" w:rsidP="002C7E7F">
      <w:pPr>
        <w:jc w:val="both"/>
        <w:rPr>
          <w:lang w:val="en-US"/>
        </w:rPr>
      </w:pPr>
      <w:r w:rsidRPr="002C7E7F">
        <w:rPr>
          <w:lang w:val="en-US"/>
        </w:rPr>
        <w:t>PRINT</w:t>
      </w:r>
      <w:r w:rsidR="00A80E04">
        <w:rPr>
          <w:lang w:val="en-US"/>
        </w:rPr>
        <w:fldChar w:fldCharType="begin"/>
      </w:r>
      <w:r w:rsidR="00A80E04">
        <w:rPr>
          <w:lang w:val="en-US"/>
        </w:rPr>
        <w:instrText xml:space="preserve"> XE "</w:instrText>
      </w:r>
      <w:r w:rsidR="00A80E04" w:rsidRPr="000011A2">
        <w:instrText>PRINT</w:instrText>
      </w:r>
      <w:r w:rsidR="00A80E04">
        <w:instrText>"</w:instrText>
      </w:r>
      <w:r w:rsidR="00A80E04">
        <w:rPr>
          <w:lang w:val="en-US"/>
        </w:rPr>
        <w:instrText xml:space="preserve"> </w:instrText>
      </w:r>
      <w:r w:rsidR="00A80E04">
        <w:rPr>
          <w:lang w:val="en-US"/>
        </w:rPr>
        <w:fldChar w:fldCharType="end"/>
      </w:r>
      <w:r w:rsidRPr="002C7E7F">
        <w:rPr>
          <w:lang w:val="en-US"/>
        </w:rPr>
        <w:t xml:space="preserve">(LAB=Texte </w:t>
      </w:r>
      <w:r w:rsidRPr="002C7E7F">
        <w:rPr>
          <w:i/>
          <w:lang w:val="en-US"/>
        </w:rPr>
        <w:t>par1</w:t>
      </w:r>
      <w:r w:rsidRPr="002C7E7F">
        <w:rPr>
          <w:lang w:val="en-US"/>
        </w:rPr>
        <w:t xml:space="preserve">, Texte </w:t>
      </w:r>
      <w:r w:rsidRPr="002C7E7F">
        <w:rPr>
          <w:i/>
          <w:lang w:val="en-US"/>
        </w:rPr>
        <w:t>par2</w:t>
      </w:r>
      <w:r w:rsidRPr="002C7E7F">
        <w:rPr>
          <w:lang w:val="en-US"/>
        </w:rPr>
        <w:t xml:space="preserve">, Texte </w:t>
      </w:r>
      <w:r w:rsidRPr="002C7E7F">
        <w:rPr>
          <w:i/>
          <w:lang w:val="en-US"/>
        </w:rPr>
        <w:t>par3</w:t>
      </w:r>
      <w:r w:rsidRPr="002C7E7F">
        <w:rPr>
          <w:lang w:val="en-US"/>
        </w:rPr>
        <w:t xml:space="preserve">, Texte </w:t>
      </w:r>
      <w:r w:rsidRPr="002C7E7F">
        <w:rPr>
          <w:i/>
          <w:lang w:val="en-US"/>
        </w:rPr>
        <w:t>par4</w:t>
      </w:r>
      <w:r w:rsidRPr="002C7E7F">
        <w:rPr>
          <w:lang w:val="en-US"/>
        </w:rPr>
        <w:t xml:space="preserve">, Texte </w:t>
      </w:r>
      <w:r w:rsidRPr="002C7E7F">
        <w:rPr>
          <w:i/>
          <w:lang w:val="en-US"/>
        </w:rPr>
        <w:t>par5</w:t>
      </w:r>
      <w:r w:rsidRPr="002C7E7F">
        <w:rPr>
          <w:lang w:val="en-US"/>
        </w:rPr>
        <w:t xml:space="preserve">, Texte </w:t>
      </w:r>
      <w:r w:rsidRPr="002C7E7F">
        <w:rPr>
          <w:i/>
          <w:lang w:val="en-US"/>
        </w:rPr>
        <w:t>par6</w:t>
      </w:r>
      <w:r w:rsidRPr="002C7E7F">
        <w:rPr>
          <w:lang w:val="en-US"/>
        </w:rPr>
        <w:t>)</w:t>
      </w:r>
    </w:p>
    <w:p w:rsidR="002C7E7F" w:rsidRDefault="002C7E7F" w:rsidP="002C7E7F"/>
    <w:p w:rsidR="002C7E7F" w:rsidRDefault="002C7E7F" w:rsidP="002C7E7F"/>
    <w:p w:rsidR="002C7E7F" w:rsidRDefault="002C7E7F" w:rsidP="002C7E7F"/>
    <w:p w:rsidR="002C7E7F" w:rsidRDefault="002C7E7F" w:rsidP="002C7E7F"/>
    <w:p w:rsidR="002C7E7F" w:rsidRDefault="002C7E7F" w:rsidP="002C7E7F"/>
    <w:p w:rsidR="002C7E7F" w:rsidRDefault="002C7E7F" w:rsidP="002C7E7F"/>
    <w:p w:rsidR="002C7E7F" w:rsidRDefault="002C7E7F" w:rsidP="002C7E7F"/>
    <w:p w:rsidR="002C7E7F" w:rsidRDefault="002C7E7F" w:rsidP="002C7E7F"/>
    <w:p w:rsidR="002C7E7F" w:rsidRDefault="002C7E7F" w:rsidP="002C7E7F"/>
    <w:p w:rsidR="002C7E7F" w:rsidRDefault="002C7E7F" w:rsidP="002C7E7F"/>
    <w:p w:rsidR="002C7E7F" w:rsidRDefault="002C7E7F" w:rsidP="002C7E7F"/>
    <w:p w:rsidR="002C7E7F" w:rsidRDefault="002C7E7F" w:rsidP="002C7E7F"/>
    <w:p w:rsidR="002C7E7F" w:rsidRDefault="002C7E7F" w:rsidP="002C7E7F"/>
    <w:p w:rsidR="002C7E7F" w:rsidRDefault="002C7E7F" w:rsidP="002C7E7F">
      <w:pPr>
        <w:jc w:val="both"/>
      </w:pPr>
      <w:r w:rsidRPr="002C7E7F">
        <w:rPr>
          <w:i/>
        </w:rPr>
        <w:t>par6</w:t>
      </w:r>
      <w:r w:rsidRPr="002C7E7F">
        <w:t xml:space="preserve"> : Copies</w:t>
      </w:r>
    </w:p>
    <w:p w:rsidR="002C7E7F" w:rsidRDefault="002C7E7F" w:rsidP="002C7E7F">
      <w:pPr>
        <w:jc w:val="both"/>
      </w:pPr>
      <w:r w:rsidRPr="002C7E7F">
        <w:rPr>
          <w:b/>
        </w:rPr>
        <w:t>Description:</w:t>
      </w:r>
      <w:r w:rsidRPr="002C7E7F">
        <w:t xml:space="preserve"> La largeur et la hauteur de n'importe quelle étiquette sur un tableau peuvent être indiquées en centimètres ou en pouce à l'aide de la syntaxe suivante :</w:t>
      </w:r>
    </w:p>
    <w:p w:rsidR="002C7E7F" w:rsidRDefault="002C7E7F" w:rsidP="002C7E7F">
      <w:pPr>
        <w:pStyle w:val="CodeSample"/>
      </w:pPr>
      <w:r>
        <w:t xml:space="preserve">    7cm equals 7 centimetres</w:t>
      </w:r>
    </w:p>
    <w:p w:rsidR="002C7E7F" w:rsidRDefault="002C7E7F" w:rsidP="002C7E7F">
      <w:pPr>
        <w:pStyle w:val="CodeSample"/>
      </w:pPr>
      <w:r>
        <w:t xml:space="preserve">    2in equals 2 inches</w:t>
      </w:r>
    </w:p>
    <w:p w:rsidR="002C7E7F" w:rsidRDefault="002C7E7F" w:rsidP="002C7E7F">
      <w:pPr>
        <w:jc w:val="both"/>
      </w:pPr>
      <w:r>
        <w:t>L'exemple montré ci-dessous, produit des étiquettes imprimées de gauche à droite sur un dossier d'étiquette avec  21 étiquettes, 3 sur chaque ligne, 7 lignes, dans laquelle la largeur et la hauteur de chaque étiquette est égale à 7 centimètres. Chaque étiquette est imprimée 2 fois.</w:t>
      </w:r>
    </w:p>
    <w:p w:rsidR="002C7E7F" w:rsidRDefault="002C7E7F" w:rsidP="002C7E7F">
      <w:pPr>
        <w:jc w:val="both"/>
      </w:pPr>
      <w:r w:rsidRPr="002C7E7F">
        <w:rPr>
          <w:b/>
        </w:rPr>
        <w:t>Valeur retour:</w:t>
      </w:r>
      <w:r w:rsidRPr="002C7E7F">
        <w:t xml:space="preserve"> Aucune.</w:t>
      </w:r>
    </w:p>
    <w:p w:rsidR="002C7E7F" w:rsidRDefault="002C7E7F" w:rsidP="002C7E7F">
      <w:pPr>
        <w:jc w:val="both"/>
        <w:rPr>
          <w:u w:val="single"/>
        </w:rPr>
      </w:pPr>
      <w:r w:rsidRPr="002C7E7F">
        <w:rPr>
          <w:b/>
        </w:rPr>
        <w:t>Voir également:</w:t>
      </w:r>
      <w:r w:rsidRPr="002C7E7F">
        <w:t xml:space="preserve"> </w:t>
      </w:r>
      <w:r w:rsidRPr="002C7E7F">
        <w:rPr>
          <w:u w:val="single"/>
        </w:rPr>
        <w:t>PRINT</w:t>
      </w:r>
      <w:r w:rsidR="00A80E04">
        <w:rPr>
          <w:u w:val="single"/>
        </w:rPr>
        <w:fldChar w:fldCharType="begin"/>
      </w:r>
      <w:r w:rsidR="00A80E04">
        <w:rPr>
          <w:u w:val="single"/>
        </w:rPr>
        <w:instrText xml:space="preserve"> XE "</w:instrText>
      </w:r>
      <w:r w:rsidR="00A80E04" w:rsidRPr="000011A2">
        <w:instrText>PRINT</w:instrText>
      </w:r>
      <w:r w:rsidR="00A80E04">
        <w:instrText>"</w:instrText>
      </w:r>
      <w:r w:rsidR="00A80E04">
        <w:rPr>
          <w:u w:val="single"/>
        </w:rPr>
        <w:instrText xml:space="preserve"> </w:instrText>
      </w:r>
      <w:r w:rsidR="00A80E04">
        <w:rPr>
          <w:u w:val="single"/>
        </w:rPr>
        <w:fldChar w:fldCharType="end"/>
      </w:r>
    </w:p>
    <w:p w:rsidR="002C7E7F" w:rsidRDefault="002C7E7F" w:rsidP="002C7E7F">
      <w:pPr>
        <w:jc w:val="both"/>
        <w:rPr>
          <w:b/>
        </w:rPr>
      </w:pPr>
      <w:r w:rsidRPr="002C7E7F">
        <w:rPr>
          <w:b/>
        </w:rPr>
        <w:t xml:space="preserve"> Exemple :</w:t>
      </w:r>
    </w:p>
    <w:p w:rsidR="002C7E7F" w:rsidRDefault="002C7E7F" w:rsidP="002C7E7F">
      <w:pPr>
        <w:pStyle w:val="CodeSample"/>
      </w:pPr>
      <w:r>
        <w:t>FIRST</w:t>
      </w:r>
    </w:p>
    <w:p w:rsidR="002C7E7F" w:rsidRDefault="002C7E7F" w:rsidP="002C7E7F">
      <w:pPr>
        <w:pStyle w:val="CodeSample"/>
        <w:rPr>
          <w:i/>
          <w:lang w:val="en-US"/>
        </w:rPr>
      </w:pPr>
      <w:r w:rsidRPr="002C7E7F">
        <w:rPr>
          <w:lang w:val="en-US"/>
        </w:rPr>
        <w:t>PRINT</w:t>
      </w:r>
      <w:r w:rsidR="00A80E04">
        <w:rPr>
          <w:lang w:val="en-US"/>
        </w:rPr>
        <w:fldChar w:fldCharType="begin"/>
      </w:r>
      <w:r w:rsidR="00A80E04">
        <w:rPr>
          <w:lang w:val="en-US"/>
        </w:rPr>
        <w:instrText xml:space="preserve"> XE "</w:instrText>
      </w:r>
      <w:r w:rsidR="00A80E04" w:rsidRPr="000011A2">
        <w:instrText>PRINT</w:instrText>
      </w:r>
      <w:r w:rsidR="00A80E04">
        <w:instrText>"</w:instrText>
      </w:r>
      <w:r w:rsidR="00A80E04">
        <w:rPr>
          <w:lang w:val="en-US"/>
        </w:rPr>
        <w:instrText xml:space="preserve"> </w:instrText>
      </w:r>
      <w:r w:rsidR="00A80E04">
        <w:rPr>
          <w:lang w:val="en-US"/>
        </w:rPr>
        <w:fldChar w:fldCharType="end"/>
      </w:r>
      <w:r w:rsidRPr="002C7E7F">
        <w:rPr>
          <w:lang w:val="en-US"/>
        </w:rPr>
        <w:t xml:space="preserve">(LAB=1,3,7,7cm,7cm,2) </w:t>
      </w:r>
      <w:r w:rsidRPr="002C7E7F">
        <w:rPr>
          <w:i/>
          <w:lang w:val="en-US"/>
        </w:rPr>
        <w:t>/* Define label print</w:t>
      </w:r>
    </w:p>
    <w:p w:rsidR="005C63F2" w:rsidRDefault="002C7E7F" w:rsidP="002C7E7F">
      <w:pPr>
        <w:pStyle w:val="CodeSample"/>
      </w:pPr>
      <w:r>
        <w:t>NORMAL</w:t>
      </w:r>
    </w:p>
    <w:p w:rsidR="00BA6357" w:rsidRDefault="005C63F2" w:rsidP="005C63F2">
      <w:pPr>
        <w:pStyle w:val="Overskrift1"/>
      </w:pPr>
      <w:bookmarkStart w:id="166" w:name="_Toc118087133"/>
      <w:r>
        <w:t>9.3. Les fonctions GRID pour IQ</w:t>
      </w:r>
      <w:bookmarkEnd w:id="166"/>
      <w:r w:rsidR="00A80E04">
        <w:fldChar w:fldCharType="begin"/>
      </w:r>
      <w:r w:rsidR="00A80E04">
        <w:instrText xml:space="preserve"> XE "</w:instrText>
      </w:r>
      <w:r w:rsidR="00A80E04" w:rsidRPr="000011A2">
        <w:instrText>IQ</w:instrText>
      </w:r>
      <w:r w:rsidR="00A80E04">
        <w:instrText xml:space="preserve">" </w:instrText>
      </w:r>
      <w:r w:rsidR="00A80E04">
        <w:fldChar w:fldCharType="end"/>
      </w:r>
    </w:p>
    <w:p w:rsidR="00BA6357" w:rsidRDefault="00BA6357" w:rsidP="00BA6357">
      <w:pPr>
        <w:pStyle w:val="Overskrift1"/>
        <w:rPr>
          <w:b w:val="0"/>
        </w:rPr>
      </w:pPr>
      <w:bookmarkStart w:id="167" w:name="_Toc118087134"/>
      <w:r>
        <w:t xml:space="preserve">9.3.1. </w:t>
      </w:r>
      <w:r w:rsidRPr="00BA6357">
        <w:rPr>
          <w:u w:val="single"/>
        </w:rPr>
        <w:t>DGRID</w:t>
      </w:r>
      <w:r w:rsidRPr="00BA6357">
        <w:rPr>
          <w:b w:val="0"/>
        </w:rPr>
        <w:t xml:space="preserve"> - Base de données de dialogue Grille (IQ</w:t>
      </w:r>
      <w:r w:rsidR="00A80E04">
        <w:rPr>
          <w:b w:val="0"/>
        </w:rPr>
        <w:fldChar w:fldCharType="begin"/>
      </w:r>
      <w:r w:rsidR="00A80E04">
        <w:rPr>
          <w:b w:val="0"/>
        </w:rPr>
        <w:instrText xml:space="preserve"> XE "</w:instrText>
      </w:r>
      <w:r w:rsidR="00A80E04" w:rsidRPr="000011A2">
        <w:instrText>IQ</w:instrText>
      </w:r>
      <w:r w:rsidR="00A80E04">
        <w:instrText>"</w:instrText>
      </w:r>
      <w:r w:rsidR="00A80E04">
        <w:rPr>
          <w:b w:val="0"/>
        </w:rPr>
        <w:instrText xml:space="preserve"> </w:instrText>
      </w:r>
      <w:r w:rsidR="00A80E04">
        <w:rPr>
          <w:b w:val="0"/>
        </w:rPr>
        <w:fldChar w:fldCharType="end"/>
      </w:r>
      <w:r w:rsidRPr="00BA6357">
        <w:rPr>
          <w:b w:val="0"/>
        </w:rPr>
        <w:t>)</w:t>
      </w:r>
      <w:bookmarkEnd w:id="167"/>
    </w:p>
    <w:p w:rsidR="00BA6357" w:rsidRDefault="00BA6357" w:rsidP="00BA6357">
      <w:pPr>
        <w:jc w:val="both"/>
      </w:pPr>
      <w:r>
        <w:t xml:space="preserve">DGRID(texte </w:t>
      </w:r>
      <w:r w:rsidRPr="00BA6357">
        <w:rPr>
          <w:i/>
        </w:rPr>
        <w:t>par1</w:t>
      </w:r>
      <w:r w:rsidRPr="00BA6357">
        <w:t xml:space="preserve">, texte </w:t>
      </w:r>
      <w:r w:rsidRPr="00BA6357">
        <w:rPr>
          <w:i/>
        </w:rPr>
        <w:t>par2</w:t>
      </w:r>
      <w:r w:rsidRPr="00BA6357">
        <w:t>)</w:t>
      </w:r>
    </w:p>
    <w:p w:rsidR="00BA6357" w:rsidRDefault="00BA6357" w:rsidP="00BA6357"/>
    <w:p w:rsidR="00BA6357" w:rsidRDefault="00BA6357" w:rsidP="00BA6357"/>
    <w:p w:rsidR="00BA6357" w:rsidRDefault="00BA6357" w:rsidP="00BA6357"/>
    <w:p w:rsidR="00BA6357" w:rsidRDefault="00BA6357" w:rsidP="00BA6357">
      <w:pPr>
        <w:jc w:val="both"/>
      </w:pPr>
      <w:r w:rsidRPr="00BA6357">
        <w:rPr>
          <w:b/>
        </w:rPr>
        <w:t>Description:</w:t>
      </w:r>
      <w:r w:rsidRPr="00BA6357">
        <w:t xml:space="preserve"> Cette fonction vous permet de générer un dialogue des enregistrements à partir d'une table sélectionnée. Ce dialogue affichera les enregistrements selon un index existant et les champs demandés.</w:t>
      </w:r>
    </w:p>
    <w:p w:rsidR="00BA6357" w:rsidRDefault="00BA6357" w:rsidP="00BA6357">
      <w:pPr>
        <w:jc w:val="both"/>
      </w:pPr>
      <w:r>
        <w:t xml:space="preserve">La syntaxe de la définition dans </w:t>
      </w:r>
      <w:r w:rsidRPr="00BA6357">
        <w:rPr>
          <w:i/>
        </w:rPr>
        <w:t>par1</w:t>
      </w:r>
      <w:r w:rsidRPr="00BA6357">
        <w:t>est :</w:t>
      </w:r>
    </w:p>
    <w:p w:rsidR="00BA6357" w:rsidRDefault="00BA6357" w:rsidP="00BA6357">
      <w:pPr>
        <w:pStyle w:val="Bloktekst"/>
        <w:rPr>
          <w:lang w:val="en-US"/>
        </w:rPr>
      </w:pPr>
      <w:r w:rsidRPr="00BA6357">
        <w:rPr>
          <w:lang w:val="en-US"/>
        </w:rPr>
        <w:t>A!B!C!D!E!F!G!H!I!J!K</w:t>
      </w:r>
    </w:p>
    <w:p w:rsidR="00BA6357" w:rsidRDefault="00BA6357" w:rsidP="00BA6357">
      <w:pPr>
        <w:jc w:val="both"/>
      </w:pPr>
      <w:r>
        <w:t>où chaque paramètre sera séparé par le caractère "!".</w:t>
      </w:r>
    </w:p>
    <w:p w:rsidR="00BA6357" w:rsidRDefault="00BA6357" w:rsidP="00BA6357">
      <w:pPr>
        <w:pStyle w:val="Bloktekst"/>
      </w:pPr>
      <w:r>
        <w:t>A - File id</w:t>
      </w:r>
    </w:p>
    <w:p w:rsidR="00BA6357" w:rsidRDefault="00BA6357" w:rsidP="00BA6357">
      <w:pPr>
        <w:pStyle w:val="Bloktekst"/>
      </w:pPr>
      <w:r>
        <w:t>B - Index</w:t>
      </w:r>
    </w:p>
    <w:p w:rsidR="00BA6357" w:rsidRDefault="00BA6357" w:rsidP="00BA6357">
      <w:pPr>
        <w:pStyle w:val="Bloktekst"/>
      </w:pPr>
      <w:r>
        <w:t>C - Fields to display</w:t>
      </w:r>
    </w:p>
    <w:p w:rsidR="00BA6357" w:rsidRDefault="00BA6357" w:rsidP="00BA6357">
      <w:pPr>
        <w:pStyle w:val="Bloktekst"/>
        <w:rPr>
          <w:lang w:val="en-US"/>
        </w:rPr>
      </w:pPr>
      <w:r w:rsidRPr="00BA6357">
        <w:rPr>
          <w:lang w:val="en-US"/>
        </w:rPr>
        <w:t>D - Column to return value from (Origin 0)</w:t>
      </w:r>
    </w:p>
    <w:p w:rsidR="00BA6357" w:rsidRDefault="00BA6357" w:rsidP="00BA6357">
      <w:pPr>
        <w:pStyle w:val="Bloktekst"/>
      </w:pPr>
      <w:r>
        <w:t>E - Dialog header</w:t>
      </w:r>
    </w:p>
    <w:p w:rsidR="00BA6357" w:rsidRDefault="00BA6357" w:rsidP="00BA6357">
      <w:pPr>
        <w:pStyle w:val="Bloktekst"/>
        <w:rPr>
          <w:lang w:val="en-US"/>
        </w:rPr>
      </w:pPr>
      <w:r w:rsidRPr="00BA6357">
        <w:rPr>
          <w:lang w:val="en-US"/>
        </w:rPr>
        <w:t>F - Selections (Optinal - Refer to EXEC</w:t>
      </w:r>
      <w:r w:rsidR="00A80E04">
        <w:rPr>
          <w:lang w:val="en-US"/>
        </w:rPr>
        <w:fldChar w:fldCharType="begin"/>
      </w:r>
      <w:r w:rsidR="00A80E04">
        <w:rPr>
          <w:lang w:val="en-US"/>
        </w:rPr>
        <w:instrText xml:space="preserve"> XE "</w:instrText>
      </w:r>
      <w:r w:rsidR="00A80E04" w:rsidRPr="000011A2">
        <w:instrText>EXEC</w:instrText>
      </w:r>
      <w:r w:rsidR="00A80E04">
        <w:instrText>"</w:instrText>
      </w:r>
      <w:r w:rsidR="00A80E04">
        <w:rPr>
          <w:lang w:val="en-US"/>
        </w:rPr>
        <w:instrText xml:space="preserve"> </w:instrText>
      </w:r>
      <w:r w:rsidR="00A80E04">
        <w:rPr>
          <w:lang w:val="en-US"/>
        </w:rPr>
        <w:fldChar w:fldCharType="end"/>
      </w:r>
      <w:r w:rsidRPr="00BA6357">
        <w:rPr>
          <w:lang w:val="en-US"/>
        </w:rPr>
        <w:t>)</w:t>
      </w:r>
    </w:p>
    <w:p w:rsidR="00BA6357" w:rsidRDefault="00BA6357" w:rsidP="00BA6357">
      <w:pPr>
        <w:pStyle w:val="Bloktekst"/>
      </w:pPr>
      <w:r>
        <w:t>G - Reserved</w:t>
      </w:r>
    </w:p>
    <w:p w:rsidR="00BA6357" w:rsidRDefault="00BA6357" w:rsidP="00BA6357">
      <w:pPr>
        <w:pStyle w:val="Bloktekst"/>
      </w:pPr>
      <w:r>
        <w:t>H - Reserved</w:t>
      </w:r>
    </w:p>
    <w:p w:rsidR="00BA6357" w:rsidRDefault="00BA6357" w:rsidP="00BA6357">
      <w:pPr>
        <w:pStyle w:val="Bloktekst"/>
      </w:pPr>
      <w:r>
        <w:t>I - Reserved</w:t>
      </w:r>
    </w:p>
    <w:p w:rsidR="00BA6357" w:rsidRDefault="00BA6357" w:rsidP="00BA6357">
      <w:pPr>
        <w:pStyle w:val="Bloktekst"/>
        <w:rPr>
          <w:lang w:val="en-US"/>
        </w:rPr>
      </w:pPr>
      <w:r w:rsidRPr="00BA6357">
        <w:rPr>
          <w:lang w:val="en-US"/>
        </w:rPr>
        <w:t>J - Screen x position (optional)</w:t>
      </w:r>
    </w:p>
    <w:p w:rsidR="00BA6357" w:rsidRDefault="00BA6357" w:rsidP="00BA6357">
      <w:pPr>
        <w:pStyle w:val="Bloktekst"/>
        <w:rPr>
          <w:lang w:val="en-US"/>
        </w:rPr>
      </w:pPr>
      <w:r w:rsidRPr="00BA6357">
        <w:rPr>
          <w:lang w:val="en-US"/>
        </w:rPr>
        <w:t>K - Screen y position (optional)</w:t>
      </w:r>
    </w:p>
    <w:p w:rsidR="00BA6357" w:rsidRDefault="00BA6357" w:rsidP="00BA6357">
      <w:pPr>
        <w:jc w:val="both"/>
      </w:pPr>
      <w:r w:rsidRPr="00BA6357">
        <w:rPr>
          <w:lang w:val="en-US"/>
        </w:rPr>
        <w:t xml:space="preserve">Veuillez noter que la valeur retour est mise à origin 0 des champs demandés à être affichés. </w:t>
      </w:r>
      <w:r>
        <w:t>Par exemple en définissant</w:t>
      </w:r>
    </w:p>
    <w:p w:rsidR="00BA6357" w:rsidRDefault="00BA6357" w:rsidP="00BA6357">
      <w:pPr>
        <w:pStyle w:val="Bloktekst"/>
      </w:pPr>
      <w:r>
        <w:t>va!1!1-6!0!Select an article</w:t>
      </w:r>
    </w:p>
    <w:p w:rsidR="00BA6357" w:rsidRDefault="00BA6357" w:rsidP="00BA6357">
      <w:pPr>
        <w:jc w:val="both"/>
        <w:rPr>
          <w:lang w:val="en-US"/>
        </w:rPr>
      </w:pPr>
      <w:r w:rsidRPr="00BA6357">
        <w:rPr>
          <w:lang w:val="en-US"/>
        </w:rPr>
        <w:t>la table  sera ouverte utilisant l'index 1 et l'affichage des champs 1-6.  Si une colonne est sélectionnée, la valeur retournée sera la valeur du champ d'affichage 0, par exemple, le champ 1 (Numéro d'article).</w:t>
      </w:r>
    </w:p>
    <w:p w:rsidR="00BA6357" w:rsidRDefault="00BA6357" w:rsidP="00BA6357">
      <w:pPr>
        <w:jc w:val="both"/>
      </w:pPr>
      <w:r>
        <w:t>En définissant</w:t>
      </w:r>
    </w:p>
    <w:p w:rsidR="00BA6357" w:rsidRDefault="00BA6357" w:rsidP="00BA6357">
      <w:pPr>
        <w:pStyle w:val="Bloktekst"/>
      </w:pPr>
      <w:r>
        <w:t>va!2!1,2,6!2!Select an article</w:t>
      </w:r>
    </w:p>
    <w:p w:rsidR="00BA6357" w:rsidRDefault="00BA6357" w:rsidP="00BA6357">
      <w:pPr>
        <w:jc w:val="both"/>
      </w:pPr>
      <w:r>
        <w:t>la table " va  " sera ouverte utilisant l'index 2 et l'affichage des champs 1, 2 et 6. Si une ligne est sélectionnée, la valeur retour sera la valeur du champ d'affichage 2, par exemple, le champ 6, car</w:t>
      </w:r>
    </w:p>
    <w:p w:rsidR="00BA6357" w:rsidRDefault="00BA6357" w:rsidP="00BA6357">
      <w:pPr>
        <w:pStyle w:val="Bloktekst"/>
      </w:pPr>
      <w:r>
        <w:t>Display field 0 = field 1</w:t>
      </w:r>
    </w:p>
    <w:p w:rsidR="00BA6357" w:rsidRDefault="00BA6357" w:rsidP="00BA6357">
      <w:pPr>
        <w:pStyle w:val="Bloktekst"/>
      </w:pPr>
      <w:r>
        <w:t>Display field 1 = field 2</w:t>
      </w:r>
    </w:p>
    <w:p w:rsidR="00BA6357" w:rsidRDefault="00BA6357" w:rsidP="00BA6357">
      <w:pPr>
        <w:pStyle w:val="Bloktekst"/>
      </w:pPr>
      <w:r>
        <w:t>Display field 2 = field 6</w:t>
      </w:r>
    </w:p>
    <w:p w:rsidR="00BA6357" w:rsidRDefault="00BA6357" w:rsidP="00BA6357">
      <w:pPr>
        <w:jc w:val="both"/>
        <w:rPr>
          <w:lang w:val="en-US"/>
        </w:rPr>
      </w:pPr>
      <w:r w:rsidRPr="00BA6357">
        <w:rPr>
          <w:lang w:val="en-US"/>
        </w:rPr>
        <w:t>Si vous voulez contrôler l'enregistrement à afficher, vous devez peut-être exécuter des sélections. Vu que TRIO</w:t>
      </w:r>
      <w:r w:rsidR="00A80E04">
        <w:rPr>
          <w:lang w:val="en-US"/>
        </w:rPr>
        <w:fldChar w:fldCharType="begin"/>
      </w:r>
      <w:r w:rsidR="00A80E04">
        <w:rPr>
          <w:lang w:val="en-US"/>
        </w:rPr>
        <w:instrText xml:space="preserve"> XE "</w:instrText>
      </w:r>
      <w:r w:rsidR="00A80E04" w:rsidRPr="00120617">
        <w:rPr>
          <w:lang w:val="en-US"/>
        </w:rPr>
        <w:instrText>TRIO</w:instrText>
      </w:r>
      <w:r w:rsidR="00A80E04">
        <w:rPr>
          <w:lang w:val="en-US"/>
        </w:rPr>
        <w:instrText xml:space="preserve">" </w:instrText>
      </w:r>
      <w:r w:rsidR="00A80E04">
        <w:rPr>
          <w:lang w:val="en-US"/>
        </w:rPr>
        <w:fldChar w:fldCharType="end"/>
      </w:r>
      <w:r w:rsidRPr="00BA6357">
        <w:rPr>
          <w:lang w:val="en-US"/>
        </w:rPr>
        <w:t xml:space="preserve"> supportera la commande EXEC</w:t>
      </w:r>
      <w:r w:rsidR="00A80E04">
        <w:rPr>
          <w:lang w:val="en-US"/>
        </w:rPr>
        <w:fldChar w:fldCharType="begin"/>
      </w:r>
      <w:r w:rsidR="00A80E04">
        <w:rPr>
          <w:lang w:val="en-US"/>
        </w:rPr>
        <w:instrText xml:space="preserve"> XE "</w:instrText>
      </w:r>
      <w:r w:rsidR="00A80E04" w:rsidRPr="000011A2">
        <w:instrText>EXEC</w:instrText>
      </w:r>
      <w:r w:rsidR="00A80E04">
        <w:instrText>"</w:instrText>
      </w:r>
      <w:r w:rsidR="00A80E04">
        <w:rPr>
          <w:lang w:val="en-US"/>
        </w:rPr>
        <w:instrText xml:space="preserve"> </w:instrText>
      </w:r>
      <w:r w:rsidR="00A80E04">
        <w:rPr>
          <w:lang w:val="en-US"/>
        </w:rPr>
        <w:fldChar w:fldCharType="end"/>
      </w:r>
      <w:r w:rsidRPr="00BA6357">
        <w:rPr>
          <w:lang w:val="en-US"/>
        </w:rPr>
        <w:t>, il sera possible d'utiliser un paramètre F pour faire cela :</w:t>
      </w:r>
    </w:p>
    <w:p w:rsidR="00BA6357" w:rsidRDefault="00BA6357" w:rsidP="00BA6357">
      <w:pPr>
        <w:pStyle w:val="Bloktekst"/>
        <w:rPr>
          <w:lang w:val="en-US"/>
        </w:rPr>
      </w:pPr>
      <w:r w:rsidRPr="00BA6357">
        <w:rPr>
          <w:lang w:val="en-US"/>
        </w:rPr>
        <w:t>va!1!1-6!0!Articles in group 9!va#7==9</w:t>
      </w:r>
    </w:p>
    <w:p w:rsidR="00BA6357" w:rsidRDefault="00BA6357" w:rsidP="00BA6357">
      <w:pPr>
        <w:jc w:val="both"/>
        <w:rPr>
          <w:lang w:val="en-US"/>
        </w:rPr>
      </w:pPr>
      <w:r w:rsidRPr="00BA6357">
        <w:rPr>
          <w:lang w:val="en-US"/>
        </w:rPr>
        <w:t>Ceci inclura seulement les articles dans le groupe d'article 9.</w:t>
      </w:r>
    </w:p>
    <w:p w:rsidR="00BA6357" w:rsidRDefault="00BA6357" w:rsidP="00BA6357">
      <w:pPr>
        <w:jc w:val="both"/>
        <w:rPr>
          <w:lang w:val="en-US"/>
        </w:rPr>
      </w:pPr>
      <w:r w:rsidRPr="00BA6357">
        <w:rPr>
          <w:b/>
          <w:lang w:val="en-US"/>
        </w:rPr>
        <w:t>Valeur retour:</w:t>
      </w:r>
      <w:r w:rsidRPr="00BA6357">
        <w:rPr>
          <w:lang w:val="en-US"/>
        </w:rPr>
        <w:t xml:space="preserve"> 0=Ok, row selected x=No row selected, Dialog closed</w:t>
      </w:r>
    </w:p>
    <w:p w:rsidR="006537C8" w:rsidRDefault="00BA6357" w:rsidP="00BA6357">
      <w:pPr>
        <w:jc w:val="both"/>
        <w:rPr>
          <w:i/>
          <w:lang w:val="en-US"/>
        </w:rPr>
      </w:pPr>
      <w:r w:rsidRPr="00BA6357">
        <w:rPr>
          <w:b/>
          <w:lang w:val="en-US"/>
        </w:rPr>
        <w:t xml:space="preserve"> Exemple :</w:t>
      </w:r>
      <w:r w:rsidRPr="00BA6357">
        <w:rPr>
          <w:lang w:val="en-US"/>
        </w:rPr>
        <w:t xml:space="preserve"> DGRID("va!1!1-6!0!Sélectionne un article",#50) </w:t>
      </w:r>
      <w:r w:rsidRPr="00BA6357">
        <w:rPr>
          <w:i/>
          <w:lang w:val="en-US"/>
        </w:rPr>
        <w:t>/* L'utilisateur peut sélectionner un</w:t>
      </w:r>
    </w:p>
    <w:p w:rsidR="006537C8" w:rsidRDefault="006537C8" w:rsidP="006537C8">
      <w:pPr>
        <w:pStyle w:val="Overskrift1"/>
        <w:rPr>
          <w:b w:val="0"/>
        </w:rPr>
      </w:pPr>
      <w:bookmarkStart w:id="168" w:name="_Toc118087135"/>
      <w:r w:rsidRPr="006537C8">
        <w:t xml:space="preserve">9.3.2. </w:t>
      </w:r>
      <w:r w:rsidRPr="006537C8">
        <w:rPr>
          <w:u w:val="single"/>
        </w:rPr>
        <w:t>GRIDHDR</w:t>
      </w:r>
      <w:r w:rsidRPr="006537C8">
        <w:rPr>
          <w:b w:val="0"/>
        </w:rPr>
        <w:t xml:space="preserve"> - Positionner l'en-tête de grille (IQ</w:t>
      </w:r>
      <w:r w:rsidR="00A80E04">
        <w:rPr>
          <w:b w:val="0"/>
        </w:rPr>
        <w:fldChar w:fldCharType="begin"/>
      </w:r>
      <w:r w:rsidR="00A80E04">
        <w:rPr>
          <w:b w:val="0"/>
        </w:rPr>
        <w:instrText xml:space="preserve"> XE "</w:instrText>
      </w:r>
      <w:r w:rsidR="00A80E04" w:rsidRPr="000011A2">
        <w:instrText>IQ</w:instrText>
      </w:r>
      <w:r w:rsidR="00A80E04">
        <w:instrText>"</w:instrText>
      </w:r>
      <w:r w:rsidR="00A80E04">
        <w:rPr>
          <w:b w:val="0"/>
        </w:rPr>
        <w:instrText xml:space="preserve"> </w:instrText>
      </w:r>
      <w:r w:rsidR="00A80E04">
        <w:rPr>
          <w:b w:val="0"/>
        </w:rPr>
        <w:fldChar w:fldCharType="end"/>
      </w:r>
      <w:r w:rsidRPr="006537C8">
        <w:rPr>
          <w:b w:val="0"/>
        </w:rPr>
        <w:t>)</w:t>
      </w:r>
      <w:bookmarkEnd w:id="168"/>
    </w:p>
    <w:p w:rsidR="006537C8" w:rsidRDefault="006537C8" w:rsidP="006537C8">
      <w:pPr>
        <w:jc w:val="both"/>
      </w:pPr>
      <w:r>
        <w:t xml:space="preserve">GRIDHDR(champs </w:t>
      </w:r>
      <w:r w:rsidRPr="006537C8">
        <w:rPr>
          <w:i/>
        </w:rPr>
        <w:t>par1</w:t>
      </w:r>
      <w:r w:rsidRPr="006537C8">
        <w:t xml:space="preserve">, champs </w:t>
      </w:r>
      <w:r w:rsidRPr="006537C8">
        <w:rPr>
          <w:i/>
        </w:rPr>
        <w:t>par2</w:t>
      </w:r>
      <w:r w:rsidRPr="006537C8">
        <w:t xml:space="preserve">, Bitflag </w:t>
      </w:r>
      <w:r w:rsidRPr="006537C8">
        <w:rPr>
          <w:i/>
        </w:rPr>
        <w:t>par3</w:t>
      </w:r>
      <w:r w:rsidRPr="006537C8">
        <w:t>)</w:t>
      </w:r>
    </w:p>
    <w:p w:rsidR="006537C8" w:rsidRDefault="006537C8" w:rsidP="006537C8"/>
    <w:p w:rsidR="006537C8" w:rsidRDefault="006537C8" w:rsidP="006537C8"/>
    <w:p w:rsidR="006537C8" w:rsidRDefault="006537C8" w:rsidP="006537C8"/>
    <w:p w:rsidR="006537C8" w:rsidRDefault="006537C8" w:rsidP="006537C8"/>
    <w:p w:rsidR="006537C8" w:rsidRDefault="006537C8" w:rsidP="006537C8"/>
    <w:p w:rsidR="006537C8" w:rsidRDefault="006537C8" w:rsidP="006537C8"/>
    <w:p w:rsidR="006537C8" w:rsidRDefault="006537C8" w:rsidP="006537C8"/>
    <w:p w:rsidR="006537C8" w:rsidRDefault="006537C8" w:rsidP="006537C8"/>
    <w:p w:rsidR="006537C8" w:rsidRDefault="006537C8" w:rsidP="006537C8">
      <w:pPr>
        <w:jc w:val="both"/>
      </w:pPr>
      <w:r>
        <w:t>32768 = Line pointer active</w:t>
      </w:r>
    </w:p>
    <w:p w:rsidR="006537C8" w:rsidRDefault="006537C8" w:rsidP="006537C8">
      <w:pPr>
        <w:jc w:val="both"/>
      </w:pPr>
      <w:r w:rsidRPr="006537C8">
        <w:rPr>
          <w:b/>
        </w:rPr>
        <w:t>Description:</w:t>
      </w:r>
      <w:r w:rsidRPr="006537C8">
        <w:t xml:space="preserve"> Les en-têtes peuvent être instaurés à l'aide de  référence aux champs et des noms de champ utilisés. Par exemple :</w:t>
      </w:r>
    </w:p>
    <w:p w:rsidR="006537C8" w:rsidRDefault="006537C8" w:rsidP="006537C8">
      <w:pPr>
        <w:pStyle w:val="Bloktekst"/>
      </w:pPr>
      <w:r>
        <w:t>va#1-6</w:t>
      </w:r>
    </w:p>
    <w:p w:rsidR="006537C8" w:rsidRDefault="006537C8" w:rsidP="006537C8">
      <w:pPr>
        <w:jc w:val="both"/>
      </w:pPr>
      <w:r>
        <w:t>généra un en-tête comme</w:t>
      </w:r>
    </w:p>
    <w:p w:rsidR="006537C8" w:rsidRDefault="006537C8" w:rsidP="006537C8">
      <w:pPr>
        <w:pStyle w:val="Bloktekst"/>
        <w:rPr>
          <w:lang w:val="en-US"/>
        </w:rPr>
      </w:pPr>
      <w:r w:rsidRPr="006537C8">
        <w:rPr>
          <w:lang w:val="en-US"/>
        </w:rPr>
        <w:t>Article no . Name . Selling price .......</w:t>
      </w:r>
    </w:p>
    <w:p w:rsidR="006537C8" w:rsidRDefault="006537C8" w:rsidP="006537C8">
      <w:pPr>
        <w:jc w:val="both"/>
      </w:pPr>
      <w:r w:rsidRPr="006537C8">
        <w:rPr>
          <w:lang w:val="en-US"/>
        </w:rPr>
        <w:t xml:space="preserve">Le format de chaque champ détermine si la colonne doit être ajustée à droite ou à gauche, mais peut être changé avec une option après avoir fait référence au champ. </w:t>
      </w:r>
      <w:r>
        <w:t>De plus, un champ peut être inséré dans la grille sans être affiché ou déplacé. Les options suivantes peuvent être utilisées :</w:t>
      </w:r>
    </w:p>
    <w:p w:rsidR="006537C8" w:rsidRDefault="006537C8" w:rsidP="006537C8">
      <w:pPr>
        <w:pStyle w:val="Bloktekst"/>
      </w:pPr>
      <w:r>
        <w:t>l - left justified</w:t>
      </w:r>
    </w:p>
    <w:p w:rsidR="006537C8" w:rsidRDefault="006537C8" w:rsidP="006537C8">
      <w:pPr>
        <w:pStyle w:val="Bloktekst"/>
      </w:pPr>
      <w:r>
        <w:t>r - right justified</w:t>
      </w:r>
    </w:p>
    <w:p w:rsidR="006537C8" w:rsidRDefault="006537C8" w:rsidP="006537C8">
      <w:pPr>
        <w:pStyle w:val="Bloktekst"/>
      </w:pPr>
      <w:r>
        <w:t>h - hidden</w:t>
      </w:r>
    </w:p>
    <w:p w:rsidR="006537C8" w:rsidRDefault="006537C8" w:rsidP="006537C8">
      <w:pPr>
        <w:pStyle w:val="Bloktekst"/>
      </w:pPr>
      <w:r>
        <w:t>s - no scroll</w:t>
      </w:r>
    </w:p>
    <w:p w:rsidR="006537C8" w:rsidRDefault="006537C8" w:rsidP="006537C8">
      <w:pPr>
        <w:pStyle w:val="Bloktekst"/>
      </w:pPr>
      <w:r>
        <w:t>i - no input</w:t>
      </w:r>
    </w:p>
    <w:p w:rsidR="006537C8" w:rsidRDefault="006537C8" w:rsidP="006537C8">
      <w:pPr>
        <w:jc w:val="both"/>
      </w:pPr>
      <w:r>
        <w:t>Une définition telle que</w:t>
      </w:r>
    </w:p>
    <w:p w:rsidR="006537C8" w:rsidRDefault="006537C8" w:rsidP="006537C8">
      <w:pPr>
        <w:pStyle w:val="Bloktekst"/>
      </w:pPr>
      <w:r>
        <w:t>va#1s,2,6h,7l</w:t>
      </w:r>
    </w:p>
    <w:p w:rsidR="006537C8" w:rsidRDefault="006537C8" w:rsidP="006537C8">
      <w:pPr>
        <w:jc w:val="both"/>
      </w:pPr>
      <w:r>
        <w:t>affichera le champ 1 sans pouvoir le défiler, les champs  2 et 6 ne seront pas affichés et le champ 7 sera ajusté à gauche.</w:t>
      </w:r>
    </w:p>
    <w:p w:rsidR="006537C8" w:rsidRDefault="006537C8" w:rsidP="006537C8">
      <w:pPr>
        <w:jc w:val="both"/>
      </w:pPr>
      <w:r w:rsidRPr="006537C8">
        <w:rPr>
          <w:b/>
        </w:rPr>
        <w:t>Valeur retour:</w:t>
      </w:r>
      <w:r w:rsidRPr="006537C8">
        <w:t xml:space="preserve"> Aucune.</w:t>
      </w:r>
    </w:p>
    <w:p w:rsidR="006537C8" w:rsidRDefault="006537C8" w:rsidP="006537C8">
      <w:pPr>
        <w:jc w:val="both"/>
        <w:rPr>
          <w:u w:val="single"/>
        </w:rPr>
      </w:pPr>
      <w:r w:rsidRPr="006537C8">
        <w:rPr>
          <w:b/>
        </w:rPr>
        <w:t>Voir également:</w:t>
      </w:r>
      <w:r w:rsidRPr="006537C8">
        <w:t xml:space="preserve"> </w:t>
      </w:r>
      <w:r w:rsidRPr="006537C8">
        <w:rPr>
          <w:u w:val="single"/>
        </w:rPr>
        <w:t>GRIDFLD</w:t>
      </w:r>
    </w:p>
    <w:p w:rsidR="00840F8A" w:rsidRDefault="006537C8" w:rsidP="006537C8">
      <w:pPr>
        <w:jc w:val="both"/>
        <w:rPr>
          <w:i/>
        </w:rPr>
      </w:pPr>
      <w:r w:rsidRPr="006537C8">
        <w:rPr>
          <w:b/>
        </w:rPr>
        <w:t xml:space="preserve"> Exemple :</w:t>
      </w:r>
      <w:r w:rsidRPr="006537C8">
        <w:t xml:space="preserve"> GRIDHDR("#50","va#1-10") </w:t>
      </w:r>
      <w:r w:rsidRPr="006537C8">
        <w:rPr>
          <w:i/>
        </w:rPr>
        <w:t>/* Ceci définit l'en-tête de grille en tant que champs 1-10 à partir de la table d'article</w:t>
      </w:r>
    </w:p>
    <w:p w:rsidR="00840F8A" w:rsidRDefault="00840F8A" w:rsidP="00840F8A">
      <w:pPr>
        <w:pStyle w:val="Overskrift1"/>
        <w:rPr>
          <w:b w:val="0"/>
        </w:rPr>
      </w:pPr>
      <w:bookmarkStart w:id="169" w:name="_Toc118087136"/>
      <w:r>
        <w:t xml:space="preserve">9.3.3. </w:t>
      </w:r>
      <w:r w:rsidRPr="00840F8A">
        <w:rPr>
          <w:u w:val="single"/>
        </w:rPr>
        <w:t>GRIDFLD</w:t>
      </w:r>
      <w:r w:rsidRPr="00840F8A">
        <w:rPr>
          <w:b w:val="0"/>
        </w:rPr>
        <w:t xml:space="preserve"> - Positionner les valeurs dans la ligne de grille (IQ</w:t>
      </w:r>
      <w:r w:rsidR="00A80E04">
        <w:rPr>
          <w:b w:val="0"/>
        </w:rPr>
        <w:fldChar w:fldCharType="begin"/>
      </w:r>
      <w:r w:rsidR="00A80E04">
        <w:rPr>
          <w:b w:val="0"/>
        </w:rPr>
        <w:instrText xml:space="preserve"> XE "</w:instrText>
      </w:r>
      <w:r w:rsidR="00A80E04" w:rsidRPr="000011A2">
        <w:instrText>IQ</w:instrText>
      </w:r>
      <w:r w:rsidR="00A80E04">
        <w:instrText>"</w:instrText>
      </w:r>
      <w:r w:rsidR="00A80E04">
        <w:rPr>
          <w:b w:val="0"/>
        </w:rPr>
        <w:instrText xml:space="preserve"> </w:instrText>
      </w:r>
      <w:r w:rsidR="00A80E04">
        <w:rPr>
          <w:b w:val="0"/>
        </w:rPr>
        <w:fldChar w:fldCharType="end"/>
      </w:r>
      <w:r w:rsidRPr="00840F8A">
        <w:rPr>
          <w:b w:val="0"/>
        </w:rPr>
        <w:t>)</w:t>
      </w:r>
      <w:bookmarkEnd w:id="169"/>
    </w:p>
    <w:p w:rsidR="00840F8A" w:rsidRDefault="00840F8A" w:rsidP="00840F8A">
      <w:pPr>
        <w:jc w:val="both"/>
      </w:pPr>
      <w:r>
        <w:t xml:space="preserve">GRIDFLD(champs </w:t>
      </w:r>
      <w:r w:rsidRPr="00840F8A">
        <w:rPr>
          <w:i/>
        </w:rPr>
        <w:t>par1</w:t>
      </w:r>
      <w:r w:rsidRPr="00840F8A">
        <w:t xml:space="preserve">, champs </w:t>
      </w:r>
      <w:r w:rsidRPr="00840F8A">
        <w:rPr>
          <w:i/>
        </w:rPr>
        <w:t>par2</w:t>
      </w:r>
      <w:r w:rsidRPr="00840F8A">
        <w:t xml:space="preserve">, nombre </w:t>
      </w:r>
      <w:r w:rsidRPr="00840F8A">
        <w:rPr>
          <w:i/>
        </w:rPr>
        <w:t>par3</w:t>
      </w:r>
      <w:r w:rsidRPr="00840F8A">
        <w:t>)</w:t>
      </w:r>
    </w:p>
    <w:p w:rsidR="00840F8A" w:rsidRDefault="00840F8A" w:rsidP="00840F8A"/>
    <w:p w:rsidR="00840F8A" w:rsidRDefault="00840F8A" w:rsidP="00840F8A"/>
    <w:p w:rsidR="00840F8A" w:rsidRDefault="00840F8A" w:rsidP="00840F8A"/>
    <w:p w:rsidR="00840F8A" w:rsidRDefault="00840F8A" w:rsidP="00840F8A">
      <w:pPr>
        <w:jc w:val="both"/>
      </w:pPr>
      <w:r w:rsidRPr="00840F8A">
        <w:rPr>
          <w:i/>
        </w:rPr>
        <w:t>par3</w:t>
      </w:r>
      <w:r w:rsidRPr="00840F8A">
        <w:t xml:space="preserve"> : Row number</w:t>
      </w:r>
    </w:p>
    <w:p w:rsidR="00840F8A" w:rsidRDefault="00840F8A" w:rsidP="00840F8A">
      <w:pPr>
        <w:jc w:val="both"/>
      </w:pPr>
      <w:r w:rsidRPr="00840F8A">
        <w:rPr>
          <w:b/>
        </w:rPr>
        <w:t>Description:</w:t>
      </w:r>
      <w:r w:rsidRPr="00840F8A">
        <w:t xml:space="preserve"> Cette fonction insère la valeur des champs dans </w:t>
      </w:r>
      <w:r w:rsidRPr="00840F8A">
        <w:rPr>
          <w:i/>
        </w:rPr>
        <w:t>par2</w:t>
      </w:r>
      <w:r w:rsidRPr="00840F8A">
        <w:t xml:space="preserve"> dans la grille. N'oubliez pas de calculer manuellement le numéro de ligne pour  </w:t>
      </w:r>
      <w:r w:rsidRPr="00840F8A">
        <w:rPr>
          <w:i/>
        </w:rPr>
        <w:t>par3</w:t>
      </w:r>
      <w:r w:rsidRPr="00840F8A">
        <w:t xml:space="preserve"> qui commence par 0.</w:t>
      </w:r>
    </w:p>
    <w:p w:rsidR="00840F8A" w:rsidRDefault="00840F8A" w:rsidP="00840F8A">
      <w:pPr>
        <w:jc w:val="both"/>
      </w:pPr>
      <w:r w:rsidRPr="00840F8A">
        <w:rPr>
          <w:b/>
        </w:rPr>
        <w:t>Valeur retour:</w:t>
      </w:r>
      <w:r w:rsidRPr="00840F8A">
        <w:t xml:space="preserve"> Aucune.</w:t>
      </w:r>
    </w:p>
    <w:p w:rsidR="00840F8A" w:rsidRDefault="00840F8A" w:rsidP="00840F8A">
      <w:pPr>
        <w:jc w:val="both"/>
        <w:rPr>
          <w:u w:val="single"/>
        </w:rPr>
      </w:pPr>
      <w:r w:rsidRPr="00840F8A">
        <w:rPr>
          <w:b/>
        </w:rPr>
        <w:t>Voir également:</w:t>
      </w:r>
      <w:r w:rsidRPr="00840F8A">
        <w:t xml:space="preserve"> </w:t>
      </w:r>
      <w:r w:rsidRPr="00840F8A">
        <w:rPr>
          <w:u w:val="single"/>
        </w:rPr>
        <w:t>GRIDHDR</w:t>
      </w:r>
    </w:p>
    <w:p w:rsidR="00A80E04" w:rsidRDefault="00840F8A" w:rsidP="00840F8A">
      <w:pPr>
        <w:jc w:val="both"/>
        <w:rPr>
          <w:i/>
        </w:rPr>
      </w:pPr>
      <w:r w:rsidRPr="00840F8A">
        <w:rPr>
          <w:b/>
        </w:rPr>
        <w:t>Example:</w:t>
      </w:r>
      <w:r w:rsidRPr="00840F8A">
        <w:t xml:space="preserve"> GRIDFLD("#50","va#1-10",0) </w:t>
      </w:r>
      <w:r w:rsidRPr="00840F8A">
        <w:rPr>
          <w:i/>
        </w:rPr>
        <w:t xml:space="preserve">/* Insérer des valeurs de champs dans la première ligne </w:t>
      </w:r>
    </w:p>
    <w:p w:rsidR="00A80E04" w:rsidRDefault="00A80E04" w:rsidP="00A80E04">
      <w:pPr>
        <w:pStyle w:val="Overskrift1"/>
      </w:pPr>
      <w:bookmarkStart w:id="170" w:name="_Toc118087137"/>
      <w:r>
        <w:t>Liste des figures</w:t>
      </w:r>
      <w:bookmarkEnd w:id="170"/>
    </w:p>
    <w:p w:rsidR="00A80E04" w:rsidRDefault="00A80E04">
      <w:pPr>
        <w:pStyle w:val="Listeoverfigurer"/>
        <w:tabs>
          <w:tab w:val="right" w:leader="dot" w:pos="9628"/>
        </w:tabs>
        <w:rPr>
          <w:rFonts w:ascii="Calibri" w:hAnsi="Calibri"/>
          <w:noProof/>
          <w:sz w:val="22"/>
          <w:szCs w:val="22"/>
          <w:lang w:val="en-US" w:eastAsia="en-US"/>
        </w:rPr>
      </w:pPr>
      <w:r>
        <w:fldChar w:fldCharType="begin"/>
      </w:r>
      <w:r>
        <w:instrText xml:space="preserve"> TOC \o "7-7" \c "Figure" </w:instrText>
      </w:r>
      <w:r>
        <w:fldChar w:fldCharType="separate"/>
      </w:r>
      <w:r>
        <w:rPr>
          <w:noProof/>
        </w:rPr>
        <w:t>1.  Démarrage de TRIO</w:t>
      </w:r>
      <w:r>
        <w:rPr>
          <w:noProof/>
        </w:rPr>
        <w:fldChar w:fldCharType="begin"/>
      </w:r>
      <w:r>
        <w:rPr>
          <w:noProof/>
        </w:rPr>
        <w:instrText xml:space="preserve"> XE "</w:instrText>
      </w:r>
      <w:r w:rsidRPr="00120617">
        <w:rPr>
          <w:lang w:val="en-US"/>
        </w:rPr>
        <w:instrText>TRIO</w:instrText>
      </w:r>
      <w:r>
        <w:rPr>
          <w:lang w:val="en-US"/>
        </w:rP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_Toc118086967 \h </w:instrText>
      </w:r>
      <w:r>
        <w:rPr>
          <w:noProof/>
        </w:rPr>
      </w:r>
      <w:r>
        <w:rPr>
          <w:noProof/>
        </w:rPr>
        <w:fldChar w:fldCharType="separate"/>
      </w:r>
      <w:r>
        <w:rPr>
          <w:noProof/>
        </w:rPr>
        <w:t>5</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sidRPr="005808C9">
        <w:rPr>
          <w:noProof/>
          <w:lang w:val="en-US"/>
        </w:rPr>
        <w:t>2.  Démarrage de TRIO</w:t>
      </w:r>
      <w:r>
        <w:rPr>
          <w:noProof/>
          <w:lang w:val="en-US"/>
        </w:rPr>
        <w:fldChar w:fldCharType="begin"/>
      </w:r>
      <w:r>
        <w:rPr>
          <w:noProof/>
          <w:lang w:val="en-US"/>
        </w:rPr>
        <w:instrText xml:space="preserve"> XE "</w:instrText>
      </w:r>
      <w:r w:rsidRPr="00120617">
        <w:rPr>
          <w:lang w:val="en-US"/>
        </w:rPr>
        <w:instrText>TRIO</w:instrText>
      </w:r>
      <w:r>
        <w:rPr>
          <w:lang w:val="en-US"/>
        </w:rPr>
        <w:instrText>"</w:instrText>
      </w:r>
      <w:r>
        <w:rPr>
          <w:noProof/>
          <w:lang w:val="en-US"/>
        </w:rPr>
        <w:instrText xml:space="preserve"> </w:instrText>
      </w:r>
      <w:r>
        <w:rPr>
          <w:noProof/>
          <w:lang w:val="en-US"/>
        </w:rPr>
        <w:fldChar w:fldCharType="end"/>
      </w:r>
      <w:r w:rsidRPr="005808C9">
        <w:rPr>
          <w:noProof/>
          <w:lang w:val="en-US"/>
        </w:rPr>
        <w:t xml:space="preserve"> quand plusieurs utilisateurs sont activés</w:t>
      </w:r>
      <w:r>
        <w:rPr>
          <w:noProof/>
        </w:rPr>
        <w:tab/>
      </w:r>
      <w:r>
        <w:rPr>
          <w:noProof/>
        </w:rPr>
        <w:fldChar w:fldCharType="begin"/>
      </w:r>
      <w:r>
        <w:rPr>
          <w:noProof/>
        </w:rPr>
        <w:instrText xml:space="preserve"> PAGEREF _Toc118086968 \h </w:instrText>
      </w:r>
      <w:r>
        <w:rPr>
          <w:noProof/>
        </w:rPr>
      </w:r>
      <w:r>
        <w:rPr>
          <w:noProof/>
        </w:rPr>
        <w:fldChar w:fldCharType="separate"/>
      </w:r>
      <w:r>
        <w:rPr>
          <w:noProof/>
        </w:rPr>
        <w:t>6</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sidRPr="005808C9">
        <w:rPr>
          <w:noProof/>
          <w:lang w:val="en-US"/>
        </w:rPr>
        <w:t>3.  Démarrage de TRIO</w:t>
      </w:r>
      <w:r>
        <w:rPr>
          <w:noProof/>
          <w:lang w:val="en-US"/>
        </w:rPr>
        <w:fldChar w:fldCharType="begin"/>
      </w:r>
      <w:r>
        <w:rPr>
          <w:noProof/>
          <w:lang w:val="en-US"/>
        </w:rPr>
        <w:instrText xml:space="preserve"> XE "</w:instrText>
      </w:r>
      <w:r w:rsidRPr="00120617">
        <w:rPr>
          <w:lang w:val="en-US"/>
        </w:rPr>
        <w:instrText>TRIO</w:instrText>
      </w:r>
      <w:r>
        <w:rPr>
          <w:lang w:val="en-US"/>
        </w:rPr>
        <w:instrText>"</w:instrText>
      </w:r>
      <w:r>
        <w:rPr>
          <w:noProof/>
          <w:lang w:val="en-US"/>
        </w:rPr>
        <w:instrText xml:space="preserve"> </w:instrText>
      </w:r>
      <w:r>
        <w:rPr>
          <w:noProof/>
          <w:lang w:val="en-US"/>
        </w:rPr>
        <w:fldChar w:fldCharType="end"/>
      </w:r>
      <w:r w:rsidRPr="005808C9">
        <w:rPr>
          <w:noProof/>
          <w:lang w:val="en-US"/>
        </w:rPr>
        <w:t xml:space="preserve"> avec votre logo activé</w:t>
      </w:r>
      <w:r>
        <w:rPr>
          <w:noProof/>
        </w:rPr>
        <w:tab/>
      </w:r>
      <w:r>
        <w:rPr>
          <w:noProof/>
        </w:rPr>
        <w:fldChar w:fldCharType="begin"/>
      </w:r>
      <w:r>
        <w:rPr>
          <w:noProof/>
        </w:rPr>
        <w:instrText xml:space="preserve"> PAGEREF _Toc118086969 \h </w:instrText>
      </w:r>
      <w:r>
        <w:rPr>
          <w:noProof/>
        </w:rPr>
      </w:r>
      <w:r>
        <w:rPr>
          <w:noProof/>
        </w:rPr>
        <w:fldChar w:fldCharType="separate"/>
      </w:r>
      <w:r>
        <w:rPr>
          <w:noProof/>
        </w:rPr>
        <w:t>7</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4.  Menu</w:t>
      </w:r>
      <w:r>
        <w:rPr>
          <w:noProof/>
        </w:rPr>
        <w:fldChar w:fldCharType="begin"/>
      </w:r>
      <w:r>
        <w:rPr>
          <w:noProof/>
        </w:rPr>
        <w:instrText xml:space="preserve"> XE "</w:instrText>
      </w:r>
      <w:r w:rsidRPr="000011A2">
        <w:instrText>Menu</w:instrText>
      </w:r>
      <w:r>
        <w:instrText>"</w:instrText>
      </w:r>
      <w:r>
        <w:rPr>
          <w:noProof/>
        </w:rPr>
        <w:instrText xml:space="preserve"> </w:instrText>
      </w:r>
      <w:r>
        <w:rPr>
          <w:noProof/>
        </w:rPr>
        <w:fldChar w:fldCharType="end"/>
      </w:r>
      <w:r>
        <w:rPr>
          <w:noProof/>
        </w:rPr>
        <w:t xml:space="preserve"> de l'utilisateur réduit</w:t>
      </w:r>
      <w:r>
        <w:rPr>
          <w:noProof/>
        </w:rPr>
        <w:tab/>
      </w:r>
      <w:r>
        <w:rPr>
          <w:noProof/>
        </w:rPr>
        <w:fldChar w:fldCharType="begin"/>
      </w:r>
      <w:r>
        <w:rPr>
          <w:noProof/>
        </w:rPr>
        <w:instrText xml:space="preserve"> PAGEREF _Toc118086970 \h </w:instrText>
      </w:r>
      <w:r>
        <w:rPr>
          <w:noProof/>
        </w:rPr>
      </w:r>
      <w:r>
        <w:rPr>
          <w:noProof/>
        </w:rPr>
        <w:fldChar w:fldCharType="separate"/>
      </w:r>
      <w:r>
        <w:rPr>
          <w:noProof/>
        </w:rPr>
        <w:t>8</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5.  Ecran de maintenance de l'utilisateur réduit</w:t>
      </w:r>
      <w:r>
        <w:rPr>
          <w:noProof/>
        </w:rPr>
        <w:tab/>
      </w:r>
      <w:r>
        <w:rPr>
          <w:noProof/>
        </w:rPr>
        <w:fldChar w:fldCharType="begin"/>
      </w:r>
      <w:r>
        <w:rPr>
          <w:noProof/>
        </w:rPr>
        <w:instrText xml:space="preserve"> PAGEREF _Toc118086971 \h </w:instrText>
      </w:r>
      <w:r>
        <w:rPr>
          <w:noProof/>
        </w:rPr>
      </w:r>
      <w:r>
        <w:rPr>
          <w:noProof/>
        </w:rPr>
        <w:fldChar w:fldCharType="separate"/>
      </w:r>
      <w:r>
        <w:rPr>
          <w:noProof/>
        </w:rPr>
        <w:t>9</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6.  Ecran de la langue</w:t>
      </w:r>
      <w:r>
        <w:rPr>
          <w:noProof/>
        </w:rPr>
        <w:tab/>
      </w:r>
      <w:r>
        <w:rPr>
          <w:noProof/>
        </w:rPr>
        <w:fldChar w:fldCharType="begin"/>
      </w:r>
      <w:r>
        <w:rPr>
          <w:noProof/>
        </w:rPr>
        <w:instrText xml:space="preserve"> PAGEREF _Toc118086972 \h </w:instrText>
      </w:r>
      <w:r>
        <w:rPr>
          <w:noProof/>
        </w:rPr>
      </w:r>
      <w:r>
        <w:rPr>
          <w:noProof/>
        </w:rPr>
        <w:fldChar w:fldCharType="separate"/>
      </w:r>
      <w:r>
        <w:rPr>
          <w:noProof/>
        </w:rPr>
        <w:t>11</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7.  Ecran de 16/32 bits</w:t>
      </w:r>
      <w:r>
        <w:rPr>
          <w:noProof/>
        </w:rPr>
        <w:tab/>
      </w:r>
      <w:r>
        <w:rPr>
          <w:noProof/>
        </w:rPr>
        <w:fldChar w:fldCharType="begin"/>
      </w:r>
      <w:r>
        <w:rPr>
          <w:noProof/>
        </w:rPr>
        <w:instrText xml:space="preserve"> PAGEREF _Toc118086973 \h </w:instrText>
      </w:r>
      <w:r>
        <w:rPr>
          <w:noProof/>
        </w:rPr>
      </w:r>
      <w:r>
        <w:rPr>
          <w:noProof/>
        </w:rPr>
        <w:fldChar w:fldCharType="separate"/>
      </w:r>
      <w:r>
        <w:rPr>
          <w:noProof/>
        </w:rPr>
        <w:t>12</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8.  Ecran du produit</w:t>
      </w:r>
      <w:r>
        <w:rPr>
          <w:noProof/>
        </w:rPr>
        <w:tab/>
      </w:r>
      <w:r>
        <w:rPr>
          <w:noProof/>
        </w:rPr>
        <w:fldChar w:fldCharType="begin"/>
      </w:r>
      <w:r>
        <w:rPr>
          <w:noProof/>
        </w:rPr>
        <w:instrText xml:space="preserve"> PAGEREF _Toc118086974 \h </w:instrText>
      </w:r>
      <w:r>
        <w:rPr>
          <w:noProof/>
        </w:rPr>
      </w:r>
      <w:r>
        <w:rPr>
          <w:noProof/>
        </w:rPr>
        <w:fldChar w:fldCharType="separate"/>
      </w:r>
      <w:r>
        <w:rPr>
          <w:noProof/>
        </w:rPr>
        <w:t>13</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9. Printout of manuals</w:t>
      </w:r>
      <w:r>
        <w:rPr>
          <w:noProof/>
        </w:rPr>
        <w:tab/>
      </w:r>
      <w:r>
        <w:rPr>
          <w:noProof/>
        </w:rPr>
        <w:fldChar w:fldCharType="begin"/>
      </w:r>
      <w:r>
        <w:rPr>
          <w:noProof/>
        </w:rPr>
        <w:instrText xml:space="preserve"> PAGEREF _Toc118086975 \h </w:instrText>
      </w:r>
      <w:r>
        <w:rPr>
          <w:noProof/>
        </w:rPr>
      </w:r>
      <w:r>
        <w:rPr>
          <w:noProof/>
        </w:rPr>
        <w:fldChar w:fldCharType="separate"/>
      </w:r>
      <w:r>
        <w:rPr>
          <w:noProof/>
        </w:rPr>
        <w:t>14</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10.  Montage de l'imprimante</w:t>
      </w:r>
      <w:r>
        <w:rPr>
          <w:noProof/>
        </w:rPr>
        <w:tab/>
      </w:r>
      <w:r>
        <w:rPr>
          <w:noProof/>
        </w:rPr>
        <w:fldChar w:fldCharType="begin"/>
      </w:r>
      <w:r>
        <w:rPr>
          <w:noProof/>
        </w:rPr>
        <w:instrText xml:space="preserve"> PAGEREF _Toc118086976 \h </w:instrText>
      </w:r>
      <w:r>
        <w:rPr>
          <w:noProof/>
        </w:rPr>
      </w:r>
      <w:r>
        <w:rPr>
          <w:noProof/>
        </w:rPr>
        <w:fldChar w:fldCharType="separate"/>
      </w:r>
      <w:r>
        <w:rPr>
          <w:noProof/>
        </w:rPr>
        <w:t>16</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sidRPr="005808C9">
        <w:rPr>
          <w:noProof/>
          <w:lang w:val="en-US"/>
        </w:rPr>
        <w:t>11.  Bouton de test, CAVE avant de compter sur l'imprimante</w:t>
      </w:r>
      <w:r>
        <w:rPr>
          <w:noProof/>
        </w:rPr>
        <w:tab/>
      </w:r>
      <w:r>
        <w:rPr>
          <w:noProof/>
        </w:rPr>
        <w:fldChar w:fldCharType="begin"/>
      </w:r>
      <w:r>
        <w:rPr>
          <w:noProof/>
        </w:rPr>
        <w:instrText xml:space="preserve"> PAGEREF _Toc118086977 \h </w:instrText>
      </w:r>
      <w:r>
        <w:rPr>
          <w:noProof/>
        </w:rPr>
      </w:r>
      <w:r>
        <w:rPr>
          <w:noProof/>
        </w:rPr>
        <w:fldChar w:fldCharType="separate"/>
      </w:r>
      <w:r>
        <w:rPr>
          <w:noProof/>
        </w:rPr>
        <w:t>17</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12.  Bouton avancé dans le montage de l'imprimante</w:t>
      </w:r>
      <w:r>
        <w:rPr>
          <w:noProof/>
        </w:rPr>
        <w:tab/>
      </w:r>
      <w:r>
        <w:rPr>
          <w:noProof/>
        </w:rPr>
        <w:fldChar w:fldCharType="begin"/>
      </w:r>
      <w:r>
        <w:rPr>
          <w:noProof/>
        </w:rPr>
        <w:instrText xml:space="preserve"> PAGEREF _Toc118086978 \h </w:instrText>
      </w:r>
      <w:r>
        <w:rPr>
          <w:noProof/>
        </w:rPr>
      </w:r>
      <w:r>
        <w:rPr>
          <w:noProof/>
        </w:rPr>
        <w:fldChar w:fldCharType="separate"/>
      </w:r>
      <w:r>
        <w:rPr>
          <w:noProof/>
        </w:rPr>
        <w:t>18</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13.  Démarrage d'un rapport affichant les statistiques du rapport</w:t>
      </w:r>
      <w:r>
        <w:rPr>
          <w:noProof/>
        </w:rPr>
        <w:tab/>
      </w:r>
      <w:r>
        <w:rPr>
          <w:noProof/>
        </w:rPr>
        <w:fldChar w:fldCharType="begin"/>
      </w:r>
      <w:r>
        <w:rPr>
          <w:noProof/>
        </w:rPr>
        <w:instrText xml:space="preserve"> PAGEREF _Toc118086979 \h </w:instrText>
      </w:r>
      <w:r>
        <w:rPr>
          <w:noProof/>
        </w:rPr>
      </w:r>
      <w:r>
        <w:rPr>
          <w:noProof/>
        </w:rPr>
        <w:fldChar w:fldCharType="separate"/>
      </w:r>
      <w:r>
        <w:rPr>
          <w:noProof/>
        </w:rPr>
        <w:t>27</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14.  Affichage des informations détaillées sur le rapport avec ID PIP</w:t>
      </w:r>
      <w:r>
        <w:rPr>
          <w:noProof/>
        </w:rPr>
        <w:fldChar w:fldCharType="begin"/>
      </w:r>
      <w:r>
        <w:rPr>
          <w:noProof/>
        </w:rPr>
        <w:instrText xml:space="preserve"> XE "</w:instrText>
      </w:r>
      <w:r w:rsidRPr="000011A2">
        <w:instrText>PIP</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_Toc118086980 \h </w:instrText>
      </w:r>
      <w:r>
        <w:rPr>
          <w:noProof/>
        </w:rPr>
      </w:r>
      <w:r>
        <w:rPr>
          <w:noProof/>
        </w:rPr>
        <w:fldChar w:fldCharType="separate"/>
      </w:r>
      <w:r>
        <w:rPr>
          <w:noProof/>
        </w:rPr>
        <w:t>28</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15.  Définition standard pour un fichier PIP</w:t>
      </w:r>
      <w:r>
        <w:rPr>
          <w:noProof/>
        </w:rPr>
        <w:fldChar w:fldCharType="begin"/>
      </w:r>
      <w:r>
        <w:rPr>
          <w:noProof/>
        </w:rPr>
        <w:instrText xml:space="preserve"> XE "</w:instrText>
      </w:r>
      <w:r w:rsidRPr="000011A2">
        <w:instrText>PIP</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_Toc118086981 \h </w:instrText>
      </w:r>
      <w:r>
        <w:rPr>
          <w:noProof/>
        </w:rPr>
      </w:r>
      <w:r>
        <w:rPr>
          <w:noProof/>
        </w:rPr>
        <w:fldChar w:fldCharType="separate"/>
      </w:r>
      <w:r>
        <w:rPr>
          <w:noProof/>
        </w:rPr>
        <w:t>31</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sidRPr="005808C9">
        <w:rPr>
          <w:noProof/>
          <w:lang w:val="en-US"/>
        </w:rPr>
        <w:t>16.  Calculs pour le rappel d'impression PIP</w:t>
      </w:r>
      <w:r>
        <w:rPr>
          <w:noProof/>
          <w:lang w:val="en-US"/>
        </w:rPr>
        <w:fldChar w:fldCharType="begin"/>
      </w:r>
      <w:r>
        <w:rPr>
          <w:noProof/>
          <w:lang w:val="en-US"/>
        </w:rPr>
        <w:instrText xml:space="preserve"> XE "</w:instrText>
      </w:r>
      <w:r w:rsidRPr="000011A2">
        <w:instrText>PIP</w:instrText>
      </w:r>
      <w:r>
        <w:instrText>"</w:instrText>
      </w:r>
      <w:r>
        <w:rPr>
          <w:noProof/>
          <w:lang w:val="en-US"/>
        </w:rPr>
        <w:instrText xml:space="preserve"> </w:instrText>
      </w:r>
      <w:r>
        <w:rPr>
          <w:noProof/>
          <w:lang w:val="en-US"/>
        </w:rPr>
        <w:fldChar w:fldCharType="end"/>
      </w:r>
      <w:r>
        <w:rPr>
          <w:noProof/>
        </w:rPr>
        <w:tab/>
      </w:r>
      <w:r>
        <w:rPr>
          <w:noProof/>
        </w:rPr>
        <w:fldChar w:fldCharType="begin"/>
      </w:r>
      <w:r>
        <w:rPr>
          <w:noProof/>
        </w:rPr>
        <w:instrText xml:space="preserve"> PAGEREF _Toc118086982 \h </w:instrText>
      </w:r>
      <w:r>
        <w:rPr>
          <w:noProof/>
        </w:rPr>
      </w:r>
      <w:r>
        <w:rPr>
          <w:noProof/>
        </w:rPr>
        <w:fldChar w:fldCharType="separate"/>
      </w:r>
      <w:r>
        <w:rPr>
          <w:noProof/>
        </w:rPr>
        <w:t>32</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17.  Programme d'IQ</w:t>
      </w:r>
      <w:r>
        <w:rPr>
          <w:noProof/>
        </w:rPr>
        <w:fldChar w:fldCharType="begin"/>
      </w:r>
      <w:r>
        <w:rPr>
          <w:noProof/>
        </w:rPr>
        <w:instrText xml:space="preserve"> XE "</w:instrText>
      </w:r>
      <w:r w:rsidRPr="000011A2">
        <w:instrText>IQ</w:instrText>
      </w:r>
      <w:r>
        <w:instrText>"</w:instrText>
      </w:r>
      <w:r>
        <w:rPr>
          <w:noProof/>
        </w:rPr>
        <w:instrText xml:space="preserve"> </w:instrText>
      </w:r>
      <w:r>
        <w:rPr>
          <w:noProof/>
        </w:rPr>
        <w:fldChar w:fldCharType="end"/>
      </w:r>
      <w:r>
        <w:rPr>
          <w:noProof/>
        </w:rPr>
        <w:t xml:space="preserve"> pour le rappel d'impression PIP</w:t>
      </w:r>
      <w:r>
        <w:rPr>
          <w:noProof/>
        </w:rPr>
        <w:fldChar w:fldCharType="begin"/>
      </w:r>
      <w:r>
        <w:rPr>
          <w:noProof/>
        </w:rPr>
        <w:instrText xml:space="preserve"> XE "</w:instrText>
      </w:r>
      <w:r w:rsidRPr="000011A2">
        <w:instrText>PIP</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_Toc118086983 \h </w:instrText>
      </w:r>
      <w:r>
        <w:rPr>
          <w:noProof/>
        </w:rPr>
      </w:r>
      <w:r>
        <w:rPr>
          <w:noProof/>
        </w:rPr>
        <w:fldChar w:fldCharType="separate"/>
      </w:r>
      <w:r>
        <w:rPr>
          <w:noProof/>
        </w:rPr>
        <w:t>33</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18.  Calculs dans le programme d'IQ</w:t>
      </w:r>
      <w:r>
        <w:rPr>
          <w:noProof/>
        </w:rPr>
        <w:fldChar w:fldCharType="begin"/>
      </w:r>
      <w:r>
        <w:rPr>
          <w:noProof/>
        </w:rPr>
        <w:instrText xml:space="preserve"> XE "</w:instrText>
      </w:r>
      <w:r w:rsidRPr="000011A2">
        <w:instrText>IQ</w:instrText>
      </w:r>
      <w:r>
        <w:instrText>"</w:instrText>
      </w:r>
      <w:r>
        <w:rPr>
          <w:noProof/>
        </w:rPr>
        <w:instrText xml:space="preserve"> </w:instrText>
      </w:r>
      <w:r>
        <w:rPr>
          <w:noProof/>
        </w:rPr>
        <w:fldChar w:fldCharType="end"/>
      </w:r>
      <w:r>
        <w:rPr>
          <w:noProof/>
        </w:rPr>
        <w:t xml:space="preserve"> pour le rappel d'impression PIP</w:t>
      </w:r>
      <w:r>
        <w:rPr>
          <w:noProof/>
        </w:rPr>
        <w:fldChar w:fldCharType="begin"/>
      </w:r>
      <w:r>
        <w:rPr>
          <w:noProof/>
        </w:rPr>
        <w:instrText xml:space="preserve"> XE "</w:instrText>
      </w:r>
      <w:r w:rsidRPr="000011A2">
        <w:instrText>PIP</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_Toc118086984 \h </w:instrText>
      </w:r>
      <w:r>
        <w:rPr>
          <w:noProof/>
        </w:rPr>
      </w:r>
      <w:r>
        <w:rPr>
          <w:noProof/>
        </w:rPr>
        <w:fldChar w:fldCharType="separate"/>
      </w:r>
      <w:r>
        <w:rPr>
          <w:noProof/>
        </w:rPr>
        <w:t>34</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19.  Calculs pour un rapport de l'épuration de fichier PIP</w:t>
      </w:r>
      <w:r>
        <w:rPr>
          <w:noProof/>
        </w:rPr>
        <w:fldChar w:fldCharType="begin"/>
      </w:r>
      <w:r>
        <w:rPr>
          <w:noProof/>
        </w:rPr>
        <w:instrText xml:space="preserve"> XE "</w:instrText>
      </w:r>
      <w:r w:rsidRPr="000011A2">
        <w:instrText>PIP</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_Toc118086985 \h </w:instrText>
      </w:r>
      <w:r>
        <w:rPr>
          <w:noProof/>
        </w:rPr>
      </w:r>
      <w:r>
        <w:rPr>
          <w:noProof/>
        </w:rPr>
        <w:fldChar w:fldCharType="separate"/>
      </w:r>
      <w:r>
        <w:rPr>
          <w:noProof/>
        </w:rPr>
        <w:t>36</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20.  Préférences dans la fonction de présentation</w:t>
      </w:r>
      <w:r>
        <w:rPr>
          <w:noProof/>
        </w:rPr>
        <w:tab/>
      </w:r>
      <w:r>
        <w:rPr>
          <w:noProof/>
        </w:rPr>
        <w:fldChar w:fldCharType="begin"/>
      </w:r>
      <w:r>
        <w:rPr>
          <w:noProof/>
        </w:rPr>
        <w:instrText xml:space="preserve"> PAGEREF _Toc118086986 \h </w:instrText>
      </w:r>
      <w:r>
        <w:rPr>
          <w:noProof/>
        </w:rPr>
      </w:r>
      <w:r>
        <w:rPr>
          <w:noProof/>
        </w:rPr>
        <w:fldChar w:fldCharType="separate"/>
      </w:r>
      <w:r>
        <w:rPr>
          <w:noProof/>
        </w:rPr>
        <w:t>44</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sidRPr="005808C9">
        <w:rPr>
          <w:noProof/>
          <w:lang w:val="en-US"/>
        </w:rPr>
        <w:t>21. Image affichée sans ou avec la maintenance des proportions.</w:t>
      </w:r>
      <w:r>
        <w:rPr>
          <w:noProof/>
        </w:rPr>
        <w:tab/>
      </w:r>
      <w:r>
        <w:rPr>
          <w:noProof/>
        </w:rPr>
        <w:fldChar w:fldCharType="begin"/>
      </w:r>
      <w:r>
        <w:rPr>
          <w:noProof/>
        </w:rPr>
        <w:instrText xml:space="preserve"> PAGEREF _Toc118086987 \h </w:instrText>
      </w:r>
      <w:r>
        <w:rPr>
          <w:noProof/>
        </w:rPr>
      </w:r>
      <w:r>
        <w:rPr>
          <w:noProof/>
        </w:rPr>
        <w:fldChar w:fldCharType="separate"/>
      </w:r>
      <w:r>
        <w:rPr>
          <w:noProof/>
        </w:rPr>
        <w:t>52</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22. Garder le ration d'aspect</w:t>
      </w:r>
      <w:r>
        <w:rPr>
          <w:noProof/>
        </w:rPr>
        <w:tab/>
      </w:r>
      <w:r>
        <w:rPr>
          <w:noProof/>
        </w:rPr>
        <w:fldChar w:fldCharType="begin"/>
      </w:r>
      <w:r>
        <w:rPr>
          <w:noProof/>
        </w:rPr>
        <w:instrText xml:space="preserve"> PAGEREF _Toc118086988 \h </w:instrText>
      </w:r>
      <w:r>
        <w:rPr>
          <w:noProof/>
        </w:rPr>
      </w:r>
      <w:r>
        <w:rPr>
          <w:noProof/>
        </w:rPr>
        <w:fldChar w:fldCharType="separate"/>
      </w:r>
      <w:r>
        <w:rPr>
          <w:noProof/>
        </w:rPr>
        <w:t>52</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23.  Aperçu et tri des options de la fenêtre de la base de données.</w:t>
      </w:r>
      <w:r>
        <w:rPr>
          <w:noProof/>
        </w:rPr>
        <w:tab/>
      </w:r>
      <w:r>
        <w:rPr>
          <w:noProof/>
        </w:rPr>
        <w:fldChar w:fldCharType="begin"/>
      </w:r>
      <w:r>
        <w:rPr>
          <w:noProof/>
        </w:rPr>
        <w:instrText xml:space="preserve"> PAGEREF _Toc118086989 \h </w:instrText>
      </w:r>
      <w:r>
        <w:rPr>
          <w:noProof/>
        </w:rPr>
      </w:r>
      <w:r>
        <w:rPr>
          <w:noProof/>
        </w:rPr>
        <w:fldChar w:fldCharType="separate"/>
      </w:r>
      <w:r>
        <w:rPr>
          <w:noProof/>
        </w:rPr>
        <w:t>55</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24. Fenêtre de la base de données comprenant le format de champ</w:t>
      </w:r>
      <w:r>
        <w:rPr>
          <w:noProof/>
        </w:rPr>
        <w:tab/>
      </w:r>
      <w:r>
        <w:rPr>
          <w:noProof/>
        </w:rPr>
        <w:fldChar w:fldCharType="begin"/>
      </w:r>
      <w:r>
        <w:rPr>
          <w:noProof/>
        </w:rPr>
        <w:instrText xml:space="preserve"> PAGEREF _Toc118086990 \h </w:instrText>
      </w:r>
      <w:r>
        <w:rPr>
          <w:noProof/>
        </w:rPr>
      </w:r>
      <w:r>
        <w:rPr>
          <w:noProof/>
        </w:rPr>
        <w:fldChar w:fldCharType="separate"/>
      </w:r>
      <w:r>
        <w:rPr>
          <w:noProof/>
        </w:rPr>
        <w:t>55</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25. Entrer la critère de la recherche</w:t>
      </w:r>
      <w:r>
        <w:rPr>
          <w:noProof/>
        </w:rPr>
        <w:tab/>
      </w:r>
      <w:r>
        <w:rPr>
          <w:noProof/>
        </w:rPr>
        <w:fldChar w:fldCharType="begin"/>
      </w:r>
      <w:r>
        <w:rPr>
          <w:noProof/>
        </w:rPr>
        <w:instrText xml:space="preserve"> PAGEREF _Toc118086991 \h </w:instrText>
      </w:r>
      <w:r>
        <w:rPr>
          <w:noProof/>
        </w:rPr>
      </w:r>
      <w:r>
        <w:rPr>
          <w:noProof/>
        </w:rPr>
        <w:fldChar w:fldCharType="separate"/>
      </w:r>
      <w:r>
        <w:rPr>
          <w:noProof/>
        </w:rPr>
        <w:t>56</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26.  Résultat de la recherche dans la fenêtre de la base de données</w:t>
      </w:r>
      <w:r>
        <w:rPr>
          <w:noProof/>
        </w:rPr>
        <w:tab/>
      </w:r>
      <w:r>
        <w:rPr>
          <w:noProof/>
        </w:rPr>
        <w:fldChar w:fldCharType="begin"/>
      </w:r>
      <w:r>
        <w:rPr>
          <w:noProof/>
        </w:rPr>
        <w:instrText xml:space="preserve"> PAGEREF _Toc118086992 \h </w:instrText>
      </w:r>
      <w:r>
        <w:rPr>
          <w:noProof/>
        </w:rPr>
      </w:r>
      <w:r>
        <w:rPr>
          <w:noProof/>
        </w:rPr>
        <w:fldChar w:fldCharType="separate"/>
      </w:r>
      <w:r>
        <w:rPr>
          <w:noProof/>
        </w:rPr>
        <w:t>56</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27. Exemple : usage de GRID</w:t>
      </w:r>
      <w:r>
        <w:rPr>
          <w:noProof/>
        </w:rPr>
        <w:tab/>
      </w:r>
      <w:r>
        <w:rPr>
          <w:noProof/>
        </w:rPr>
        <w:fldChar w:fldCharType="begin"/>
      </w:r>
      <w:r>
        <w:rPr>
          <w:noProof/>
        </w:rPr>
        <w:instrText xml:space="preserve"> PAGEREF _Toc118086993 \h </w:instrText>
      </w:r>
      <w:r>
        <w:rPr>
          <w:noProof/>
        </w:rPr>
      </w:r>
      <w:r>
        <w:rPr>
          <w:noProof/>
        </w:rPr>
        <w:fldChar w:fldCharType="separate"/>
      </w:r>
      <w:r>
        <w:rPr>
          <w:noProof/>
        </w:rPr>
        <w:t>61</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28. The GRID calculations</w:t>
      </w:r>
      <w:r>
        <w:rPr>
          <w:noProof/>
        </w:rPr>
        <w:tab/>
      </w:r>
      <w:r>
        <w:rPr>
          <w:noProof/>
        </w:rPr>
        <w:fldChar w:fldCharType="begin"/>
      </w:r>
      <w:r>
        <w:rPr>
          <w:noProof/>
        </w:rPr>
        <w:instrText xml:space="preserve"> PAGEREF _Toc118086994 \h </w:instrText>
      </w:r>
      <w:r>
        <w:rPr>
          <w:noProof/>
        </w:rPr>
      </w:r>
      <w:r>
        <w:rPr>
          <w:noProof/>
        </w:rPr>
        <w:fldChar w:fldCharType="separate"/>
      </w:r>
      <w:r>
        <w:rPr>
          <w:noProof/>
        </w:rPr>
        <w:t>61</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sidRPr="005808C9">
        <w:rPr>
          <w:noProof/>
          <w:lang w:val="en-US"/>
        </w:rPr>
        <w:t>29. The GRID field in the layout</w:t>
      </w:r>
      <w:r>
        <w:rPr>
          <w:noProof/>
        </w:rPr>
        <w:tab/>
      </w:r>
      <w:r>
        <w:rPr>
          <w:noProof/>
        </w:rPr>
        <w:fldChar w:fldCharType="begin"/>
      </w:r>
      <w:r>
        <w:rPr>
          <w:noProof/>
        </w:rPr>
        <w:instrText xml:space="preserve"> PAGEREF _Toc118086995 \h </w:instrText>
      </w:r>
      <w:r>
        <w:rPr>
          <w:noProof/>
        </w:rPr>
      </w:r>
      <w:r>
        <w:rPr>
          <w:noProof/>
        </w:rPr>
        <w:fldChar w:fldCharType="separate"/>
      </w:r>
      <w:r>
        <w:rPr>
          <w:noProof/>
        </w:rPr>
        <w:t>62</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30. DGRID dialog</w:t>
      </w:r>
      <w:r>
        <w:rPr>
          <w:noProof/>
        </w:rPr>
        <w:tab/>
      </w:r>
      <w:r>
        <w:rPr>
          <w:noProof/>
        </w:rPr>
        <w:fldChar w:fldCharType="begin"/>
      </w:r>
      <w:r>
        <w:rPr>
          <w:noProof/>
        </w:rPr>
        <w:instrText xml:space="preserve"> PAGEREF _Toc118086996 \h </w:instrText>
      </w:r>
      <w:r>
        <w:rPr>
          <w:noProof/>
        </w:rPr>
      </w:r>
      <w:r>
        <w:rPr>
          <w:noProof/>
        </w:rPr>
        <w:fldChar w:fldCharType="separate"/>
      </w:r>
      <w:r>
        <w:rPr>
          <w:noProof/>
        </w:rPr>
        <w:t>63</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sidRPr="005808C9">
        <w:rPr>
          <w:noProof/>
          <w:lang w:val="en-US"/>
        </w:rPr>
        <w:t>31. Scrollbar inserted in a IQ</w:t>
      </w:r>
      <w:r>
        <w:rPr>
          <w:noProof/>
          <w:lang w:val="en-US"/>
        </w:rPr>
        <w:fldChar w:fldCharType="begin"/>
      </w:r>
      <w:r>
        <w:rPr>
          <w:noProof/>
          <w:lang w:val="en-US"/>
        </w:rPr>
        <w:instrText xml:space="preserve"> XE "</w:instrText>
      </w:r>
      <w:r w:rsidRPr="000011A2">
        <w:instrText>IQ</w:instrText>
      </w:r>
      <w:r>
        <w:instrText>"</w:instrText>
      </w:r>
      <w:r>
        <w:rPr>
          <w:noProof/>
          <w:lang w:val="en-US"/>
        </w:rPr>
        <w:instrText xml:space="preserve"> </w:instrText>
      </w:r>
      <w:r>
        <w:rPr>
          <w:noProof/>
          <w:lang w:val="en-US"/>
        </w:rPr>
        <w:fldChar w:fldCharType="end"/>
      </w:r>
      <w:r w:rsidRPr="005808C9">
        <w:rPr>
          <w:noProof/>
          <w:lang w:val="en-US"/>
        </w:rPr>
        <w:t>/DM form</w:t>
      </w:r>
      <w:r>
        <w:rPr>
          <w:noProof/>
        </w:rPr>
        <w:tab/>
      </w:r>
      <w:r>
        <w:rPr>
          <w:noProof/>
        </w:rPr>
        <w:fldChar w:fldCharType="begin"/>
      </w:r>
      <w:r>
        <w:rPr>
          <w:noProof/>
        </w:rPr>
        <w:instrText xml:space="preserve"> PAGEREF _Toc118086997 \h </w:instrText>
      </w:r>
      <w:r>
        <w:rPr>
          <w:noProof/>
        </w:rPr>
      </w:r>
      <w:r>
        <w:rPr>
          <w:noProof/>
        </w:rPr>
        <w:fldChar w:fldCharType="separate"/>
      </w:r>
      <w:r>
        <w:rPr>
          <w:noProof/>
        </w:rPr>
        <w:t>64</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32.  Fichier de démonstration de fournisseur avec l'ID de fichier long</w:t>
      </w:r>
      <w:r>
        <w:rPr>
          <w:noProof/>
        </w:rPr>
        <w:tab/>
      </w:r>
      <w:r>
        <w:rPr>
          <w:noProof/>
        </w:rPr>
        <w:fldChar w:fldCharType="begin"/>
      </w:r>
      <w:r>
        <w:rPr>
          <w:noProof/>
        </w:rPr>
        <w:instrText xml:space="preserve"> PAGEREF _Toc118086998 \h </w:instrText>
      </w:r>
      <w:r>
        <w:rPr>
          <w:noProof/>
        </w:rPr>
      </w:r>
      <w:r>
        <w:rPr>
          <w:noProof/>
        </w:rPr>
        <w:fldChar w:fldCharType="separate"/>
      </w:r>
      <w:r>
        <w:rPr>
          <w:noProof/>
        </w:rPr>
        <w:t>67</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33. Modifier les numéros de champ dans le dictionnaire de données</w:t>
      </w:r>
      <w:r>
        <w:rPr>
          <w:noProof/>
        </w:rPr>
        <w:tab/>
      </w:r>
      <w:r>
        <w:rPr>
          <w:noProof/>
        </w:rPr>
        <w:fldChar w:fldCharType="begin"/>
      </w:r>
      <w:r>
        <w:rPr>
          <w:noProof/>
        </w:rPr>
        <w:instrText xml:space="preserve"> PAGEREF _Toc118086999 \h </w:instrText>
      </w:r>
      <w:r>
        <w:rPr>
          <w:noProof/>
        </w:rPr>
      </w:r>
      <w:r>
        <w:rPr>
          <w:noProof/>
        </w:rPr>
        <w:fldChar w:fldCharType="separate"/>
      </w:r>
      <w:r>
        <w:rPr>
          <w:noProof/>
        </w:rPr>
        <w:t>68</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34. Fenêtre de la base de données après que les numéros de champ ont été modifiés</w:t>
      </w:r>
      <w:r>
        <w:rPr>
          <w:noProof/>
        </w:rPr>
        <w:tab/>
      </w:r>
      <w:r>
        <w:rPr>
          <w:noProof/>
        </w:rPr>
        <w:fldChar w:fldCharType="begin"/>
      </w:r>
      <w:r>
        <w:rPr>
          <w:noProof/>
        </w:rPr>
        <w:instrText xml:space="preserve"> PAGEREF _Toc118087000 \h </w:instrText>
      </w:r>
      <w:r>
        <w:rPr>
          <w:noProof/>
        </w:rPr>
      </w:r>
      <w:r>
        <w:rPr>
          <w:noProof/>
        </w:rPr>
        <w:fldChar w:fldCharType="separate"/>
      </w:r>
      <w:r>
        <w:rPr>
          <w:noProof/>
        </w:rPr>
        <w:t>68</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35. Créer le fichier de FORMAT avec les formats standards.</w:t>
      </w:r>
      <w:r>
        <w:rPr>
          <w:noProof/>
        </w:rPr>
        <w:tab/>
      </w:r>
      <w:r>
        <w:rPr>
          <w:noProof/>
        </w:rPr>
        <w:fldChar w:fldCharType="begin"/>
      </w:r>
      <w:r>
        <w:rPr>
          <w:noProof/>
        </w:rPr>
        <w:instrText xml:space="preserve"> PAGEREF _Toc118087001 \h </w:instrText>
      </w:r>
      <w:r>
        <w:rPr>
          <w:noProof/>
        </w:rPr>
      </w:r>
      <w:r>
        <w:rPr>
          <w:noProof/>
        </w:rPr>
        <w:fldChar w:fldCharType="separate"/>
      </w:r>
      <w:r>
        <w:rPr>
          <w:noProof/>
        </w:rPr>
        <w:t>70</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36.  Démons. de fichier d'article en utilisant les formats standards</w:t>
      </w:r>
      <w:r>
        <w:rPr>
          <w:noProof/>
        </w:rPr>
        <w:tab/>
      </w:r>
      <w:r>
        <w:rPr>
          <w:noProof/>
        </w:rPr>
        <w:fldChar w:fldCharType="begin"/>
      </w:r>
      <w:r>
        <w:rPr>
          <w:noProof/>
        </w:rPr>
        <w:instrText xml:space="preserve"> PAGEREF _Toc118087002 \h </w:instrText>
      </w:r>
      <w:r>
        <w:rPr>
          <w:noProof/>
        </w:rPr>
      </w:r>
      <w:r>
        <w:rPr>
          <w:noProof/>
        </w:rPr>
        <w:fldChar w:fldCharType="separate"/>
      </w:r>
      <w:r>
        <w:rPr>
          <w:noProof/>
        </w:rPr>
        <w:t>71</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sidRPr="005808C9">
        <w:rPr>
          <w:noProof/>
          <w:lang w:val="en-US"/>
        </w:rPr>
        <w:t>37.  Sélection de maintenance des identifications de la base de données</w:t>
      </w:r>
      <w:r>
        <w:rPr>
          <w:noProof/>
        </w:rPr>
        <w:tab/>
      </w:r>
      <w:r>
        <w:rPr>
          <w:noProof/>
        </w:rPr>
        <w:fldChar w:fldCharType="begin"/>
      </w:r>
      <w:r>
        <w:rPr>
          <w:noProof/>
        </w:rPr>
        <w:instrText xml:space="preserve"> PAGEREF _Toc118087003 \h </w:instrText>
      </w:r>
      <w:r>
        <w:rPr>
          <w:noProof/>
        </w:rPr>
      </w:r>
      <w:r>
        <w:rPr>
          <w:noProof/>
        </w:rPr>
        <w:fldChar w:fldCharType="separate"/>
      </w:r>
      <w:r>
        <w:rPr>
          <w:noProof/>
        </w:rPr>
        <w:t>74</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sidRPr="005808C9">
        <w:rPr>
          <w:noProof/>
          <w:lang w:val="en-US"/>
        </w:rPr>
        <w:t>38.  Maintenance des identifications de la base de données</w:t>
      </w:r>
      <w:r>
        <w:rPr>
          <w:noProof/>
        </w:rPr>
        <w:tab/>
      </w:r>
      <w:r>
        <w:rPr>
          <w:noProof/>
        </w:rPr>
        <w:fldChar w:fldCharType="begin"/>
      </w:r>
      <w:r>
        <w:rPr>
          <w:noProof/>
        </w:rPr>
        <w:instrText xml:space="preserve"> PAGEREF _Toc118087004 \h </w:instrText>
      </w:r>
      <w:r>
        <w:rPr>
          <w:noProof/>
        </w:rPr>
      </w:r>
      <w:r>
        <w:rPr>
          <w:noProof/>
        </w:rPr>
        <w:fldChar w:fldCharType="separate"/>
      </w:r>
      <w:r>
        <w:rPr>
          <w:noProof/>
        </w:rPr>
        <w:t>74</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39. Fenêtre de fichier de la base de données et sélection de la base de données</w:t>
      </w:r>
      <w:r>
        <w:rPr>
          <w:noProof/>
        </w:rPr>
        <w:tab/>
      </w:r>
      <w:r>
        <w:rPr>
          <w:noProof/>
        </w:rPr>
        <w:fldChar w:fldCharType="begin"/>
      </w:r>
      <w:r>
        <w:rPr>
          <w:noProof/>
        </w:rPr>
        <w:instrText xml:space="preserve"> PAGEREF _Toc118087005 \h </w:instrText>
      </w:r>
      <w:r>
        <w:rPr>
          <w:noProof/>
        </w:rPr>
      </w:r>
      <w:r>
        <w:rPr>
          <w:noProof/>
        </w:rPr>
        <w:fldChar w:fldCharType="separate"/>
      </w:r>
      <w:r>
        <w:rPr>
          <w:noProof/>
        </w:rPr>
        <w:t>75</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40.  Fichier, sélection de champ et de connexion dans la fenêtre de la base de données</w:t>
      </w:r>
      <w:r>
        <w:rPr>
          <w:noProof/>
        </w:rPr>
        <w:tab/>
      </w:r>
      <w:r>
        <w:rPr>
          <w:noProof/>
        </w:rPr>
        <w:fldChar w:fldCharType="begin"/>
      </w:r>
      <w:r>
        <w:rPr>
          <w:noProof/>
        </w:rPr>
        <w:instrText xml:space="preserve"> PAGEREF _Toc118087006 \h </w:instrText>
      </w:r>
      <w:r>
        <w:rPr>
          <w:noProof/>
        </w:rPr>
      </w:r>
      <w:r>
        <w:rPr>
          <w:noProof/>
        </w:rPr>
        <w:fldChar w:fldCharType="separate"/>
      </w:r>
      <w:r>
        <w:rPr>
          <w:noProof/>
        </w:rPr>
        <w:t>75</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41.  Nouvelle icône de calcul dans le dictionnaire de données</w:t>
      </w:r>
      <w:r>
        <w:rPr>
          <w:noProof/>
        </w:rPr>
        <w:tab/>
      </w:r>
      <w:r>
        <w:rPr>
          <w:noProof/>
        </w:rPr>
        <w:fldChar w:fldCharType="begin"/>
      </w:r>
      <w:r>
        <w:rPr>
          <w:noProof/>
        </w:rPr>
        <w:instrText xml:space="preserve"> PAGEREF _Toc118087007 \h </w:instrText>
      </w:r>
      <w:r>
        <w:rPr>
          <w:noProof/>
        </w:rPr>
      </w:r>
      <w:r>
        <w:rPr>
          <w:noProof/>
        </w:rPr>
        <w:fldChar w:fldCharType="separate"/>
      </w:r>
      <w:r>
        <w:rPr>
          <w:noProof/>
        </w:rPr>
        <w:t>78</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42.  Sélectionner l'endroit où il faut calculer pour une définition de fichier</w:t>
      </w:r>
      <w:r>
        <w:rPr>
          <w:noProof/>
        </w:rPr>
        <w:tab/>
      </w:r>
      <w:r>
        <w:rPr>
          <w:noProof/>
        </w:rPr>
        <w:fldChar w:fldCharType="begin"/>
      </w:r>
      <w:r>
        <w:rPr>
          <w:noProof/>
        </w:rPr>
        <w:instrText xml:space="preserve"> PAGEREF _Toc118087008 \h </w:instrText>
      </w:r>
      <w:r>
        <w:rPr>
          <w:noProof/>
        </w:rPr>
      </w:r>
      <w:r>
        <w:rPr>
          <w:noProof/>
        </w:rPr>
        <w:fldChar w:fldCharType="separate"/>
      </w:r>
      <w:r>
        <w:rPr>
          <w:noProof/>
        </w:rPr>
        <w:t>78</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sidRPr="005808C9">
        <w:rPr>
          <w:noProof/>
          <w:lang w:val="en-US"/>
        </w:rPr>
        <w:t>43. Sélection des calculs d'un seul champ ou d'un fichier complet</w:t>
      </w:r>
      <w:r>
        <w:rPr>
          <w:noProof/>
        </w:rPr>
        <w:tab/>
      </w:r>
      <w:r>
        <w:rPr>
          <w:noProof/>
        </w:rPr>
        <w:fldChar w:fldCharType="begin"/>
      </w:r>
      <w:r>
        <w:rPr>
          <w:noProof/>
        </w:rPr>
        <w:instrText xml:space="preserve"> PAGEREF _Toc118087009 \h </w:instrText>
      </w:r>
      <w:r>
        <w:rPr>
          <w:noProof/>
        </w:rPr>
      </w:r>
      <w:r>
        <w:rPr>
          <w:noProof/>
        </w:rPr>
        <w:fldChar w:fldCharType="separate"/>
      </w:r>
      <w:r>
        <w:rPr>
          <w:noProof/>
        </w:rPr>
        <w:t>79</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44.  Sélectionner le mode de fichiers système dans le FDF</w:t>
      </w:r>
      <w:r>
        <w:rPr>
          <w:noProof/>
        </w:rPr>
        <w:fldChar w:fldCharType="begin"/>
      </w:r>
      <w:r>
        <w:rPr>
          <w:noProof/>
        </w:rPr>
        <w:instrText xml:space="preserve"> XE "</w:instrText>
      </w:r>
      <w:r w:rsidRPr="000011A2">
        <w:instrText>FDF</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_Toc118087010 \h </w:instrText>
      </w:r>
      <w:r>
        <w:rPr>
          <w:noProof/>
        </w:rPr>
      </w:r>
      <w:r>
        <w:rPr>
          <w:noProof/>
        </w:rPr>
        <w:fldChar w:fldCharType="separate"/>
      </w:r>
      <w:r>
        <w:rPr>
          <w:noProof/>
        </w:rPr>
        <w:t>81</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45. Création des nouvelles fonctions dans la définition de sous-fonction 50</w:t>
      </w:r>
      <w:r>
        <w:rPr>
          <w:noProof/>
        </w:rPr>
        <w:tab/>
      </w:r>
      <w:r>
        <w:rPr>
          <w:noProof/>
        </w:rPr>
        <w:fldChar w:fldCharType="begin"/>
      </w:r>
      <w:r>
        <w:rPr>
          <w:noProof/>
        </w:rPr>
        <w:instrText xml:space="preserve"> PAGEREF _Toc118087011 \h </w:instrText>
      </w:r>
      <w:r>
        <w:rPr>
          <w:noProof/>
        </w:rPr>
      </w:r>
      <w:r>
        <w:rPr>
          <w:noProof/>
        </w:rPr>
        <w:fldChar w:fldCharType="separate"/>
      </w:r>
      <w:r>
        <w:rPr>
          <w:noProof/>
        </w:rPr>
        <w:t>82</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46. Entrer les lignes de calculs de fonction</w:t>
      </w:r>
      <w:r>
        <w:rPr>
          <w:noProof/>
        </w:rPr>
        <w:tab/>
      </w:r>
      <w:r>
        <w:rPr>
          <w:noProof/>
        </w:rPr>
        <w:fldChar w:fldCharType="begin"/>
      </w:r>
      <w:r>
        <w:rPr>
          <w:noProof/>
        </w:rPr>
        <w:instrText xml:space="preserve"> PAGEREF _Toc118087012 \h </w:instrText>
      </w:r>
      <w:r>
        <w:rPr>
          <w:noProof/>
        </w:rPr>
      </w:r>
      <w:r>
        <w:rPr>
          <w:noProof/>
        </w:rPr>
        <w:fldChar w:fldCharType="separate"/>
      </w:r>
      <w:r>
        <w:rPr>
          <w:noProof/>
        </w:rPr>
        <w:t>82</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47. Utiliser la fonction homemade</w:t>
      </w:r>
      <w:r>
        <w:rPr>
          <w:noProof/>
        </w:rPr>
        <w:tab/>
      </w:r>
      <w:r>
        <w:rPr>
          <w:noProof/>
        </w:rPr>
        <w:fldChar w:fldCharType="begin"/>
      </w:r>
      <w:r>
        <w:rPr>
          <w:noProof/>
        </w:rPr>
        <w:instrText xml:space="preserve"> PAGEREF _Toc118087013 \h </w:instrText>
      </w:r>
      <w:r>
        <w:rPr>
          <w:noProof/>
        </w:rPr>
      </w:r>
      <w:r>
        <w:rPr>
          <w:noProof/>
        </w:rPr>
        <w:fldChar w:fldCharType="separate"/>
      </w:r>
      <w:r>
        <w:rPr>
          <w:noProof/>
        </w:rPr>
        <w:t>83</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48.  Instaurer un progiciel de sous-système</w:t>
      </w:r>
      <w:r>
        <w:rPr>
          <w:noProof/>
        </w:rPr>
        <w:tab/>
      </w:r>
      <w:r>
        <w:rPr>
          <w:noProof/>
        </w:rPr>
        <w:fldChar w:fldCharType="begin"/>
      </w:r>
      <w:r>
        <w:rPr>
          <w:noProof/>
        </w:rPr>
        <w:instrText xml:space="preserve"> PAGEREF _Toc118087014 \h </w:instrText>
      </w:r>
      <w:r>
        <w:rPr>
          <w:noProof/>
        </w:rPr>
      </w:r>
      <w:r>
        <w:rPr>
          <w:noProof/>
        </w:rPr>
        <w:fldChar w:fldCharType="separate"/>
      </w:r>
      <w:r>
        <w:rPr>
          <w:noProof/>
        </w:rPr>
        <w:t>89</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49.  Sélection du distributeur des progiciels dans le programme de licence</w:t>
      </w:r>
      <w:r>
        <w:rPr>
          <w:noProof/>
        </w:rPr>
        <w:tab/>
      </w:r>
      <w:r>
        <w:rPr>
          <w:noProof/>
        </w:rPr>
        <w:fldChar w:fldCharType="begin"/>
      </w:r>
      <w:r>
        <w:rPr>
          <w:noProof/>
        </w:rPr>
        <w:instrText xml:space="preserve"> PAGEREF _Toc118087015 \h </w:instrText>
      </w:r>
      <w:r>
        <w:rPr>
          <w:noProof/>
        </w:rPr>
      </w:r>
      <w:r>
        <w:rPr>
          <w:noProof/>
        </w:rPr>
        <w:fldChar w:fldCharType="separate"/>
      </w:r>
      <w:r>
        <w:rPr>
          <w:noProof/>
        </w:rPr>
        <w:t>92</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50.  Deux progiciels autorisés et venant d'un distributeur externe.</w:t>
      </w:r>
      <w:r>
        <w:rPr>
          <w:noProof/>
        </w:rPr>
        <w:tab/>
      </w:r>
      <w:r>
        <w:rPr>
          <w:noProof/>
        </w:rPr>
        <w:fldChar w:fldCharType="begin"/>
      </w:r>
      <w:r>
        <w:rPr>
          <w:noProof/>
        </w:rPr>
        <w:instrText xml:space="preserve"> PAGEREF _Toc118087016 \h </w:instrText>
      </w:r>
      <w:r>
        <w:rPr>
          <w:noProof/>
        </w:rPr>
      </w:r>
      <w:r>
        <w:rPr>
          <w:noProof/>
        </w:rPr>
        <w:fldChar w:fldCharType="separate"/>
      </w:r>
      <w:r>
        <w:rPr>
          <w:noProof/>
        </w:rPr>
        <w:t>94</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51.  Commencer le rapport de progiciel sur le site de distributeur</w:t>
      </w:r>
      <w:r>
        <w:rPr>
          <w:noProof/>
        </w:rPr>
        <w:tab/>
      </w:r>
      <w:r>
        <w:rPr>
          <w:noProof/>
        </w:rPr>
        <w:fldChar w:fldCharType="begin"/>
      </w:r>
      <w:r>
        <w:rPr>
          <w:noProof/>
        </w:rPr>
        <w:instrText xml:space="preserve"> PAGEREF _Toc118087017 \h </w:instrText>
      </w:r>
      <w:r>
        <w:rPr>
          <w:noProof/>
        </w:rPr>
      </w:r>
      <w:r>
        <w:rPr>
          <w:noProof/>
        </w:rPr>
        <w:fldChar w:fldCharType="separate"/>
      </w:r>
      <w:r>
        <w:rPr>
          <w:noProof/>
        </w:rPr>
        <w:t>98</w:t>
      </w:r>
      <w:r>
        <w:rPr>
          <w:noProof/>
        </w:rPr>
        <w:fldChar w:fldCharType="end"/>
      </w:r>
    </w:p>
    <w:p w:rsidR="00A80E04" w:rsidRDefault="00A80E04">
      <w:pPr>
        <w:pStyle w:val="Listeoverfigurer"/>
        <w:tabs>
          <w:tab w:val="right" w:leader="dot" w:pos="9628"/>
        </w:tabs>
        <w:rPr>
          <w:rFonts w:ascii="Calibri" w:hAnsi="Calibri"/>
          <w:noProof/>
          <w:sz w:val="22"/>
          <w:szCs w:val="22"/>
          <w:lang w:val="en-US" w:eastAsia="en-US"/>
        </w:rPr>
      </w:pPr>
      <w:r>
        <w:rPr>
          <w:noProof/>
        </w:rPr>
        <w:t>52. Progiciel de licence du distributeur imprimée</w:t>
      </w:r>
      <w:r>
        <w:rPr>
          <w:noProof/>
        </w:rPr>
        <w:tab/>
      </w:r>
      <w:r>
        <w:rPr>
          <w:noProof/>
        </w:rPr>
        <w:fldChar w:fldCharType="begin"/>
      </w:r>
      <w:r>
        <w:rPr>
          <w:noProof/>
        </w:rPr>
        <w:instrText xml:space="preserve"> PAGEREF _Toc118087018 \h </w:instrText>
      </w:r>
      <w:r>
        <w:rPr>
          <w:noProof/>
        </w:rPr>
      </w:r>
      <w:r>
        <w:rPr>
          <w:noProof/>
        </w:rPr>
        <w:fldChar w:fldCharType="separate"/>
      </w:r>
      <w:r>
        <w:rPr>
          <w:noProof/>
        </w:rPr>
        <w:t>100</w:t>
      </w:r>
      <w:r>
        <w:rPr>
          <w:noProof/>
        </w:rPr>
        <w:fldChar w:fldCharType="end"/>
      </w:r>
    </w:p>
    <w:p w:rsidR="00284622" w:rsidRDefault="00A80E04" w:rsidP="00A80E04">
      <w:r>
        <w:fldChar w:fldCharType="end"/>
      </w:r>
    </w:p>
    <w:p w:rsidR="00284622" w:rsidRDefault="00284622" w:rsidP="00284622">
      <w:pPr>
        <w:pStyle w:val="Overskrift1"/>
      </w:pPr>
      <w:bookmarkStart w:id="171" w:name="_Toc118087138"/>
      <w:r>
        <w:t>Index</w:t>
      </w:r>
      <w:bookmarkEnd w:id="171"/>
    </w:p>
    <w:p w:rsidR="00284622" w:rsidRDefault="00284622" w:rsidP="00284622">
      <w:pPr>
        <w:rPr>
          <w:noProof/>
        </w:rPr>
        <w:sectPr w:rsidR="00284622" w:rsidSect="00284622">
          <w:headerReference w:type="even" r:id="rId60"/>
          <w:headerReference w:type="default" r:id="rId61"/>
          <w:footerReference w:type="even" r:id="rId62"/>
          <w:footerReference w:type="default" r:id="rId63"/>
          <w:headerReference w:type="first" r:id="rId64"/>
          <w:footerReference w:type="first" r:id="rId65"/>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284622" w:rsidRDefault="00284622">
      <w:pPr>
        <w:pStyle w:val="Indeksoverskrift"/>
        <w:keepNext/>
        <w:tabs>
          <w:tab w:val="right" w:leader="dot" w:pos="4449"/>
        </w:tabs>
        <w:rPr>
          <w:rFonts w:ascii="Calibri" w:hAnsi="Calibri" w:cs="Times New Roman"/>
          <w:b w:val="0"/>
          <w:bCs w:val="0"/>
          <w:noProof/>
        </w:rPr>
      </w:pPr>
      <w:r>
        <w:rPr>
          <w:noProof/>
        </w:rPr>
        <w:t>A</w:t>
      </w:r>
    </w:p>
    <w:p w:rsidR="00284622" w:rsidRDefault="00284622">
      <w:pPr>
        <w:pStyle w:val="Indeks1"/>
        <w:tabs>
          <w:tab w:val="right" w:leader="dot" w:pos="4449"/>
        </w:tabs>
        <w:rPr>
          <w:noProof/>
        </w:rPr>
      </w:pPr>
      <w:r>
        <w:rPr>
          <w:noProof/>
        </w:rPr>
        <w:t>Align</w:t>
      </w:r>
      <w:r>
        <w:rPr>
          <w:noProof/>
        </w:rPr>
        <w:tab/>
        <w:t>42</w:t>
      </w:r>
    </w:p>
    <w:p w:rsidR="00284622" w:rsidRDefault="00284622">
      <w:pPr>
        <w:pStyle w:val="Indeks1"/>
        <w:tabs>
          <w:tab w:val="right" w:leader="dot" w:pos="4449"/>
        </w:tabs>
        <w:rPr>
          <w:noProof/>
        </w:rPr>
      </w:pPr>
      <w:r>
        <w:rPr>
          <w:noProof/>
        </w:rPr>
        <w:t>ALX</w:t>
      </w:r>
      <w:r>
        <w:rPr>
          <w:noProof/>
        </w:rPr>
        <w:tab/>
        <w:t>72</w:t>
      </w:r>
    </w:p>
    <w:p w:rsidR="00284622" w:rsidRDefault="00284622">
      <w:pPr>
        <w:pStyle w:val="Indeks1"/>
        <w:tabs>
          <w:tab w:val="right" w:leader="dot" w:pos="4449"/>
        </w:tabs>
        <w:rPr>
          <w:noProof/>
        </w:rPr>
      </w:pPr>
      <w:r>
        <w:rPr>
          <w:noProof/>
        </w:rPr>
        <w:t>Animation</w:t>
      </w:r>
      <w:r>
        <w:rPr>
          <w:noProof/>
        </w:rPr>
        <w:tab/>
        <w:t>53</w:t>
      </w:r>
    </w:p>
    <w:p w:rsidR="00284622" w:rsidRDefault="00284622">
      <w:pPr>
        <w:pStyle w:val="Indeksoverskrift"/>
        <w:keepNext/>
        <w:tabs>
          <w:tab w:val="right" w:leader="dot" w:pos="4449"/>
        </w:tabs>
        <w:rPr>
          <w:rFonts w:ascii="Calibri" w:hAnsi="Calibri" w:cs="Times New Roman"/>
          <w:b w:val="0"/>
          <w:bCs w:val="0"/>
          <w:noProof/>
        </w:rPr>
      </w:pPr>
      <w:r>
        <w:rPr>
          <w:noProof/>
        </w:rPr>
        <w:t>B</w:t>
      </w:r>
    </w:p>
    <w:p w:rsidR="00284622" w:rsidRDefault="00284622">
      <w:pPr>
        <w:pStyle w:val="Indeks1"/>
        <w:tabs>
          <w:tab w:val="right" w:leader="dot" w:pos="4449"/>
        </w:tabs>
        <w:rPr>
          <w:noProof/>
        </w:rPr>
      </w:pPr>
      <w:r>
        <w:rPr>
          <w:noProof/>
        </w:rPr>
        <w:t>BASID</w:t>
      </w:r>
      <w:r>
        <w:rPr>
          <w:noProof/>
        </w:rPr>
        <w:tab/>
        <w:t>73;75;77</w:t>
      </w:r>
    </w:p>
    <w:p w:rsidR="00284622" w:rsidRDefault="00284622">
      <w:pPr>
        <w:pStyle w:val="Indeks1"/>
        <w:tabs>
          <w:tab w:val="right" w:leader="dot" w:pos="4449"/>
        </w:tabs>
        <w:rPr>
          <w:noProof/>
        </w:rPr>
      </w:pPr>
      <w:r>
        <w:rPr>
          <w:noProof/>
        </w:rPr>
        <w:t>BASIS</w:t>
      </w:r>
      <w:r>
        <w:rPr>
          <w:noProof/>
        </w:rPr>
        <w:tab/>
        <w:t>73</w:t>
      </w:r>
    </w:p>
    <w:p w:rsidR="00284622" w:rsidRDefault="00284622">
      <w:pPr>
        <w:pStyle w:val="Indeks1"/>
        <w:tabs>
          <w:tab w:val="right" w:leader="dot" w:pos="4449"/>
        </w:tabs>
        <w:rPr>
          <w:noProof/>
        </w:rPr>
      </w:pPr>
      <w:r>
        <w:rPr>
          <w:noProof/>
        </w:rPr>
        <w:t>BMP</w:t>
      </w:r>
      <w:r>
        <w:rPr>
          <w:noProof/>
        </w:rPr>
        <w:tab/>
        <w:t>7;20;51;100</w:t>
      </w:r>
    </w:p>
    <w:p w:rsidR="00284622" w:rsidRDefault="00284622">
      <w:pPr>
        <w:pStyle w:val="Indeksoverskrift"/>
        <w:keepNext/>
        <w:tabs>
          <w:tab w:val="right" w:leader="dot" w:pos="4449"/>
        </w:tabs>
        <w:rPr>
          <w:rFonts w:ascii="Calibri" w:hAnsi="Calibri" w:cs="Times New Roman"/>
          <w:b w:val="0"/>
          <w:bCs w:val="0"/>
          <w:noProof/>
        </w:rPr>
      </w:pPr>
      <w:r>
        <w:rPr>
          <w:noProof/>
        </w:rPr>
        <w:t>C</w:t>
      </w:r>
    </w:p>
    <w:p w:rsidR="00284622" w:rsidRDefault="00284622">
      <w:pPr>
        <w:pStyle w:val="Indeks1"/>
        <w:tabs>
          <w:tab w:val="right" w:leader="dot" w:pos="4449"/>
        </w:tabs>
        <w:rPr>
          <w:noProof/>
        </w:rPr>
      </w:pPr>
      <w:r>
        <w:rPr>
          <w:noProof/>
        </w:rPr>
        <w:t>Compression</w:t>
      </w:r>
      <w:r>
        <w:rPr>
          <w:noProof/>
        </w:rPr>
        <w:tab/>
        <w:t>116</w:t>
      </w:r>
    </w:p>
    <w:p w:rsidR="00284622" w:rsidRDefault="00284622">
      <w:pPr>
        <w:pStyle w:val="Indeksoverskrift"/>
        <w:keepNext/>
        <w:tabs>
          <w:tab w:val="right" w:leader="dot" w:pos="4449"/>
        </w:tabs>
        <w:rPr>
          <w:rFonts w:ascii="Calibri" w:hAnsi="Calibri" w:cs="Times New Roman"/>
          <w:b w:val="0"/>
          <w:bCs w:val="0"/>
          <w:noProof/>
        </w:rPr>
      </w:pPr>
      <w:r>
        <w:rPr>
          <w:noProof/>
        </w:rPr>
        <w:t>D</w:t>
      </w:r>
    </w:p>
    <w:p w:rsidR="00284622" w:rsidRDefault="00284622">
      <w:pPr>
        <w:pStyle w:val="Indeks1"/>
        <w:tabs>
          <w:tab w:val="right" w:leader="dot" w:pos="4449"/>
        </w:tabs>
        <w:rPr>
          <w:noProof/>
        </w:rPr>
      </w:pPr>
      <w:r>
        <w:rPr>
          <w:noProof/>
        </w:rPr>
        <w:t>Datadictionary</w:t>
      </w:r>
      <w:r>
        <w:rPr>
          <w:noProof/>
        </w:rPr>
        <w:tab/>
        <w:t>3</w:t>
      </w:r>
    </w:p>
    <w:p w:rsidR="00284622" w:rsidRDefault="00284622">
      <w:pPr>
        <w:pStyle w:val="Indeks1"/>
        <w:tabs>
          <w:tab w:val="right" w:leader="dot" w:pos="4449"/>
        </w:tabs>
        <w:rPr>
          <w:noProof/>
        </w:rPr>
      </w:pPr>
      <w:r>
        <w:rPr>
          <w:noProof/>
        </w:rPr>
        <w:t>DATAMASTER</w:t>
      </w:r>
      <w:r>
        <w:rPr>
          <w:noProof/>
        </w:rPr>
        <w:tab/>
        <w:t>65</w:t>
      </w:r>
    </w:p>
    <w:p w:rsidR="00284622" w:rsidRDefault="00284622">
      <w:pPr>
        <w:pStyle w:val="Indeks1"/>
        <w:tabs>
          <w:tab w:val="right" w:leader="dot" w:pos="4449"/>
        </w:tabs>
        <w:rPr>
          <w:noProof/>
        </w:rPr>
      </w:pPr>
      <w:r>
        <w:rPr>
          <w:noProof/>
        </w:rPr>
        <w:t>Device</w:t>
      </w:r>
      <w:r>
        <w:rPr>
          <w:noProof/>
        </w:rPr>
        <w:tab/>
        <w:t>51</w:t>
      </w:r>
    </w:p>
    <w:p w:rsidR="00284622" w:rsidRDefault="00284622">
      <w:pPr>
        <w:pStyle w:val="Indeks1"/>
        <w:tabs>
          <w:tab w:val="right" w:leader="dot" w:pos="4449"/>
        </w:tabs>
        <w:rPr>
          <w:noProof/>
        </w:rPr>
      </w:pPr>
      <w:r>
        <w:rPr>
          <w:noProof/>
        </w:rPr>
        <w:t>DISP</w:t>
      </w:r>
      <w:r>
        <w:rPr>
          <w:noProof/>
        </w:rPr>
        <w:tab/>
        <w:t>53</w:t>
      </w:r>
    </w:p>
    <w:p w:rsidR="00284622" w:rsidRDefault="00284622">
      <w:pPr>
        <w:pStyle w:val="Indeks1"/>
        <w:tabs>
          <w:tab w:val="right" w:leader="dot" w:pos="4449"/>
        </w:tabs>
        <w:rPr>
          <w:noProof/>
        </w:rPr>
      </w:pPr>
      <w:r>
        <w:rPr>
          <w:noProof/>
        </w:rPr>
        <w:t>DLL</w:t>
      </w:r>
      <w:r>
        <w:rPr>
          <w:noProof/>
        </w:rPr>
        <w:tab/>
        <w:t>80;104</w:t>
      </w:r>
    </w:p>
    <w:p w:rsidR="00284622" w:rsidRDefault="00284622">
      <w:pPr>
        <w:pStyle w:val="Indeks1"/>
        <w:tabs>
          <w:tab w:val="right" w:leader="dot" w:pos="4449"/>
        </w:tabs>
        <w:rPr>
          <w:noProof/>
        </w:rPr>
      </w:pPr>
      <w:r>
        <w:rPr>
          <w:noProof/>
        </w:rPr>
        <w:t>Driver</w:t>
      </w:r>
      <w:r>
        <w:rPr>
          <w:noProof/>
        </w:rPr>
        <w:tab/>
        <w:t>105</w:t>
      </w:r>
    </w:p>
    <w:p w:rsidR="00284622" w:rsidRDefault="00284622">
      <w:pPr>
        <w:pStyle w:val="Indeksoverskrift"/>
        <w:keepNext/>
        <w:tabs>
          <w:tab w:val="right" w:leader="dot" w:pos="4449"/>
        </w:tabs>
        <w:rPr>
          <w:rFonts w:ascii="Calibri" w:hAnsi="Calibri" w:cs="Times New Roman"/>
          <w:b w:val="0"/>
          <w:bCs w:val="0"/>
          <w:noProof/>
        </w:rPr>
      </w:pPr>
      <w:r>
        <w:rPr>
          <w:noProof/>
        </w:rPr>
        <w:t>E</w:t>
      </w:r>
    </w:p>
    <w:p w:rsidR="00284622" w:rsidRDefault="00284622">
      <w:pPr>
        <w:pStyle w:val="Indeks1"/>
        <w:tabs>
          <w:tab w:val="right" w:leader="dot" w:pos="4449"/>
        </w:tabs>
        <w:rPr>
          <w:noProof/>
        </w:rPr>
      </w:pPr>
      <w:r>
        <w:rPr>
          <w:noProof/>
        </w:rPr>
        <w:t>EXEC</w:t>
      </w:r>
      <w:r>
        <w:rPr>
          <w:noProof/>
        </w:rPr>
        <w:tab/>
        <w:t>123</w:t>
      </w:r>
    </w:p>
    <w:p w:rsidR="00284622" w:rsidRDefault="00284622">
      <w:pPr>
        <w:pStyle w:val="Indeks1"/>
        <w:tabs>
          <w:tab w:val="right" w:leader="dot" w:pos="4449"/>
        </w:tabs>
        <w:rPr>
          <w:noProof/>
        </w:rPr>
      </w:pPr>
      <w:r>
        <w:rPr>
          <w:noProof/>
        </w:rPr>
        <w:t>EXPORT</w:t>
      </w:r>
      <w:r>
        <w:rPr>
          <w:noProof/>
        </w:rPr>
        <w:tab/>
        <w:t>109</w:t>
      </w:r>
    </w:p>
    <w:p w:rsidR="00284622" w:rsidRDefault="00284622">
      <w:pPr>
        <w:pStyle w:val="Indeksoverskrift"/>
        <w:keepNext/>
        <w:tabs>
          <w:tab w:val="right" w:leader="dot" w:pos="4449"/>
        </w:tabs>
        <w:rPr>
          <w:rFonts w:ascii="Calibri" w:hAnsi="Calibri" w:cs="Times New Roman"/>
          <w:b w:val="0"/>
          <w:bCs w:val="0"/>
          <w:noProof/>
        </w:rPr>
      </w:pPr>
      <w:r>
        <w:rPr>
          <w:noProof/>
        </w:rPr>
        <w:t>F</w:t>
      </w:r>
    </w:p>
    <w:p w:rsidR="00284622" w:rsidRDefault="00284622">
      <w:pPr>
        <w:pStyle w:val="Indeks1"/>
        <w:tabs>
          <w:tab w:val="right" w:leader="dot" w:pos="4449"/>
        </w:tabs>
        <w:rPr>
          <w:noProof/>
        </w:rPr>
      </w:pPr>
      <w:r>
        <w:rPr>
          <w:noProof/>
        </w:rPr>
        <w:t>FDF</w:t>
      </w:r>
      <w:r>
        <w:rPr>
          <w:noProof/>
        </w:rPr>
        <w:tab/>
        <w:t>68;74;77;81;88;89;126</w:t>
      </w:r>
    </w:p>
    <w:p w:rsidR="00284622" w:rsidRDefault="00284622">
      <w:pPr>
        <w:pStyle w:val="Indeks1"/>
        <w:tabs>
          <w:tab w:val="right" w:leader="dot" w:pos="4449"/>
        </w:tabs>
        <w:rPr>
          <w:noProof/>
        </w:rPr>
      </w:pPr>
      <w:r>
        <w:rPr>
          <w:noProof/>
        </w:rPr>
        <w:t>Formular</w:t>
      </w:r>
      <w:r>
        <w:rPr>
          <w:noProof/>
        </w:rPr>
        <w:tab/>
        <w:t>3</w:t>
      </w:r>
    </w:p>
    <w:p w:rsidR="00284622" w:rsidRDefault="00284622">
      <w:pPr>
        <w:pStyle w:val="Indeksoverskrift"/>
        <w:keepNext/>
        <w:tabs>
          <w:tab w:val="right" w:leader="dot" w:pos="4449"/>
        </w:tabs>
        <w:rPr>
          <w:rFonts w:ascii="Calibri" w:hAnsi="Calibri" w:cs="Times New Roman"/>
          <w:b w:val="0"/>
          <w:bCs w:val="0"/>
          <w:noProof/>
        </w:rPr>
      </w:pPr>
      <w:r>
        <w:rPr>
          <w:noProof/>
        </w:rPr>
        <w:t>G</w:t>
      </w:r>
    </w:p>
    <w:p w:rsidR="00284622" w:rsidRDefault="00284622">
      <w:pPr>
        <w:pStyle w:val="Indeks1"/>
        <w:tabs>
          <w:tab w:val="right" w:leader="dot" w:pos="4449"/>
        </w:tabs>
        <w:rPr>
          <w:noProof/>
        </w:rPr>
      </w:pPr>
      <w:r>
        <w:rPr>
          <w:noProof/>
        </w:rPr>
        <w:t>GIF</w:t>
      </w:r>
      <w:r>
        <w:rPr>
          <w:noProof/>
        </w:rPr>
        <w:tab/>
        <w:t>3;20;51</w:t>
      </w:r>
    </w:p>
    <w:p w:rsidR="00284622" w:rsidRDefault="00284622">
      <w:pPr>
        <w:pStyle w:val="Indeksoverskrift"/>
        <w:keepNext/>
        <w:tabs>
          <w:tab w:val="right" w:leader="dot" w:pos="4449"/>
        </w:tabs>
        <w:rPr>
          <w:rFonts w:ascii="Calibri" w:hAnsi="Calibri" w:cs="Times New Roman"/>
          <w:b w:val="0"/>
          <w:bCs w:val="0"/>
          <w:noProof/>
        </w:rPr>
      </w:pPr>
      <w:r>
        <w:rPr>
          <w:noProof/>
        </w:rPr>
        <w:t>I</w:t>
      </w:r>
    </w:p>
    <w:p w:rsidR="00284622" w:rsidRDefault="00284622">
      <w:pPr>
        <w:pStyle w:val="Indeks1"/>
        <w:tabs>
          <w:tab w:val="right" w:leader="dot" w:pos="4449"/>
        </w:tabs>
        <w:rPr>
          <w:noProof/>
        </w:rPr>
      </w:pPr>
      <w:r>
        <w:rPr>
          <w:noProof/>
        </w:rPr>
        <w:t>Installation</w:t>
      </w:r>
      <w:r>
        <w:rPr>
          <w:noProof/>
        </w:rPr>
        <w:tab/>
        <w:t>3;11</w:t>
      </w:r>
    </w:p>
    <w:p w:rsidR="00284622" w:rsidRDefault="00284622">
      <w:pPr>
        <w:pStyle w:val="Indeks1"/>
        <w:tabs>
          <w:tab w:val="right" w:leader="dot" w:pos="4449"/>
        </w:tabs>
        <w:rPr>
          <w:noProof/>
        </w:rPr>
      </w:pPr>
      <w:r>
        <w:rPr>
          <w:noProof/>
        </w:rPr>
        <w:t>IQ</w:t>
      </w:r>
      <w:r>
        <w:rPr>
          <w:noProof/>
        </w:rPr>
        <w:tab/>
        <w:t>3;26;31;32;33;34;53;60;63;64;78;82;86;89;113;119;122;123;124;125;126</w:t>
      </w:r>
    </w:p>
    <w:p w:rsidR="00284622" w:rsidRDefault="00284622">
      <w:pPr>
        <w:pStyle w:val="Indeksoverskrift"/>
        <w:keepNext/>
        <w:tabs>
          <w:tab w:val="right" w:leader="dot" w:pos="4449"/>
        </w:tabs>
        <w:rPr>
          <w:rFonts w:ascii="Calibri" w:hAnsi="Calibri" w:cs="Times New Roman"/>
          <w:b w:val="0"/>
          <w:bCs w:val="0"/>
          <w:noProof/>
        </w:rPr>
      </w:pPr>
      <w:r>
        <w:rPr>
          <w:noProof/>
        </w:rPr>
        <w:t>J</w:t>
      </w:r>
    </w:p>
    <w:p w:rsidR="00284622" w:rsidRDefault="00284622">
      <w:pPr>
        <w:pStyle w:val="Indeks1"/>
        <w:tabs>
          <w:tab w:val="right" w:leader="dot" w:pos="4449"/>
        </w:tabs>
        <w:rPr>
          <w:noProof/>
        </w:rPr>
      </w:pPr>
      <w:r>
        <w:rPr>
          <w:noProof/>
        </w:rPr>
        <w:t>JPG</w:t>
      </w:r>
      <w:r>
        <w:rPr>
          <w:noProof/>
        </w:rPr>
        <w:tab/>
        <w:t>20;51</w:t>
      </w:r>
    </w:p>
    <w:p w:rsidR="00284622" w:rsidRDefault="00284622">
      <w:pPr>
        <w:pStyle w:val="Indeksoverskrift"/>
        <w:keepNext/>
        <w:tabs>
          <w:tab w:val="right" w:leader="dot" w:pos="4449"/>
        </w:tabs>
        <w:rPr>
          <w:rFonts w:ascii="Calibri" w:hAnsi="Calibri" w:cs="Times New Roman"/>
          <w:b w:val="0"/>
          <w:bCs w:val="0"/>
          <w:noProof/>
        </w:rPr>
      </w:pPr>
      <w:r>
        <w:rPr>
          <w:noProof/>
        </w:rPr>
        <w:t>L</w:t>
      </w:r>
    </w:p>
    <w:p w:rsidR="00284622" w:rsidRDefault="00284622">
      <w:pPr>
        <w:pStyle w:val="Indeks1"/>
        <w:tabs>
          <w:tab w:val="right" w:leader="dot" w:pos="4449"/>
        </w:tabs>
        <w:rPr>
          <w:noProof/>
        </w:rPr>
      </w:pPr>
      <w:r>
        <w:rPr>
          <w:noProof/>
        </w:rPr>
        <w:t>LINUX</w:t>
      </w:r>
      <w:r>
        <w:rPr>
          <w:noProof/>
        </w:rPr>
        <w:tab/>
        <w:t>107</w:t>
      </w:r>
    </w:p>
    <w:p w:rsidR="00284622" w:rsidRDefault="00284622">
      <w:pPr>
        <w:pStyle w:val="Indeks1"/>
        <w:tabs>
          <w:tab w:val="right" w:leader="dot" w:pos="4449"/>
        </w:tabs>
        <w:rPr>
          <w:noProof/>
        </w:rPr>
      </w:pPr>
      <w:r>
        <w:rPr>
          <w:noProof/>
        </w:rPr>
        <w:t>LOGO</w:t>
      </w:r>
      <w:r>
        <w:rPr>
          <w:noProof/>
        </w:rPr>
        <w:tab/>
        <w:t>99</w:t>
      </w:r>
    </w:p>
    <w:p w:rsidR="00284622" w:rsidRDefault="00284622">
      <w:pPr>
        <w:pStyle w:val="Indeksoverskrift"/>
        <w:keepNext/>
        <w:tabs>
          <w:tab w:val="right" w:leader="dot" w:pos="4449"/>
        </w:tabs>
        <w:rPr>
          <w:rFonts w:ascii="Calibri" w:hAnsi="Calibri" w:cs="Times New Roman"/>
          <w:b w:val="0"/>
          <w:bCs w:val="0"/>
          <w:noProof/>
        </w:rPr>
      </w:pPr>
      <w:r>
        <w:rPr>
          <w:noProof/>
        </w:rPr>
        <w:t>M</w:t>
      </w:r>
    </w:p>
    <w:p w:rsidR="00284622" w:rsidRDefault="00284622">
      <w:pPr>
        <w:pStyle w:val="Indeks1"/>
        <w:tabs>
          <w:tab w:val="right" w:leader="dot" w:pos="4449"/>
        </w:tabs>
        <w:rPr>
          <w:noProof/>
        </w:rPr>
      </w:pPr>
      <w:r>
        <w:rPr>
          <w:noProof/>
        </w:rPr>
        <w:t>Menu</w:t>
      </w:r>
      <w:r>
        <w:rPr>
          <w:noProof/>
        </w:rPr>
        <w:tab/>
        <w:t>8;126</w:t>
      </w:r>
    </w:p>
    <w:p w:rsidR="00284622" w:rsidRDefault="00284622">
      <w:pPr>
        <w:pStyle w:val="Indeksoverskrift"/>
        <w:keepNext/>
        <w:tabs>
          <w:tab w:val="right" w:leader="dot" w:pos="4449"/>
        </w:tabs>
        <w:rPr>
          <w:rFonts w:ascii="Calibri" w:hAnsi="Calibri" w:cs="Times New Roman"/>
          <w:b w:val="0"/>
          <w:bCs w:val="0"/>
          <w:noProof/>
        </w:rPr>
      </w:pPr>
      <w:r>
        <w:rPr>
          <w:noProof/>
        </w:rPr>
        <w:t>O</w:t>
      </w:r>
    </w:p>
    <w:p w:rsidR="00284622" w:rsidRDefault="00284622">
      <w:pPr>
        <w:pStyle w:val="Indeks1"/>
        <w:tabs>
          <w:tab w:val="right" w:leader="dot" w:pos="4449"/>
        </w:tabs>
        <w:rPr>
          <w:noProof/>
        </w:rPr>
      </w:pPr>
      <w:r>
        <w:rPr>
          <w:noProof/>
        </w:rPr>
        <w:t>ODBC</w:t>
      </w:r>
      <w:r>
        <w:rPr>
          <w:noProof/>
        </w:rPr>
        <w:tab/>
        <w:t>105</w:t>
      </w:r>
    </w:p>
    <w:p w:rsidR="00284622" w:rsidRDefault="00284622">
      <w:pPr>
        <w:pStyle w:val="Indeks1"/>
        <w:tabs>
          <w:tab w:val="right" w:leader="dot" w:pos="4449"/>
        </w:tabs>
        <w:rPr>
          <w:noProof/>
        </w:rPr>
      </w:pPr>
      <w:r>
        <w:rPr>
          <w:noProof/>
        </w:rPr>
        <w:t>OLE</w:t>
      </w:r>
      <w:r>
        <w:rPr>
          <w:noProof/>
        </w:rPr>
        <w:tab/>
        <w:t>29</w:t>
      </w:r>
    </w:p>
    <w:p w:rsidR="00284622" w:rsidRDefault="00284622">
      <w:pPr>
        <w:pStyle w:val="Indeksoverskrift"/>
        <w:keepNext/>
        <w:tabs>
          <w:tab w:val="right" w:leader="dot" w:pos="4449"/>
        </w:tabs>
        <w:rPr>
          <w:rFonts w:ascii="Calibri" w:hAnsi="Calibri" w:cs="Times New Roman"/>
          <w:b w:val="0"/>
          <w:bCs w:val="0"/>
          <w:noProof/>
        </w:rPr>
      </w:pPr>
      <w:r>
        <w:rPr>
          <w:noProof/>
        </w:rPr>
        <w:t>P</w:t>
      </w:r>
    </w:p>
    <w:p w:rsidR="00284622" w:rsidRDefault="00284622">
      <w:pPr>
        <w:pStyle w:val="Indeks1"/>
        <w:tabs>
          <w:tab w:val="right" w:leader="dot" w:pos="4449"/>
        </w:tabs>
        <w:rPr>
          <w:noProof/>
        </w:rPr>
      </w:pPr>
      <w:r>
        <w:rPr>
          <w:noProof/>
        </w:rPr>
        <w:t>Package</w:t>
      </w:r>
      <w:r>
        <w:rPr>
          <w:noProof/>
        </w:rPr>
        <w:tab/>
        <w:t>93</w:t>
      </w:r>
    </w:p>
    <w:p w:rsidR="00284622" w:rsidRDefault="00284622">
      <w:pPr>
        <w:pStyle w:val="Indeks1"/>
        <w:tabs>
          <w:tab w:val="right" w:leader="dot" w:pos="4449"/>
        </w:tabs>
        <w:rPr>
          <w:noProof/>
        </w:rPr>
      </w:pPr>
      <w:r>
        <w:rPr>
          <w:noProof/>
        </w:rPr>
        <w:t>PIP</w:t>
      </w:r>
      <w:r>
        <w:rPr>
          <w:noProof/>
        </w:rPr>
        <w:tab/>
        <w:t>3;13;23;24;25;28;29;31;32;33;34;35;36;37;113;116;118;119;120;126</w:t>
      </w:r>
    </w:p>
    <w:p w:rsidR="00284622" w:rsidRDefault="00284622">
      <w:pPr>
        <w:pStyle w:val="Indeks1"/>
        <w:tabs>
          <w:tab w:val="right" w:leader="dot" w:pos="4449"/>
        </w:tabs>
        <w:rPr>
          <w:noProof/>
        </w:rPr>
      </w:pPr>
      <w:r>
        <w:rPr>
          <w:noProof/>
        </w:rPr>
        <w:t>Preferences</w:t>
      </w:r>
      <w:r>
        <w:rPr>
          <w:noProof/>
        </w:rPr>
        <w:tab/>
        <w:t>44</w:t>
      </w:r>
    </w:p>
    <w:p w:rsidR="00284622" w:rsidRDefault="00284622">
      <w:pPr>
        <w:pStyle w:val="Indeks1"/>
        <w:tabs>
          <w:tab w:val="right" w:leader="dot" w:pos="4449"/>
        </w:tabs>
        <w:rPr>
          <w:noProof/>
        </w:rPr>
      </w:pPr>
      <w:r>
        <w:rPr>
          <w:noProof/>
        </w:rPr>
        <w:t>PRINT</w:t>
      </w:r>
      <w:r>
        <w:rPr>
          <w:noProof/>
        </w:rPr>
        <w:tab/>
        <w:t>21;118;119;120;121</w:t>
      </w:r>
    </w:p>
    <w:p w:rsidR="00284622" w:rsidRDefault="00284622">
      <w:pPr>
        <w:pStyle w:val="Indeksoverskrift"/>
        <w:keepNext/>
        <w:tabs>
          <w:tab w:val="right" w:leader="dot" w:pos="4449"/>
        </w:tabs>
        <w:rPr>
          <w:rFonts w:ascii="Calibri" w:hAnsi="Calibri" w:cs="Times New Roman"/>
          <w:b w:val="0"/>
          <w:bCs w:val="0"/>
          <w:noProof/>
        </w:rPr>
      </w:pPr>
      <w:r>
        <w:rPr>
          <w:noProof/>
        </w:rPr>
        <w:t>R</w:t>
      </w:r>
    </w:p>
    <w:p w:rsidR="00284622" w:rsidRDefault="00284622">
      <w:pPr>
        <w:pStyle w:val="Indeks1"/>
        <w:tabs>
          <w:tab w:val="right" w:leader="dot" w:pos="4449"/>
        </w:tabs>
        <w:rPr>
          <w:noProof/>
        </w:rPr>
      </w:pPr>
      <w:r>
        <w:rPr>
          <w:noProof/>
        </w:rPr>
        <w:t>Recordlength</w:t>
      </w:r>
      <w:r>
        <w:rPr>
          <w:noProof/>
        </w:rPr>
        <w:tab/>
        <w:t>103</w:t>
      </w:r>
    </w:p>
    <w:p w:rsidR="00284622" w:rsidRDefault="00284622">
      <w:pPr>
        <w:pStyle w:val="Indeks1"/>
        <w:tabs>
          <w:tab w:val="right" w:leader="dot" w:pos="4449"/>
        </w:tabs>
        <w:rPr>
          <w:noProof/>
        </w:rPr>
      </w:pPr>
      <w:r>
        <w:rPr>
          <w:noProof/>
        </w:rPr>
        <w:t>Runtime</w:t>
      </w:r>
      <w:r>
        <w:rPr>
          <w:noProof/>
        </w:rPr>
        <w:tab/>
        <w:t>3;93</w:t>
      </w:r>
    </w:p>
    <w:p w:rsidR="00284622" w:rsidRDefault="00284622">
      <w:pPr>
        <w:pStyle w:val="Indeksoverskrift"/>
        <w:keepNext/>
        <w:tabs>
          <w:tab w:val="right" w:leader="dot" w:pos="4449"/>
        </w:tabs>
        <w:rPr>
          <w:rFonts w:ascii="Calibri" w:hAnsi="Calibri" w:cs="Times New Roman"/>
          <w:b w:val="0"/>
          <w:bCs w:val="0"/>
          <w:noProof/>
        </w:rPr>
      </w:pPr>
      <w:r>
        <w:rPr>
          <w:noProof/>
        </w:rPr>
        <w:t>S</w:t>
      </w:r>
    </w:p>
    <w:p w:rsidR="00284622" w:rsidRDefault="00284622">
      <w:pPr>
        <w:pStyle w:val="Indeks1"/>
        <w:tabs>
          <w:tab w:val="right" w:leader="dot" w:pos="4449"/>
        </w:tabs>
        <w:rPr>
          <w:noProof/>
        </w:rPr>
      </w:pPr>
      <w:r>
        <w:rPr>
          <w:noProof/>
        </w:rPr>
        <w:t>Search</w:t>
      </w:r>
      <w:r>
        <w:rPr>
          <w:noProof/>
        </w:rPr>
        <w:tab/>
        <w:t>3;56</w:t>
      </w:r>
    </w:p>
    <w:p w:rsidR="00284622" w:rsidRDefault="00284622">
      <w:pPr>
        <w:pStyle w:val="Indeks1"/>
        <w:tabs>
          <w:tab w:val="right" w:leader="dot" w:pos="4449"/>
        </w:tabs>
        <w:rPr>
          <w:noProof/>
        </w:rPr>
      </w:pPr>
      <w:r>
        <w:rPr>
          <w:noProof/>
        </w:rPr>
        <w:t>SQL</w:t>
      </w:r>
      <w:r>
        <w:rPr>
          <w:noProof/>
        </w:rPr>
        <w:tab/>
        <w:t>55</w:t>
      </w:r>
    </w:p>
    <w:p w:rsidR="00284622" w:rsidRDefault="00284622">
      <w:pPr>
        <w:pStyle w:val="Indeks1"/>
        <w:tabs>
          <w:tab w:val="right" w:leader="dot" w:pos="4449"/>
        </w:tabs>
        <w:rPr>
          <w:noProof/>
        </w:rPr>
      </w:pPr>
      <w:r>
        <w:rPr>
          <w:noProof/>
        </w:rPr>
        <w:t>SSV</w:t>
      </w:r>
      <w:r>
        <w:rPr>
          <w:noProof/>
        </w:rPr>
        <w:tab/>
        <w:t>26;30;37;73;86;99;108;118</w:t>
      </w:r>
    </w:p>
    <w:p w:rsidR="00284622" w:rsidRDefault="00284622">
      <w:pPr>
        <w:pStyle w:val="Indeks1"/>
        <w:tabs>
          <w:tab w:val="right" w:leader="dot" w:pos="4449"/>
        </w:tabs>
        <w:rPr>
          <w:noProof/>
        </w:rPr>
      </w:pPr>
      <w:r>
        <w:rPr>
          <w:noProof/>
        </w:rPr>
        <w:t>SUPER</w:t>
      </w:r>
      <w:r>
        <w:rPr>
          <w:noProof/>
        </w:rPr>
        <w:tab/>
        <w:t>10</w:t>
      </w:r>
    </w:p>
    <w:p w:rsidR="00284622" w:rsidRDefault="00284622">
      <w:pPr>
        <w:pStyle w:val="Indeks1"/>
        <w:tabs>
          <w:tab w:val="right" w:leader="dot" w:pos="4449"/>
        </w:tabs>
        <w:rPr>
          <w:noProof/>
        </w:rPr>
      </w:pPr>
      <w:r>
        <w:rPr>
          <w:noProof/>
        </w:rPr>
        <w:t>SUPERINDEX</w:t>
      </w:r>
      <w:r>
        <w:rPr>
          <w:noProof/>
        </w:rPr>
        <w:tab/>
        <w:t>34</w:t>
      </w:r>
    </w:p>
    <w:p w:rsidR="00284622" w:rsidRDefault="00284622">
      <w:pPr>
        <w:pStyle w:val="Indeks1"/>
        <w:tabs>
          <w:tab w:val="right" w:leader="dot" w:pos="4449"/>
        </w:tabs>
        <w:rPr>
          <w:noProof/>
        </w:rPr>
      </w:pPr>
      <w:r>
        <w:rPr>
          <w:noProof/>
        </w:rPr>
        <w:t>SWTUSOCK</w:t>
      </w:r>
      <w:r>
        <w:rPr>
          <w:noProof/>
        </w:rPr>
        <w:tab/>
        <w:t>106;107</w:t>
      </w:r>
    </w:p>
    <w:p w:rsidR="00284622" w:rsidRDefault="00284622">
      <w:pPr>
        <w:pStyle w:val="Indeksoverskrift"/>
        <w:keepNext/>
        <w:tabs>
          <w:tab w:val="right" w:leader="dot" w:pos="4449"/>
        </w:tabs>
        <w:rPr>
          <w:rFonts w:ascii="Calibri" w:hAnsi="Calibri" w:cs="Times New Roman"/>
          <w:b w:val="0"/>
          <w:bCs w:val="0"/>
          <w:noProof/>
        </w:rPr>
      </w:pPr>
      <w:r>
        <w:rPr>
          <w:noProof/>
        </w:rPr>
        <w:t>T</w:t>
      </w:r>
    </w:p>
    <w:p w:rsidR="00284622" w:rsidRDefault="00284622">
      <w:pPr>
        <w:pStyle w:val="Indeks1"/>
        <w:tabs>
          <w:tab w:val="right" w:leader="dot" w:pos="4449"/>
        </w:tabs>
        <w:rPr>
          <w:noProof/>
        </w:rPr>
      </w:pPr>
      <w:r>
        <w:rPr>
          <w:noProof/>
        </w:rPr>
        <w:t>TRIO</w:t>
      </w:r>
      <w:r>
        <w:rPr>
          <w:noProof/>
        </w:rPr>
        <w:tab/>
        <w:t>1;3;4;5;6;7;13;15;19;27;29;41;51;67;76;80;81;85;87;88;89;90;91;92;93;95;96;97;104;123;126</w:t>
      </w:r>
    </w:p>
    <w:p w:rsidR="00284622" w:rsidRDefault="00284622">
      <w:pPr>
        <w:pStyle w:val="Indeksoverskrift"/>
        <w:keepNext/>
        <w:tabs>
          <w:tab w:val="right" w:leader="dot" w:pos="4449"/>
        </w:tabs>
        <w:rPr>
          <w:rFonts w:ascii="Calibri" w:hAnsi="Calibri" w:cs="Times New Roman"/>
          <w:b w:val="0"/>
          <w:bCs w:val="0"/>
          <w:noProof/>
        </w:rPr>
      </w:pPr>
      <w:r>
        <w:rPr>
          <w:noProof/>
        </w:rPr>
        <w:t>U</w:t>
      </w:r>
    </w:p>
    <w:p w:rsidR="00284622" w:rsidRDefault="00284622">
      <w:pPr>
        <w:pStyle w:val="Indeks1"/>
        <w:tabs>
          <w:tab w:val="right" w:leader="dot" w:pos="4449"/>
        </w:tabs>
        <w:rPr>
          <w:noProof/>
        </w:rPr>
      </w:pPr>
      <w:r>
        <w:rPr>
          <w:noProof/>
        </w:rPr>
        <w:t>UNIX</w:t>
      </w:r>
      <w:r>
        <w:rPr>
          <w:noProof/>
        </w:rPr>
        <w:tab/>
        <w:t>106</w:t>
      </w:r>
    </w:p>
    <w:p w:rsidR="00284622" w:rsidRDefault="00284622">
      <w:pPr>
        <w:pStyle w:val="Indeks1"/>
        <w:tabs>
          <w:tab w:val="right" w:leader="dot" w:pos="4449"/>
        </w:tabs>
        <w:rPr>
          <w:noProof/>
        </w:rPr>
      </w:pPr>
      <w:r>
        <w:rPr>
          <w:noProof/>
        </w:rPr>
        <w:t>UNZIP</w:t>
      </w:r>
      <w:r>
        <w:rPr>
          <w:noProof/>
        </w:rPr>
        <w:tab/>
        <w:t>3;114;115;116</w:t>
      </w:r>
    </w:p>
    <w:p w:rsidR="00284622" w:rsidRDefault="00284622">
      <w:pPr>
        <w:pStyle w:val="Indeks1"/>
        <w:tabs>
          <w:tab w:val="right" w:leader="dot" w:pos="4449"/>
        </w:tabs>
        <w:rPr>
          <w:noProof/>
        </w:rPr>
      </w:pPr>
      <w:r>
        <w:rPr>
          <w:noProof/>
        </w:rPr>
        <w:t>User</w:t>
      </w:r>
      <w:r>
        <w:rPr>
          <w:noProof/>
        </w:rPr>
        <w:tab/>
        <w:t>3</w:t>
      </w:r>
    </w:p>
    <w:p w:rsidR="00284622" w:rsidRDefault="00284622">
      <w:pPr>
        <w:pStyle w:val="Indeksoverskrift"/>
        <w:keepNext/>
        <w:tabs>
          <w:tab w:val="right" w:leader="dot" w:pos="4449"/>
        </w:tabs>
        <w:rPr>
          <w:rFonts w:ascii="Calibri" w:hAnsi="Calibri" w:cs="Times New Roman"/>
          <w:b w:val="0"/>
          <w:bCs w:val="0"/>
          <w:noProof/>
        </w:rPr>
      </w:pPr>
      <w:r>
        <w:rPr>
          <w:noProof/>
        </w:rPr>
        <w:t>W</w:t>
      </w:r>
    </w:p>
    <w:p w:rsidR="00284622" w:rsidRDefault="00284622">
      <w:pPr>
        <w:pStyle w:val="Indeks1"/>
        <w:tabs>
          <w:tab w:val="right" w:leader="dot" w:pos="4449"/>
        </w:tabs>
        <w:rPr>
          <w:noProof/>
        </w:rPr>
      </w:pPr>
      <w:r>
        <w:rPr>
          <w:noProof/>
        </w:rPr>
        <w:t>WRITE</w:t>
      </w:r>
      <w:r>
        <w:rPr>
          <w:noProof/>
        </w:rPr>
        <w:tab/>
        <w:t>78</w:t>
      </w:r>
    </w:p>
    <w:p w:rsidR="00284622" w:rsidRDefault="00284622">
      <w:pPr>
        <w:pStyle w:val="Indeksoverskrift"/>
        <w:keepNext/>
        <w:tabs>
          <w:tab w:val="right" w:leader="dot" w:pos="4449"/>
        </w:tabs>
        <w:rPr>
          <w:rFonts w:ascii="Calibri" w:hAnsi="Calibri" w:cs="Times New Roman"/>
          <w:b w:val="0"/>
          <w:bCs w:val="0"/>
          <w:noProof/>
        </w:rPr>
      </w:pPr>
      <w:r>
        <w:rPr>
          <w:noProof/>
        </w:rPr>
        <w:t>Z</w:t>
      </w:r>
    </w:p>
    <w:p w:rsidR="00284622" w:rsidRDefault="00284622">
      <w:pPr>
        <w:pStyle w:val="Indeks1"/>
        <w:tabs>
          <w:tab w:val="right" w:leader="dot" w:pos="4449"/>
        </w:tabs>
        <w:rPr>
          <w:noProof/>
        </w:rPr>
      </w:pPr>
      <w:r>
        <w:rPr>
          <w:noProof/>
        </w:rPr>
        <w:t>ZIP</w:t>
      </w:r>
      <w:r>
        <w:rPr>
          <w:noProof/>
        </w:rPr>
        <w:tab/>
        <w:t>3;29;36;37;86;87;89;90;98;99;101;114;115;116;118</w:t>
      </w:r>
    </w:p>
    <w:p w:rsidR="00284622" w:rsidRDefault="00284622" w:rsidP="00284622">
      <w:pPr>
        <w:rPr>
          <w:noProof/>
        </w:rPr>
        <w:sectPr w:rsidR="00284622" w:rsidSect="00284622">
          <w:type w:val="continuous"/>
          <w:pgSz w:w="11906" w:h="16838"/>
          <w:pgMar w:top="1701" w:right="1134" w:bottom="1701" w:left="1134" w:header="708" w:footer="708" w:gutter="0"/>
          <w:cols w:num="2" w:space="720"/>
          <w:titlePg/>
          <w:docGrid w:linePitch="360"/>
        </w:sectPr>
      </w:pPr>
    </w:p>
    <w:p w:rsidR="005855DE" w:rsidRPr="00284622" w:rsidRDefault="00284622" w:rsidP="00284622">
      <w:r>
        <w:fldChar w:fldCharType="end"/>
      </w:r>
    </w:p>
    <w:sectPr w:rsidR="005855DE" w:rsidRPr="00284622" w:rsidSect="00284622">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0FCB" w:rsidRDefault="00380FCB" w:rsidP="00C63C42">
      <w:r>
        <w:separator/>
      </w:r>
    </w:p>
  </w:endnote>
  <w:endnote w:type="continuationSeparator" w:id="0">
    <w:p w:rsidR="00380FCB" w:rsidRDefault="00380FCB" w:rsidP="00C63C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C42" w:rsidRDefault="00C63C42" w:rsidP="00380FCB">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C63C42" w:rsidRDefault="00C63C42" w:rsidP="00C63C42">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C42" w:rsidRDefault="00C63C42" w:rsidP="00380FCB">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F64276">
      <w:rPr>
        <w:rStyle w:val="Sidetal"/>
        <w:noProof/>
      </w:rPr>
      <w:t>8</w:t>
    </w:r>
    <w:r>
      <w:rPr>
        <w:rStyle w:val="Sidetal"/>
      </w:rPr>
      <w:fldChar w:fldCharType="end"/>
    </w:r>
  </w:p>
  <w:p w:rsidR="00C63C42" w:rsidRDefault="00C63C42" w:rsidP="00C63C42">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C42" w:rsidRDefault="00C63C42">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0FCB" w:rsidRDefault="00380FCB" w:rsidP="00C63C42">
      <w:r>
        <w:separator/>
      </w:r>
    </w:p>
  </w:footnote>
  <w:footnote w:type="continuationSeparator" w:id="0">
    <w:p w:rsidR="00380FCB" w:rsidRDefault="00380FCB" w:rsidP="00C63C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C42" w:rsidRDefault="00C63C42">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C42" w:rsidRDefault="00C63C42">
    <w:pPr>
      <w:pStyle w:val="Sidehoved"/>
    </w:pPr>
    <w:r>
      <w:t>Informations sur la version (008.000) de TRIO</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C42" w:rsidRDefault="00C63C42">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0356D"/>
    <w:rsid w:val="00015E1B"/>
    <w:rsid w:val="00032226"/>
    <w:rsid w:val="000449B5"/>
    <w:rsid w:val="00047D7F"/>
    <w:rsid w:val="00070422"/>
    <w:rsid w:val="00092E04"/>
    <w:rsid w:val="000D41AB"/>
    <w:rsid w:val="000E569A"/>
    <w:rsid w:val="00167796"/>
    <w:rsid w:val="00176F3E"/>
    <w:rsid w:val="001E56D5"/>
    <w:rsid w:val="00244526"/>
    <w:rsid w:val="002526DB"/>
    <w:rsid w:val="0028210E"/>
    <w:rsid w:val="00284262"/>
    <w:rsid w:val="00284622"/>
    <w:rsid w:val="0028722A"/>
    <w:rsid w:val="002946E0"/>
    <w:rsid w:val="002A4F34"/>
    <w:rsid w:val="002C7E7F"/>
    <w:rsid w:val="003059CF"/>
    <w:rsid w:val="00342A72"/>
    <w:rsid w:val="00344D64"/>
    <w:rsid w:val="003457C4"/>
    <w:rsid w:val="00375D76"/>
    <w:rsid w:val="003769F2"/>
    <w:rsid w:val="00380FCB"/>
    <w:rsid w:val="003B179C"/>
    <w:rsid w:val="003D4B83"/>
    <w:rsid w:val="00415F68"/>
    <w:rsid w:val="00437B12"/>
    <w:rsid w:val="00446B36"/>
    <w:rsid w:val="004569E8"/>
    <w:rsid w:val="00511AA0"/>
    <w:rsid w:val="005622DF"/>
    <w:rsid w:val="005855DE"/>
    <w:rsid w:val="005A1B50"/>
    <w:rsid w:val="005A4464"/>
    <w:rsid w:val="005B63B7"/>
    <w:rsid w:val="005C10DC"/>
    <w:rsid w:val="005C63F2"/>
    <w:rsid w:val="005E0B8F"/>
    <w:rsid w:val="00643CC0"/>
    <w:rsid w:val="006537C8"/>
    <w:rsid w:val="00661D04"/>
    <w:rsid w:val="006860B3"/>
    <w:rsid w:val="00694FD0"/>
    <w:rsid w:val="006C3EDA"/>
    <w:rsid w:val="006E4923"/>
    <w:rsid w:val="006E7FA5"/>
    <w:rsid w:val="00741FF8"/>
    <w:rsid w:val="00750CED"/>
    <w:rsid w:val="00781E91"/>
    <w:rsid w:val="00791C73"/>
    <w:rsid w:val="008203E2"/>
    <w:rsid w:val="00831C70"/>
    <w:rsid w:val="0083313C"/>
    <w:rsid w:val="00840F8A"/>
    <w:rsid w:val="00843A03"/>
    <w:rsid w:val="00855AB6"/>
    <w:rsid w:val="008663D7"/>
    <w:rsid w:val="0086688E"/>
    <w:rsid w:val="008D406C"/>
    <w:rsid w:val="008D52B1"/>
    <w:rsid w:val="008D5A8C"/>
    <w:rsid w:val="009122E6"/>
    <w:rsid w:val="00917812"/>
    <w:rsid w:val="00917A7C"/>
    <w:rsid w:val="00964C5D"/>
    <w:rsid w:val="00966F12"/>
    <w:rsid w:val="00980662"/>
    <w:rsid w:val="00982057"/>
    <w:rsid w:val="00990AD7"/>
    <w:rsid w:val="009A183D"/>
    <w:rsid w:val="00A00B48"/>
    <w:rsid w:val="00A07FA2"/>
    <w:rsid w:val="00A51E6D"/>
    <w:rsid w:val="00A80E04"/>
    <w:rsid w:val="00A84C9A"/>
    <w:rsid w:val="00A85252"/>
    <w:rsid w:val="00B01E15"/>
    <w:rsid w:val="00B11AAC"/>
    <w:rsid w:val="00B3674D"/>
    <w:rsid w:val="00B60559"/>
    <w:rsid w:val="00BA6357"/>
    <w:rsid w:val="00BD3D27"/>
    <w:rsid w:val="00C06C60"/>
    <w:rsid w:val="00C57C7C"/>
    <w:rsid w:val="00C63C42"/>
    <w:rsid w:val="00C810C8"/>
    <w:rsid w:val="00C90095"/>
    <w:rsid w:val="00CD023F"/>
    <w:rsid w:val="00CD02A8"/>
    <w:rsid w:val="00CD1925"/>
    <w:rsid w:val="00CE03ED"/>
    <w:rsid w:val="00CE410B"/>
    <w:rsid w:val="00CE7BC2"/>
    <w:rsid w:val="00D007E4"/>
    <w:rsid w:val="00D0754F"/>
    <w:rsid w:val="00D168A6"/>
    <w:rsid w:val="00D31DDF"/>
    <w:rsid w:val="00D454E9"/>
    <w:rsid w:val="00D567AF"/>
    <w:rsid w:val="00D70F8B"/>
    <w:rsid w:val="00D948D9"/>
    <w:rsid w:val="00DA1210"/>
    <w:rsid w:val="00DA6A3C"/>
    <w:rsid w:val="00DB09D1"/>
    <w:rsid w:val="00DC510C"/>
    <w:rsid w:val="00DD0A73"/>
    <w:rsid w:val="00E30AF7"/>
    <w:rsid w:val="00E5083E"/>
    <w:rsid w:val="00E7391B"/>
    <w:rsid w:val="00E76B56"/>
    <w:rsid w:val="00E8246C"/>
    <w:rsid w:val="00EC1F5B"/>
    <w:rsid w:val="00EC5752"/>
    <w:rsid w:val="00ED10F8"/>
    <w:rsid w:val="00EE0623"/>
    <w:rsid w:val="00EE337A"/>
    <w:rsid w:val="00EE4638"/>
    <w:rsid w:val="00EE5F10"/>
    <w:rsid w:val="00F0469E"/>
    <w:rsid w:val="00F42DE2"/>
    <w:rsid w:val="00F46B5D"/>
    <w:rsid w:val="00F515D0"/>
    <w:rsid w:val="00F63210"/>
    <w:rsid w:val="00F64276"/>
    <w:rsid w:val="00F71367"/>
    <w:rsid w:val="00F7151E"/>
    <w:rsid w:val="00F73A45"/>
    <w:rsid w:val="00F77D66"/>
    <w:rsid w:val="00F846EE"/>
    <w:rsid w:val="00FC1501"/>
    <w:rsid w:val="00FF54D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C63C42"/>
    <w:pPr>
      <w:tabs>
        <w:tab w:val="center" w:pos="4986"/>
        <w:tab w:val="right" w:pos="9972"/>
      </w:tabs>
    </w:pPr>
  </w:style>
  <w:style w:type="character" w:customStyle="1" w:styleId="SidehovedTegn">
    <w:name w:val="Sidehoved Tegn"/>
    <w:basedOn w:val="Standardskrifttypeiafsnit"/>
    <w:link w:val="Sidehoved"/>
    <w:rsid w:val="00C63C42"/>
    <w:rPr>
      <w:rFonts w:ascii="Verdana" w:hAnsi="Verdana"/>
      <w:szCs w:val="24"/>
      <w:lang w:val="da-DK" w:eastAsia="da-DK"/>
    </w:rPr>
  </w:style>
  <w:style w:type="paragraph" w:styleId="Sidefod">
    <w:name w:val="footer"/>
    <w:basedOn w:val="Normal"/>
    <w:link w:val="SidefodTegn"/>
    <w:rsid w:val="00C63C42"/>
    <w:pPr>
      <w:tabs>
        <w:tab w:val="center" w:pos="4986"/>
        <w:tab w:val="right" w:pos="9972"/>
      </w:tabs>
    </w:pPr>
  </w:style>
  <w:style w:type="character" w:customStyle="1" w:styleId="SidefodTegn">
    <w:name w:val="Sidefod Tegn"/>
    <w:basedOn w:val="Standardskrifttypeiafsnit"/>
    <w:link w:val="Sidefod"/>
    <w:rsid w:val="00C63C42"/>
    <w:rPr>
      <w:rFonts w:ascii="Verdana" w:hAnsi="Verdana"/>
      <w:szCs w:val="24"/>
      <w:lang w:val="da-DK" w:eastAsia="da-DK"/>
    </w:rPr>
  </w:style>
  <w:style w:type="character" w:styleId="Sidetal">
    <w:name w:val="page number"/>
    <w:basedOn w:val="Standardskrifttypeiafsnit"/>
    <w:rsid w:val="00C63C4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oter" Target="foot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r08-fre.doc</Template>
  <TotalTime>0</TotalTime>
  <Pages>9</Pages>
  <Words>12298</Words>
  <Characters>70100</Characters>
  <Application>Microsoft Office Word</Application>
  <DocSecurity>0</DocSecurity>
  <Lines>584</Lines>
  <Paragraphs>164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82234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2022-10-31T04:44:00Z</dcterms:created>
  <dcterms:modified xsi:type="dcterms:W3CDTF">2022-10-31T04:44:00Z</dcterms:modified>
</cp:coreProperties>
</file>